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8F2C56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F52740" w:rsidRPr="00F52740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8F2C56" w:rsidRPr="008F2C56">
        <w:rPr>
          <w:rFonts w:ascii="PT Astra Serif" w:hAnsi="PT Astra Serif"/>
          <w:b/>
          <w:sz w:val="28"/>
          <w:szCs w:val="28"/>
        </w:rPr>
        <w:t>О внесении изменений в отдельные постановления</w:t>
      </w:r>
      <w:r w:rsidR="008F2C56">
        <w:rPr>
          <w:rFonts w:ascii="PT Astra Serif" w:hAnsi="PT Astra Serif"/>
          <w:b/>
          <w:sz w:val="28"/>
          <w:szCs w:val="28"/>
        </w:rPr>
        <w:t xml:space="preserve"> </w:t>
      </w:r>
      <w:r w:rsidR="008F2C56" w:rsidRPr="008F2C56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8F2C5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 </w:t>
      </w:r>
      <w:r w:rsidR="00F52740">
        <w:rPr>
          <w:rFonts w:ascii="PT Astra Serif" w:hAnsi="PT Astra Serif"/>
          <w:sz w:val="28"/>
          <w:szCs w:val="28"/>
        </w:rPr>
        <w:t>«</w:t>
      </w:r>
      <w:r w:rsidR="008F2C56" w:rsidRPr="008F2C56">
        <w:rPr>
          <w:rFonts w:ascii="PT Astra Serif" w:hAnsi="PT Astra Serif"/>
          <w:sz w:val="28"/>
          <w:szCs w:val="28"/>
        </w:rPr>
        <w:t>О внесении изменений в отдельные постановления</w:t>
      </w:r>
      <w:r w:rsidR="008F2C56">
        <w:rPr>
          <w:rFonts w:ascii="PT Astra Serif" w:hAnsi="PT Astra Serif"/>
          <w:sz w:val="28"/>
          <w:szCs w:val="28"/>
        </w:rPr>
        <w:t xml:space="preserve"> </w:t>
      </w:r>
      <w:r w:rsidR="008F2C56" w:rsidRPr="008F2C56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8F2C56" w:rsidRPr="008F2C56">
        <w:rPr>
          <w:rFonts w:ascii="PT Astra Serif" w:hAnsi="PT Astra Serif"/>
          <w:sz w:val="28"/>
          <w:szCs w:val="28"/>
        </w:rPr>
        <w:t>энергетики, жилищно-коммунального</w:t>
      </w:r>
      <w:r w:rsidR="008F2C56">
        <w:rPr>
          <w:rFonts w:ascii="PT Astra Serif" w:hAnsi="PT Astra Serif"/>
          <w:sz w:val="28"/>
          <w:szCs w:val="28"/>
        </w:rPr>
        <w:t xml:space="preserve"> </w:t>
      </w:r>
      <w:r w:rsidR="008F2C56" w:rsidRPr="008F2C56">
        <w:rPr>
          <w:rFonts w:ascii="PT Astra Serif" w:hAnsi="PT Astra Serif"/>
          <w:sz w:val="28"/>
          <w:szCs w:val="28"/>
        </w:rPr>
        <w:t>комплекса и городской среды</w:t>
      </w:r>
      <w:r w:rsidR="008F2C56">
        <w:rPr>
          <w:rFonts w:ascii="PT Astra Serif" w:hAnsi="PT Astra Serif"/>
          <w:sz w:val="28"/>
          <w:szCs w:val="28"/>
        </w:rPr>
        <w:t xml:space="preserve"> </w:t>
      </w:r>
      <w:r w:rsidR="008F2C56" w:rsidRPr="008F2C56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  <w:proofErr w:type="gramEnd"/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7962CE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с </w:t>
      </w:r>
      <w:r w:rsidR="007962CE" w:rsidRPr="007962CE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18.09.2020 № 1492</w:t>
      </w:r>
      <w:r w:rsidR="007962CE">
        <w:rPr>
          <w:rFonts w:ascii="PT Astra Serif" w:hAnsi="PT Astra Serif"/>
          <w:sz w:val="28"/>
          <w:szCs w:val="28"/>
        </w:rPr>
        <w:t xml:space="preserve"> «</w:t>
      </w:r>
      <w:r w:rsidR="007962CE" w:rsidRPr="007962CE">
        <w:rPr>
          <w:rFonts w:ascii="PT Astra Serif" w:hAnsi="PT Astra Serif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</w:t>
      </w:r>
      <w:r w:rsidR="007962CE" w:rsidRPr="007962CE">
        <w:rPr>
          <w:rFonts w:ascii="PT Astra Serif" w:hAnsi="PT Astra Serif"/>
          <w:sz w:val="28"/>
          <w:szCs w:val="28"/>
        </w:rPr>
        <w:lastRenderedPageBreak/>
        <w:t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="007962CE" w:rsidRPr="007962CE">
        <w:rPr>
          <w:rFonts w:ascii="PT Astra Serif" w:hAnsi="PT Astra Serif"/>
          <w:sz w:val="28"/>
          <w:szCs w:val="28"/>
        </w:rPr>
        <w:t xml:space="preserve"> Правительства Российской Федерации</w:t>
      </w:r>
      <w:r w:rsidR="007962CE">
        <w:rPr>
          <w:rFonts w:ascii="PT Astra Serif" w:hAnsi="PT Astra Serif"/>
          <w:sz w:val="28"/>
          <w:szCs w:val="28"/>
        </w:rPr>
        <w:t>».</w:t>
      </w:r>
    </w:p>
    <w:p w:rsidR="00827BBA" w:rsidRDefault="00BB7FA0" w:rsidP="00003423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вносятся изменения </w:t>
      </w:r>
      <w:r w:rsidR="00827BBA">
        <w:rPr>
          <w:rFonts w:ascii="PT Astra Serif" w:hAnsi="PT Astra Serif"/>
          <w:sz w:val="28"/>
          <w:szCs w:val="28"/>
        </w:rPr>
        <w:t>в следующие нормативные правовые акты Ульяновской области:</w:t>
      </w:r>
    </w:p>
    <w:p w:rsidR="00827BBA" w:rsidRDefault="00CF7BF4" w:rsidP="00CF7BF4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постановление</w:t>
      </w:r>
      <w:r w:rsidRPr="00CF7BF4">
        <w:rPr>
          <w:rFonts w:ascii="PT Astra Serif" w:hAnsi="PT Astra Serif"/>
          <w:sz w:val="28"/>
          <w:szCs w:val="28"/>
        </w:rPr>
        <w:t xml:space="preserve"> Правительства Ульяновской области от 10.09.2012 </w:t>
      </w:r>
      <w:r>
        <w:rPr>
          <w:rFonts w:ascii="PT Astra Serif" w:hAnsi="PT Astra Serif"/>
          <w:sz w:val="28"/>
          <w:szCs w:val="28"/>
        </w:rPr>
        <w:br/>
      </w:r>
      <w:r w:rsidRPr="00CF7BF4">
        <w:rPr>
          <w:rFonts w:ascii="PT Astra Serif" w:hAnsi="PT Astra Serif"/>
          <w:sz w:val="28"/>
          <w:szCs w:val="28"/>
        </w:rPr>
        <w:t>№ 425-П</w:t>
      </w:r>
      <w:r>
        <w:rPr>
          <w:rFonts w:ascii="PT Astra Serif" w:hAnsi="PT Astra Serif"/>
          <w:sz w:val="28"/>
          <w:szCs w:val="28"/>
        </w:rPr>
        <w:t xml:space="preserve"> </w:t>
      </w:r>
      <w:r w:rsidRPr="00CF7BF4">
        <w:rPr>
          <w:rFonts w:ascii="PT Astra Serif" w:hAnsi="PT Astra Serif"/>
          <w:sz w:val="28"/>
          <w:szCs w:val="28"/>
        </w:rPr>
        <w:t>«О предоставлении субсидий из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CF7BF4">
        <w:rPr>
          <w:rFonts w:ascii="PT Astra Serif" w:hAnsi="PT Astra Serif"/>
          <w:sz w:val="28"/>
          <w:szCs w:val="28"/>
        </w:rPr>
        <w:t>областным государственным казенным предприятиям в целях возмещения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CF7BF4">
        <w:rPr>
          <w:rFonts w:ascii="PT Astra Serif" w:hAnsi="PT Astra Serif"/>
          <w:sz w:val="28"/>
          <w:szCs w:val="28"/>
        </w:rPr>
        <w:t>затрат, связанных с деятельностью по выполнению работ и оказанию услуг</w:t>
      </w:r>
      <w:r>
        <w:rPr>
          <w:rFonts w:ascii="PT Astra Serif" w:hAnsi="PT Astra Serif"/>
          <w:sz w:val="28"/>
          <w:szCs w:val="28"/>
        </w:rPr>
        <w:t xml:space="preserve"> </w:t>
      </w:r>
      <w:r w:rsidRPr="00CF7BF4">
        <w:rPr>
          <w:rFonts w:ascii="PT Astra Serif" w:hAnsi="PT Astra Serif"/>
          <w:sz w:val="28"/>
          <w:szCs w:val="28"/>
        </w:rPr>
        <w:t>в сферах водоснабжения и водоотведения»</w:t>
      </w:r>
      <w:r w:rsidR="002B53FF">
        <w:rPr>
          <w:rFonts w:ascii="PT Astra Serif" w:hAnsi="PT Astra Serif"/>
          <w:sz w:val="28"/>
          <w:szCs w:val="28"/>
        </w:rPr>
        <w:t xml:space="preserve"> (далее - </w:t>
      </w:r>
      <w:r w:rsidR="002B53FF">
        <w:rPr>
          <w:rFonts w:ascii="PT Astra Serif" w:hAnsi="PT Astra Serif"/>
          <w:sz w:val="28"/>
          <w:szCs w:val="28"/>
        </w:rPr>
        <w:t>постановление</w:t>
      </w:r>
      <w:r w:rsidR="002B53FF" w:rsidRPr="00CF7BF4">
        <w:rPr>
          <w:rFonts w:ascii="PT Astra Serif" w:hAnsi="PT Astra Serif"/>
          <w:sz w:val="28"/>
          <w:szCs w:val="28"/>
        </w:rPr>
        <w:t xml:space="preserve"> Правительства Ульяновской области от 10.09.2012 № 425-П</w:t>
      </w:r>
      <w:r w:rsidR="002B53F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CF7BF4" w:rsidRDefault="00CF7BF4" w:rsidP="00CF7BF4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постановление</w:t>
      </w:r>
      <w:r w:rsidRPr="00CF7BF4">
        <w:rPr>
          <w:rFonts w:ascii="PT Astra Serif" w:hAnsi="PT Astra Serif"/>
          <w:sz w:val="28"/>
          <w:szCs w:val="28"/>
        </w:rPr>
        <w:t xml:space="preserve"> Правительства Ульяновской области от 01.08.2013 </w:t>
      </w:r>
      <w:r>
        <w:rPr>
          <w:rFonts w:ascii="PT Astra Serif" w:hAnsi="PT Astra Serif"/>
          <w:sz w:val="28"/>
          <w:szCs w:val="28"/>
        </w:rPr>
        <w:br/>
      </w:r>
      <w:r w:rsidRPr="00CF7BF4">
        <w:rPr>
          <w:rFonts w:ascii="PT Astra Serif" w:hAnsi="PT Astra Serif"/>
          <w:sz w:val="28"/>
          <w:szCs w:val="28"/>
        </w:rPr>
        <w:t>№ 342-П «О предоставлении субсидий из областного бюджета Ульяновской области областным государственным казённым предприятиям в целях возмещения затрат, связанных с выполнением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CF7BF4">
        <w:rPr>
          <w:rFonts w:ascii="PT Astra Serif" w:hAnsi="PT Astra Serif"/>
          <w:sz w:val="28"/>
          <w:szCs w:val="28"/>
        </w:rPr>
        <w:t>работ и оказанием услуг в сфере теплоснабжения, в том числе затрат, связанных с погашением кредиторской задолженности»</w:t>
      </w:r>
      <w:r w:rsidR="002B53FF">
        <w:rPr>
          <w:rFonts w:ascii="PT Astra Serif" w:hAnsi="PT Astra Serif"/>
          <w:sz w:val="28"/>
          <w:szCs w:val="28"/>
        </w:rPr>
        <w:t xml:space="preserve"> (далее - </w:t>
      </w:r>
      <w:r w:rsidR="002B53FF">
        <w:rPr>
          <w:rFonts w:ascii="PT Astra Serif" w:hAnsi="PT Astra Serif"/>
          <w:sz w:val="28"/>
          <w:szCs w:val="28"/>
        </w:rPr>
        <w:t>постановление</w:t>
      </w:r>
      <w:r w:rsidR="002B53FF" w:rsidRPr="00CF7BF4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2B53FF">
        <w:rPr>
          <w:rFonts w:ascii="PT Astra Serif" w:hAnsi="PT Astra Serif"/>
          <w:sz w:val="28"/>
          <w:szCs w:val="28"/>
        </w:rPr>
        <w:br/>
      </w:r>
      <w:r w:rsidR="002B53FF" w:rsidRPr="00CF7BF4">
        <w:rPr>
          <w:rFonts w:ascii="PT Astra Serif" w:hAnsi="PT Astra Serif"/>
          <w:sz w:val="28"/>
          <w:szCs w:val="28"/>
        </w:rPr>
        <w:t>от 01.08.2013 № 342-П</w:t>
      </w:r>
      <w:r w:rsidR="002B53F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CF7BF4" w:rsidRDefault="00CF7BF4" w:rsidP="00CF7BF4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CF7BF4">
        <w:rPr>
          <w:rFonts w:ascii="PT Astra Serif" w:hAnsi="PT Astra Serif"/>
          <w:sz w:val="28"/>
          <w:szCs w:val="28"/>
        </w:rPr>
        <w:t>постановление Правительства Ульяновской области Правительства Ульяновской области от 26.10.2015 № 550-П «О предоставлении субсидий из областного бюджета Ульяновской области областным государственным казённым предприятиям в целях финансового обеспечения затрат, связанных со строительством (модернизацией) источников тепловой энергии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(договорам факторинга</w:t>
      </w:r>
      <w:proofErr w:type="gramEnd"/>
      <w:r w:rsidRPr="00CF7BF4">
        <w:rPr>
          <w:rFonts w:ascii="PT Astra Serif" w:hAnsi="PT Astra Serif"/>
          <w:sz w:val="28"/>
          <w:szCs w:val="28"/>
        </w:rPr>
        <w:t>)»</w:t>
      </w:r>
      <w:r w:rsidR="002B53FF">
        <w:rPr>
          <w:rFonts w:ascii="PT Astra Serif" w:hAnsi="PT Astra Serif"/>
          <w:sz w:val="28"/>
          <w:szCs w:val="28"/>
        </w:rPr>
        <w:t xml:space="preserve"> (далее - </w:t>
      </w:r>
      <w:r w:rsidR="002B53FF" w:rsidRPr="00CF7BF4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Правительства Ульяновской области </w:t>
      </w:r>
      <w:r w:rsidR="002B53FF">
        <w:rPr>
          <w:rFonts w:ascii="PT Astra Serif" w:hAnsi="PT Astra Serif"/>
          <w:sz w:val="28"/>
          <w:szCs w:val="28"/>
        </w:rPr>
        <w:br/>
      </w:r>
      <w:r w:rsidR="002B53FF" w:rsidRPr="00CF7BF4">
        <w:rPr>
          <w:rFonts w:ascii="PT Astra Serif" w:hAnsi="PT Astra Serif"/>
          <w:sz w:val="28"/>
          <w:szCs w:val="28"/>
        </w:rPr>
        <w:t>от 26.10.2015 № 550-П</w:t>
      </w:r>
      <w:r w:rsidR="002B53F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CF7BF4" w:rsidRDefault="00CF7BF4" w:rsidP="00CF7BF4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F7BF4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17.11.2015 </w:t>
      </w:r>
      <w:r>
        <w:rPr>
          <w:rFonts w:ascii="PT Astra Serif" w:hAnsi="PT Astra Serif"/>
          <w:sz w:val="28"/>
          <w:szCs w:val="28"/>
        </w:rPr>
        <w:br/>
      </w:r>
      <w:r w:rsidRPr="00CF7BF4">
        <w:rPr>
          <w:rFonts w:ascii="PT Astra Serif" w:hAnsi="PT Astra Serif"/>
          <w:sz w:val="28"/>
          <w:szCs w:val="28"/>
        </w:rPr>
        <w:t>№ 577-П «Об утверждении Порядка предоставления субсидии на погашение задолженности теплоснабжающих организаций муниципальных образований Ульяновской области за потребленный природный газ, связанной с осуществлением регулируемых видов деятельности в сфере теплоснабжения»</w:t>
      </w:r>
      <w:r w:rsidR="002B53FF">
        <w:rPr>
          <w:rFonts w:ascii="PT Astra Serif" w:hAnsi="PT Astra Serif"/>
          <w:sz w:val="28"/>
          <w:szCs w:val="28"/>
        </w:rPr>
        <w:t xml:space="preserve"> (далее - </w:t>
      </w:r>
      <w:r w:rsidR="002B53FF" w:rsidRPr="00CF7BF4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17.11.2015 </w:t>
      </w:r>
      <w:r w:rsidR="002B53FF">
        <w:rPr>
          <w:rFonts w:ascii="PT Astra Serif" w:hAnsi="PT Astra Serif"/>
          <w:sz w:val="28"/>
          <w:szCs w:val="28"/>
        </w:rPr>
        <w:br/>
      </w:r>
      <w:r w:rsidR="002B53FF" w:rsidRPr="00CF7BF4">
        <w:rPr>
          <w:rFonts w:ascii="PT Astra Serif" w:hAnsi="PT Astra Serif"/>
          <w:sz w:val="28"/>
          <w:szCs w:val="28"/>
        </w:rPr>
        <w:t>№ 577-П</w:t>
      </w:r>
      <w:r w:rsidR="002B53F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CF7BF4" w:rsidRDefault="00CF7BF4" w:rsidP="00CF7BF4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F7BF4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27.06.2018 </w:t>
      </w:r>
      <w:r>
        <w:rPr>
          <w:rFonts w:ascii="PT Astra Serif" w:hAnsi="PT Astra Serif"/>
          <w:sz w:val="28"/>
          <w:szCs w:val="28"/>
        </w:rPr>
        <w:br/>
      </w:r>
      <w:r w:rsidRPr="00CF7BF4">
        <w:rPr>
          <w:rFonts w:ascii="PT Astra Serif" w:hAnsi="PT Astra Serif"/>
          <w:sz w:val="28"/>
          <w:szCs w:val="28"/>
        </w:rPr>
        <w:t>№ 284-П «О предоставлении субсидий из областного бюджета Ульяновской области областным государственным казенным предприятиям в целях возмещения их затрат в связи с выполнением (оказанием) на территории Ульяновской области работ (услуг) в сфере газоснабжения и газификации»</w:t>
      </w:r>
      <w:r w:rsidR="002B53FF">
        <w:rPr>
          <w:rFonts w:ascii="PT Astra Serif" w:hAnsi="PT Astra Serif"/>
          <w:sz w:val="28"/>
          <w:szCs w:val="28"/>
        </w:rPr>
        <w:t xml:space="preserve"> (далее - </w:t>
      </w:r>
      <w:r w:rsidR="002B53FF" w:rsidRPr="00CF7BF4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27.06.2018 </w:t>
      </w:r>
      <w:r w:rsidR="002B53FF">
        <w:rPr>
          <w:rFonts w:ascii="PT Astra Serif" w:hAnsi="PT Astra Serif"/>
          <w:sz w:val="28"/>
          <w:szCs w:val="28"/>
        </w:rPr>
        <w:br/>
      </w:r>
      <w:r w:rsidR="002B53FF" w:rsidRPr="00CF7BF4">
        <w:rPr>
          <w:rFonts w:ascii="PT Astra Serif" w:hAnsi="PT Astra Serif"/>
          <w:sz w:val="28"/>
          <w:szCs w:val="28"/>
        </w:rPr>
        <w:t>№ 284-П</w:t>
      </w:r>
      <w:r w:rsidR="002B53F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CF7BF4" w:rsidRDefault="00CF7BF4" w:rsidP="00CF7BF4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F7BF4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16.05.2019 </w:t>
      </w:r>
      <w:r>
        <w:rPr>
          <w:rFonts w:ascii="PT Astra Serif" w:hAnsi="PT Astra Serif"/>
          <w:sz w:val="28"/>
          <w:szCs w:val="28"/>
        </w:rPr>
        <w:br/>
      </w:r>
      <w:r w:rsidRPr="00CF7BF4">
        <w:rPr>
          <w:rFonts w:ascii="PT Astra Serif" w:hAnsi="PT Astra Serif"/>
          <w:sz w:val="28"/>
          <w:szCs w:val="28"/>
        </w:rPr>
        <w:t xml:space="preserve">№ 222-П «О предоставлении в 2020 году газораспределительным организациям, </w:t>
      </w:r>
      <w:r w:rsidRPr="00CF7BF4">
        <w:rPr>
          <w:rFonts w:ascii="PT Astra Serif" w:hAnsi="PT Astra Serif"/>
          <w:sz w:val="28"/>
          <w:szCs w:val="28"/>
        </w:rPr>
        <w:lastRenderedPageBreak/>
        <w:t>индивидуальным предпринимателям субсидий из областного бюджета Ульяновской области в целях возмещения недополученных доходов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CF7BF4">
        <w:rPr>
          <w:rFonts w:ascii="PT Astra Serif" w:hAnsi="PT Astra Serif"/>
          <w:sz w:val="28"/>
          <w:szCs w:val="28"/>
        </w:rPr>
        <w:t>в связи с реализацией населению Ульяновской области сжиженного углеводородного газа по подлежащим государственному регулированию ценам»</w:t>
      </w:r>
      <w:r w:rsidR="002B53FF">
        <w:rPr>
          <w:rFonts w:ascii="PT Astra Serif" w:hAnsi="PT Astra Serif"/>
          <w:sz w:val="28"/>
          <w:szCs w:val="28"/>
        </w:rPr>
        <w:t xml:space="preserve"> (далее - </w:t>
      </w:r>
      <w:r w:rsidR="002B53FF" w:rsidRPr="00CF7BF4">
        <w:rPr>
          <w:rFonts w:ascii="PT Astra Serif" w:hAnsi="PT Astra Serif"/>
          <w:sz w:val="28"/>
          <w:szCs w:val="28"/>
        </w:rPr>
        <w:t>постановление Правительства Ульяновской области от 16.05.2019 № 222-П</w:t>
      </w:r>
      <w:r w:rsidR="002B53F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CF7BF4" w:rsidRDefault="00CF7BF4" w:rsidP="00CF7BF4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F7BF4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06.08.2019 </w:t>
      </w:r>
      <w:r>
        <w:rPr>
          <w:rFonts w:ascii="PT Astra Serif" w:hAnsi="PT Astra Serif"/>
          <w:sz w:val="28"/>
          <w:szCs w:val="28"/>
        </w:rPr>
        <w:br/>
      </w:r>
      <w:r w:rsidRPr="00CF7BF4">
        <w:rPr>
          <w:rFonts w:ascii="PT Astra Serif" w:hAnsi="PT Astra Serif"/>
          <w:sz w:val="28"/>
          <w:szCs w:val="28"/>
        </w:rPr>
        <w:t>№ 384-П «О предоставлении субсидий из областного бюджета Ульяновской области областным государственным казённым предприятиям в целях финансового обеспечения затрат, связанных с приобретением техники для жилищно-коммунального хозяйства по договорам финансовой аренды (лизинга)»</w:t>
      </w:r>
      <w:r w:rsidR="002B53FF">
        <w:rPr>
          <w:rFonts w:ascii="PT Astra Serif" w:hAnsi="PT Astra Serif"/>
          <w:sz w:val="28"/>
          <w:szCs w:val="28"/>
        </w:rPr>
        <w:t xml:space="preserve"> (далее - </w:t>
      </w:r>
      <w:r w:rsidR="002B53FF" w:rsidRPr="00CF7BF4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2B53FF">
        <w:rPr>
          <w:rFonts w:ascii="PT Astra Serif" w:hAnsi="PT Astra Serif"/>
          <w:sz w:val="28"/>
          <w:szCs w:val="28"/>
        </w:rPr>
        <w:br/>
      </w:r>
      <w:r w:rsidR="002B53FF" w:rsidRPr="00CF7BF4">
        <w:rPr>
          <w:rFonts w:ascii="PT Astra Serif" w:hAnsi="PT Astra Serif"/>
          <w:sz w:val="28"/>
          <w:szCs w:val="28"/>
        </w:rPr>
        <w:t>от 06.08.2019 № 384-П</w:t>
      </w:r>
      <w:r w:rsidR="002B53F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7962CE" w:rsidRDefault="007962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уточняются требования, которым должен соответствовать заявитель</w:t>
      </w:r>
      <w:r w:rsidR="00C52C1F">
        <w:rPr>
          <w:rFonts w:ascii="PT Astra Serif" w:hAnsi="PT Astra Serif"/>
          <w:sz w:val="28"/>
          <w:szCs w:val="28"/>
        </w:rPr>
        <w:t xml:space="preserve"> для получения субсидий, а также печень предоставляемых документов</w:t>
      </w:r>
      <w:r>
        <w:rPr>
          <w:rFonts w:ascii="PT Astra Serif" w:hAnsi="PT Astra Serif"/>
          <w:sz w:val="28"/>
          <w:szCs w:val="28"/>
        </w:rPr>
        <w:t xml:space="preserve">, </w:t>
      </w:r>
      <w:r w:rsidR="009065D0">
        <w:rPr>
          <w:rFonts w:ascii="PT Astra Serif" w:hAnsi="PT Astra Serif"/>
          <w:sz w:val="28"/>
          <w:szCs w:val="28"/>
        </w:rPr>
        <w:t xml:space="preserve">условия </w:t>
      </w:r>
      <w:r w:rsidR="00C52C1F">
        <w:rPr>
          <w:rFonts w:ascii="PT Astra Serif" w:hAnsi="PT Astra Serif"/>
          <w:sz w:val="28"/>
          <w:szCs w:val="28"/>
        </w:rPr>
        <w:t>предоставления и возврата субсидии</w:t>
      </w:r>
      <w:r w:rsidR="009065D0">
        <w:rPr>
          <w:rFonts w:ascii="PT Astra Serif" w:hAnsi="PT Astra Serif"/>
          <w:sz w:val="28"/>
          <w:szCs w:val="28"/>
        </w:rPr>
        <w:t>.</w:t>
      </w:r>
    </w:p>
    <w:p w:rsidR="00606450" w:rsidRDefault="00F74DFA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</w:t>
      </w:r>
      <w:r w:rsidR="00606450">
        <w:rPr>
          <w:rFonts w:ascii="PT Astra Serif" w:hAnsi="PT Astra Serif"/>
          <w:sz w:val="28"/>
          <w:szCs w:val="28"/>
        </w:rPr>
        <w:t xml:space="preserve"> проектом акта вносятся изменения технического характера.</w:t>
      </w:r>
    </w:p>
    <w:p w:rsidR="00E866E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866E9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>
        <w:rPr>
          <w:rFonts w:ascii="PT Astra Serif" w:hAnsi="PT Astra Serif"/>
          <w:sz w:val="28"/>
          <w:szCs w:val="28"/>
        </w:rPr>
        <w:t>совершенствование мер государственной поддержки</w:t>
      </w:r>
      <w:r w:rsidR="00003423">
        <w:rPr>
          <w:rFonts w:ascii="PT Astra Serif" w:hAnsi="PT Astra Serif"/>
          <w:sz w:val="28"/>
          <w:szCs w:val="28"/>
        </w:rPr>
        <w:t xml:space="preserve"> </w:t>
      </w:r>
      <w:r w:rsidR="00CF7BF4">
        <w:rPr>
          <w:rFonts w:ascii="PT Astra Serif" w:hAnsi="PT Astra Serif"/>
          <w:sz w:val="28"/>
          <w:szCs w:val="28"/>
        </w:rPr>
        <w:t>хозяйствующих субъектов</w:t>
      </w:r>
      <w:r w:rsidR="00E866E9">
        <w:rPr>
          <w:rFonts w:ascii="PT Astra Serif" w:hAnsi="PT Astra Serif"/>
          <w:sz w:val="28"/>
          <w:szCs w:val="28"/>
        </w:rPr>
        <w:t xml:space="preserve"> Ульяновской област</w:t>
      </w:r>
      <w:r>
        <w:rPr>
          <w:rFonts w:ascii="PT Astra Serif" w:hAnsi="PT Astra Serif"/>
          <w:sz w:val="28"/>
          <w:szCs w:val="28"/>
        </w:rPr>
        <w:t>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D462E0" w:rsidRDefault="00D462E0" w:rsidP="00D462E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462E0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D462E0">
        <w:rPr>
          <w:rFonts w:ascii="PT Astra Serif" w:hAnsi="PT Astra Serif"/>
          <w:sz w:val="28"/>
          <w:szCs w:val="28"/>
        </w:rPr>
        <w:t xml:space="preserve"> Правительства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D462E0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 xml:space="preserve">едерации </w:t>
      </w:r>
      <w:r w:rsidRPr="00D462E0">
        <w:rPr>
          <w:rFonts w:ascii="PT Astra Serif" w:hAnsi="PT Astra Serif"/>
          <w:sz w:val="28"/>
          <w:szCs w:val="28"/>
        </w:rPr>
        <w:t>от 18</w:t>
      </w:r>
      <w:r>
        <w:rPr>
          <w:rFonts w:ascii="PT Astra Serif" w:hAnsi="PT Astra Serif"/>
          <w:sz w:val="28"/>
          <w:szCs w:val="28"/>
        </w:rPr>
        <w:t>.09.2020</w:t>
      </w:r>
      <w:r w:rsidRPr="00D462E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>№</w:t>
      </w:r>
      <w:r w:rsidRPr="00D462E0">
        <w:rPr>
          <w:rFonts w:ascii="PT Astra Serif" w:hAnsi="PT Astra Serif"/>
          <w:sz w:val="28"/>
          <w:szCs w:val="28"/>
        </w:rPr>
        <w:t xml:space="preserve"> 1492</w:t>
      </w:r>
      <w:r>
        <w:rPr>
          <w:rFonts w:ascii="PT Astra Serif" w:hAnsi="PT Astra Serif"/>
          <w:sz w:val="28"/>
          <w:szCs w:val="28"/>
        </w:rPr>
        <w:t xml:space="preserve"> «</w:t>
      </w:r>
      <w:r w:rsidRPr="00D462E0">
        <w:rPr>
          <w:rFonts w:ascii="PT Astra Serif" w:hAnsi="PT Astra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PT Astra Serif" w:hAnsi="PT Astra Serif"/>
          <w:sz w:val="28"/>
          <w:szCs w:val="28"/>
        </w:rPr>
        <w:t>вительства Российской Федерации» определены о</w:t>
      </w:r>
      <w:r w:rsidRPr="00D462E0">
        <w:rPr>
          <w:rFonts w:ascii="PT Astra Serif" w:hAnsi="PT Astra Serif"/>
          <w:sz w:val="28"/>
          <w:szCs w:val="28"/>
        </w:rPr>
        <w:t>бщие требования</w:t>
      </w:r>
      <w:proofErr w:type="gramEnd"/>
      <w:r w:rsidRPr="00D462E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462E0">
        <w:rPr>
          <w:rFonts w:ascii="PT Astra Serif" w:hAnsi="PT Astra Serif"/>
          <w:sz w:val="28"/>
          <w:szCs w:val="28"/>
        </w:rPr>
        <w:t>к нормативным 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</w:t>
      </w:r>
      <w:r>
        <w:rPr>
          <w:rFonts w:ascii="PT Astra Serif" w:hAnsi="PT Astra Serif"/>
          <w:sz w:val="28"/>
          <w:szCs w:val="28"/>
        </w:rPr>
        <w:t>.</w:t>
      </w:r>
      <w:r w:rsidRPr="00D462E0">
        <w:rPr>
          <w:rFonts w:ascii="PT Astra Serif" w:hAnsi="PT Astra Serif"/>
          <w:sz w:val="28"/>
          <w:szCs w:val="28"/>
        </w:rPr>
        <w:t>1 Бюджетного кодекса Российской Федерации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End"/>
      <w:r>
        <w:rPr>
          <w:rFonts w:ascii="PT Astra Serif" w:hAnsi="PT Astra Serif"/>
          <w:sz w:val="28"/>
          <w:szCs w:val="28"/>
        </w:rPr>
        <w:t>Согласно данному постановлению Правительства Российской Федерации правовые акты должны содержать (включая требования к каждому разделу):</w:t>
      </w:r>
    </w:p>
    <w:p w:rsidR="00D462E0" w:rsidRPr="00D462E0" w:rsidRDefault="00D462E0" w:rsidP="00D462E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D462E0">
        <w:rPr>
          <w:rFonts w:ascii="PT Astra Serif" w:hAnsi="PT Astra Serif"/>
          <w:sz w:val="28"/>
          <w:szCs w:val="28"/>
        </w:rPr>
        <w:t xml:space="preserve"> общие положения о предоставлении субсидий;</w:t>
      </w:r>
    </w:p>
    <w:p w:rsidR="00D462E0" w:rsidRPr="00D462E0" w:rsidRDefault="00D462E0" w:rsidP="00D462E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D462E0">
        <w:rPr>
          <w:rFonts w:ascii="PT Astra Serif" w:hAnsi="PT Astra Serif"/>
          <w:sz w:val="28"/>
          <w:szCs w:val="28"/>
        </w:rPr>
        <w:t xml:space="preserve"> порядок проведения отбора получателей субсидий для предоставления субсидий (в случае, если субсидия предоставляется по результатам отбора);</w:t>
      </w:r>
    </w:p>
    <w:p w:rsidR="00D462E0" w:rsidRPr="00D462E0" w:rsidRDefault="00D462E0" w:rsidP="00D462E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D462E0">
        <w:rPr>
          <w:rFonts w:ascii="PT Astra Serif" w:hAnsi="PT Astra Serif"/>
          <w:sz w:val="28"/>
          <w:szCs w:val="28"/>
        </w:rPr>
        <w:t xml:space="preserve"> условия и порядок предоставления субсидий;</w:t>
      </w:r>
    </w:p>
    <w:p w:rsidR="00D462E0" w:rsidRPr="00D462E0" w:rsidRDefault="00D462E0" w:rsidP="00D462E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требования к отчё</w:t>
      </w:r>
      <w:r w:rsidRPr="00D462E0">
        <w:rPr>
          <w:rFonts w:ascii="PT Astra Serif" w:hAnsi="PT Astra Serif"/>
          <w:sz w:val="28"/>
          <w:szCs w:val="28"/>
        </w:rPr>
        <w:t>тности;</w:t>
      </w:r>
    </w:p>
    <w:p w:rsidR="00D462E0" w:rsidRDefault="00D462E0" w:rsidP="00D462E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D462E0">
        <w:rPr>
          <w:rFonts w:ascii="PT Astra Serif" w:hAnsi="PT Astra Serif"/>
          <w:sz w:val="28"/>
          <w:szCs w:val="28"/>
        </w:rPr>
        <w:t xml:space="preserve"> требования об осуществлении </w:t>
      </w:r>
      <w:proofErr w:type="gramStart"/>
      <w:r w:rsidRPr="00D462E0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D462E0">
        <w:rPr>
          <w:rFonts w:ascii="PT Astra Serif" w:hAnsi="PT Astra Serif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EF7800" w:rsidRDefault="00B764BD" w:rsidP="002B53FF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Действующ</w:t>
      </w:r>
      <w:r w:rsidR="00D462E0">
        <w:rPr>
          <w:rFonts w:ascii="PT Astra Serif" w:hAnsi="PT Astra Serif"/>
          <w:sz w:val="28"/>
          <w:szCs w:val="28"/>
        </w:rPr>
        <w:t>ие</w:t>
      </w:r>
      <w:r>
        <w:rPr>
          <w:rFonts w:ascii="PT Astra Serif" w:hAnsi="PT Astra Serif"/>
          <w:sz w:val="28"/>
          <w:szCs w:val="28"/>
        </w:rPr>
        <w:t xml:space="preserve"> редакци</w:t>
      </w:r>
      <w:r w:rsidR="00D462E0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="002B53FF">
        <w:rPr>
          <w:rFonts w:ascii="PT Astra Serif" w:hAnsi="PT Astra Serif"/>
          <w:sz w:val="28"/>
          <w:szCs w:val="28"/>
        </w:rPr>
        <w:t>постановлени</w:t>
      </w:r>
      <w:r w:rsidR="002B53FF">
        <w:rPr>
          <w:rFonts w:ascii="PT Astra Serif" w:hAnsi="PT Astra Serif"/>
          <w:sz w:val="28"/>
          <w:szCs w:val="28"/>
        </w:rPr>
        <w:t>я</w:t>
      </w:r>
      <w:r w:rsidR="002B53FF" w:rsidRPr="00CF7BF4">
        <w:rPr>
          <w:rFonts w:ascii="PT Astra Serif" w:hAnsi="PT Astra Serif"/>
          <w:sz w:val="28"/>
          <w:szCs w:val="28"/>
        </w:rPr>
        <w:t xml:space="preserve"> Правительства Ульяновской области от 10.09.2012 № 425-П</w:t>
      </w:r>
      <w:r w:rsidR="002B53FF">
        <w:rPr>
          <w:rFonts w:ascii="PT Astra Serif" w:hAnsi="PT Astra Serif"/>
          <w:sz w:val="28"/>
          <w:szCs w:val="28"/>
        </w:rPr>
        <w:t>,</w:t>
      </w:r>
      <w:r w:rsidR="002B53FF">
        <w:rPr>
          <w:rFonts w:ascii="PT Astra Serif" w:hAnsi="PT Astra Serif"/>
          <w:sz w:val="28"/>
          <w:szCs w:val="28"/>
        </w:rPr>
        <w:t xml:space="preserve"> постановлени</w:t>
      </w:r>
      <w:r w:rsidR="002B53FF">
        <w:rPr>
          <w:rFonts w:ascii="PT Astra Serif" w:hAnsi="PT Astra Serif"/>
          <w:sz w:val="28"/>
          <w:szCs w:val="28"/>
        </w:rPr>
        <w:t>я</w:t>
      </w:r>
      <w:r w:rsidR="002B53FF" w:rsidRPr="00CF7BF4">
        <w:rPr>
          <w:rFonts w:ascii="PT Astra Serif" w:hAnsi="PT Astra Serif"/>
          <w:sz w:val="28"/>
          <w:szCs w:val="28"/>
        </w:rPr>
        <w:t xml:space="preserve"> Правительства Ульяновской области от 01.08.2013 № 342-П</w:t>
      </w:r>
      <w:r w:rsidR="002B53FF">
        <w:rPr>
          <w:rFonts w:ascii="PT Astra Serif" w:hAnsi="PT Astra Serif"/>
          <w:sz w:val="28"/>
          <w:szCs w:val="28"/>
        </w:rPr>
        <w:t xml:space="preserve">, </w:t>
      </w:r>
      <w:r w:rsidR="002B53FF" w:rsidRPr="00CF7BF4">
        <w:rPr>
          <w:rFonts w:ascii="PT Astra Serif" w:hAnsi="PT Astra Serif"/>
          <w:sz w:val="28"/>
          <w:szCs w:val="28"/>
        </w:rPr>
        <w:t>постановлени</w:t>
      </w:r>
      <w:r w:rsidR="002B53FF">
        <w:rPr>
          <w:rFonts w:ascii="PT Astra Serif" w:hAnsi="PT Astra Serif"/>
          <w:sz w:val="28"/>
          <w:szCs w:val="28"/>
        </w:rPr>
        <w:t>я</w:t>
      </w:r>
      <w:r w:rsidR="002B53FF" w:rsidRPr="00CF7BF4">
        <w:rPr>
          <w:rFonts w:ascii="PT Astra Serif" w:hAnsi="PT Astra Serif"/>
          <w:sz w:val="28"/>
          <w:szCs w:val="28"/>
        </w:rPr>
        <w:t xml:space="preserve"> Правительства Ульяновской области от 26.10.2015 № 550-П</w:t>
      </w:r>
      <w:r w:rsidR="002B53FF">
        <w:rPr>
          <w:rFonts w:ascii="PT Astra Serif" w:hAnsi="PT Astra Serif"/>
          <w:sz w:val="28"/>
          <w:szCs w:val="28"/>
        </w:rPr>
        <w:t xml:space="preserve">, </w:t>
      </w:r>
      <w:r w:rsidR="002B53FF" w:rsidRPr="00CF7BF4">
        <w:rPr>
          <w:rFonts w:ascii="PT Astra Serif" w:hAnsi="PT Astra Serif"/>
          <w:sz w:val="28"/>
          <w:szCs w:val="28"/>
        </w:rPr>
        <w:t>постановлени</w:t>
      </w:r>
      <w:r w:rsidR="002B53FF">
        <w:rPr>
          <w:rFonts w:ascii="PT Astra Serif" w:hAnsi="PT Astra Serif"/>
          <w:sz w:val="28"/>
          <w:szCs w:val="28"/>
        </w:rPr>
        <w:t>я</w:t>
      </w:r>
      <w:r w:rsidR="002B53FF" w:rsidRPr="00CF7BF4">
        <w:rPr>
          <w:rFonts w:ascii="PT Astra Serif" w:hAnsi="PT Astra Serif"/>
          <w:sz w:val="28"/>
          <w:szCs w:val="28"/>
        </w:rPr>
        <w:t xml:space="preserve"> Правительства Ульяновской области от 17.11.2015 № 577-П</w:t>
      </w:r>
      <w:r w:rsidR="002B53FF">
        <w:rPr>
          <w:rFonts w:ascii="PT Astra Serif" w:hAnsi="PT Astra Serif"/>
          <w:sz w:val="28"/>
          <w:szCs w:val="28"/>
        </w:rPr>
        <w:t xml:space="preserve">, </w:t>
      </w:r>
      <w:r w:rsidR="002B53FF" w:rsidRPr="00CF7BF4">
        <w:rPr>
          <w:rFonts w:ascii="PT Astra Serif" w:hAnsi="PT Astra Serif"/>
          <w:sz w:val="28"/>
          <w:szCs w:val="28"/>
        </w:rPr>
        <w:t>постановлени</w:t>
      </w:r>
      <w:r w:rsidR="002B53FF">
        <w:rPr>
          <w:rFonts w:ascii="PT Astra Serif" w:hAnsi="PT Astra Serif"/>
          <w:sz w:val="28"/>
          <w:szCs w:val="28"/>
        </w:rPr>
        <w:t>я</w:t>
      </w:r>
      <w:r w:rsidR="002B53FF" w:rsidRPr="00CF7BF4">
        <w:rPr>
          <w:rFonts w:ascii="PT Astra Serif" w:hAnsi="PT Astra Serif"/>
          <w:sz w:val="28"/>
          <w:szCs w:val="28"/>
        </w:rPr>
        <w:t xml:space="preserve"> Правительства Ульяновской области от 27.06.2018 № 284-П</w:t>
      </w:r>
      <w:r w:rsidR="002B53FF">
        <w:rPr>
          <w:rFonts w:ascii="PT Astra Serif" w:hAnsi="PT Astra Serif"/>
          <w:sz w:val="28"/>
          <w:szCs w:val="28"/>
        </w:rPr>
        <w:t xml:space="preserve">, </w:t>
      </w:r>
      <w:r w:rsidR="002B53FF" w:rsidRPr="00CF7BF4">
        <w:rPr>
          <w:rFonts w:ascii="PT Astra Serif" w:hAnsi="PT Astra Serif"/>
          <w:sz w:val="28"/>
          <w:szCs w:val="28"/>
        </w:rPr>
        <w:t>постановлени</w:t>
      </w:r>
      <w:r w:rsidR="002B53FF">
        <w:rPr>
          <w:rFonts w:ascii="PT Astra Serif" w:hAnsi="PT Astra Serif"/>
          <w:sz w:val="28"/>
          <w:szCs w:val="28"/>
        </w:rPr>
        <w:t>я</w:t>
      </w:r>
      <w:r w:rsidR="002B53FF" w:rsidRPr="00CF7BF4">
        <w:rPr>
          <w:rFonts w:ascii="PT Astra Serif" w:hAnsi="PT Astra Serif"/>
          <w:sz w:val="28"/>
          <w:szCs w:val="28"/>
        </w:rPr>
        <w:t xml:space="preserve"> Правительства Ульяновской области от 16.05.2019 № 222-П</w:t>
      </w:r>
      <w:r w:rsidR="002B53FF">
        <w:rPr>
          <w:rFonts w:ascii="PT Astra Serif" w:hAnsi="PT Astra Serif"/>
          <w:sz w:val="28"/>
          <w:szCs w:val="28"/>
        </w:rPr>
        <w:t xml:space="preserve"> и </w:t>
      </w:r>
      <w:r w:rsidR="002B53FF" w:rsidRPr="00CF7BF4">
        <w:rPr>
          <w:rFonts w:ascii="PT Astra Serif" w:hAnsi="PT Astra Serif"/>
          <w:sz w:val="28"/>
          <w:szCs w:val="28"/>
        </w:rPr>
        <w:t>постановлени</w:t>
      </w:r>
      <w:r w:rsidR="002B53FF">
        <w:rPr>
          <w:rFonts w:ascii="PT Astra Serif" w:hAnsi="PT Astra Serif"/>
          <w:sz w:val="28"/>
          <w:szCs w:val="28"/>
        </w:rPr>
        <w:t>я</w:t>
      </w:r>
      <w:r w:rsidR="002B53FF" w:rsidRPr="00CF7BF4">
        <w:rPr>
          <w:rFonts w:ascii="PT Astra Serif" w:hAnsi="PT Astra Serif"/>
          <w:sz w:val="28"/>
          <w:szCs w:val="28"/>
        </w:rPr>
        <w:t xml:space="preserve"> Правительства Ульяновской области от 06.08.2019 </w:t>
      </w:r>
      <w:bookmarkStart w:id="0" w:name="_GoBack"/>
      <w:bookmarkEnd w:id="0"/>
      <w:r w:rsidR="002B53FF" w:rsidRPr="00CF7BF4">
        <w:rPr>
          <w:rFonts w:ascii="PT Astra Serif" w:hAnsi="PT Astra Serif"/>
          <w:sz w:val="28"/>
          <w:szCs w:val="28"/>
        </w:rPr>
        <w:t>№ 384-П</w:t>
      </w:r>
      <w:r w:rsidR="000477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 w:rsidR="0004779F">
        <w:rPr>
          <w:rFonts w:ascii="PT Astra Serif" w:hAnsi="PT Astra Serif"/>
          <w:sz w:val="28"/>
          <w:szCs w:val="28"/>
        </w:rPr>
        <w:t xml:space="preserve">е </w:t>
      </w:r>
      <w:r w:rsidR="00D462E0">
        <w:rPr>
          <w:rFonts w:ascii="PT Astra Serif" w:hAnsi="PT Astra Serif"/>
          <w:sz w:val="28"/>
          <w:szCs w:val="28"/>
        </w:rPr>
        <w:t xml:space="preserve">соответствуют </w:t>
      </w:r>
      <w:r w:rsidR="002B53FF">
        <w:rPr>
          <w:rFonts w:ascii="PT Astra Serif" w:hAnsi="PT Astra Serif"/>
          <w:sz w:val="28"/>
          <w:szCs w:val="28"/>
        </w:rPr>
        <w:t>отдельным</w:t>
      </w:r>
      <w:r w:rsidR="0004779F">
        <w:rPr>
          <w:rFonts w:ascii="PT Astra Serif" w:hAnsi="PT Astra Serif"/>
          <w:sz w:val="28"/>
          <w:szCs w:val="28"/>
        </w:rPr>
        <w:t xml:space="preserve"> </w:t>
      </w:r>
      <w:r w:rsidR="00D462E0">
        <w:rPr>
          <w:rFonts w:ascii="PT Astra Serif" w:hAnsi="PT Astra Serif"/>
          <w:sz w:val="28"/>
          <w:szCs w:val="28"/>
        </w:rPr>
        <w:t xml:space="preserve">положениям </w:t>
      </w:r>
      <w:r w:rsidR="002B53FF">
        <w:rPr>
          <w:rFonts w:ascii="PT Astra Serif" w:hAnsi="PT Astra Serif"/>
          <w:sz w:val="28"/>
          <w:szCs w:val="28"/>
        </w:rPr>
        <w:t xml:space="preserve">указанного </w:t>
      </w:r>
      <w:r w:rsidR="00D462E0">
        <w:rPr>
          <w:rFonts w:ascii="PT Astra Serif" w:hAnsi="PT Astra Serif"/>
          <w:sz w:val="28"/>
          <w:szCs w:val="28"/>
        </w:rPr>
        <w:t>постановления Правительства Российской</w:t>
      </w:r>
      <w:proofErr w:type="gramEnd"/>
      <w:r w:rsidR="00D462E0">
        <w:rPr>
          <w:rFonts w:ascii="PT Astra Serif" w:hAnsi="PT Astra Serif"/>
          <w:sz w:val="28"/>
          <w:szCs w:val="28"/>
        </w:rPr>
        <w:t xml:space="preserve"> Федерации</w:t>
      </w:r>
      <w:r w:rsidR="0004779F">
        <w:rPr>
          <w:rFonts w:ascii="PT Astra Serif" w:hAnsi="PT Astra Serif"/>
          <w:sz w:val="28"/>
          <w:szCs w:val="28"/>
        </w:rPr>
        <w:t xml:space="preserve">, что </w:t>
      </w:r>
      <w:r w:rsidR="00EF7800">
        <w:rPr>
          <w:rFonts w:ascii="PT Astra Serif" w:hAnsi="PT Astra Serif"/>
          <w:sz w:val="28"/>
          <w:szCs w:val="28"/>
        </w:rPr>
        <w:t xml:space="preserve">способствует созданию препятствий правового характера </w:t>
      </w:r>
      <w:r w:rsidR="0004779F">
        <w:rPr>
          <w:rFonts w:ascii="PT Astra Serif" w:hAnsi="PT Astra Serif"/>
          <w:sz w:val="28"/>
          <w:szCs w:val="28"/>
        </w:rPr>
        <w:t>при</w:t>
      </w:r>
      <w:r w:rsidR="00EF7800">
        <w:rPr>
          <w:rFonts w:ascii="PT Astra Serif" w:hAnsi="PT Astra Serif"/>
          <w:sz w:val="28"/>
          <w:szCs w:val="28"/>
        </w:rPr>
        <w:t xml:space="preserve"> предоставлени</w:t>
      </w:r>
      <w:r w:rsidR="0004779F">
        <w:rPr>
          <w:rFonts w:ascii="PT Astra Serif" w:hAnsi="PT Astra Serif"/>
          <w:sz w:val="28"/>
          <w:szCs w:val="28"/>
        </w:rPr>
        <w:t>и</w:t>
      </w:r>
      <w:r w:rsidR="00EF7800">
        <w:rPr>
          <w:rFonts w:ascii="PT Astra Serif" w:hAnsi="PT Astra Serif"/>
          <w:sz w:val="28"/>
          <w:szCs w:val="28"/>
        </w:rPr>
        <w:t xml:space="preserve"> мер государственной поддержки</w:t>
      </w:r>
      <w:r w:rsidR="0004779F" w:rsidRPr="0004779F">
        <w:rPr>
          <w:rFonts w:ascii="PT Astra Serif" w:hAnsi="PT Astra Serif"/>
          <w:sz w:val="28"/>
          <w:szCs w:val="28"/>
        </w:rPr>
        <w:t xml:space="preserve"> </w:t>
      </w:r>
      <w:r w:rsidR="0004779F">
        <w:rPr>
          <w:rFonts w:ascii="PT Astra Serif" w:hAnsi="PT Astra Serif"/>
          <w:sz w:val="28"/>
          <w:szCs w:val="28"/>
        </w:rPr>
        <w:t>и</w:t>
      </w:r>
      <w:r w:rsidR="00EF7800">
        <w:rPr>
          <w:rFonts w:ascii="PT Astra Serif" w:hAnsi="PT Astra Serif"/>
          <w:sz w:val="28"/>
          <w:szCs w:val="28"/>
        </w:rPr>
        <w:t>, как следствие, ограничивает права хозяйствующих субъектов на получение мер данной государственной поддержки.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>
        <w:rPr>
          <w:rFonts w:ascii="PT Astra Serif" w:hAnsi="PT Astra Serif"/>
          <w:sz w:val="28"/>
          <w:szCs w:val="28"/>
        </w:rPr>
        <w:t xml:space="preserve">устранения </w:t>
      </w:r>
      <w:r w:rsidR="006953DE">
        <w:rPr>
          <w:rFonts w:ascii="PT Astra Serif" w:hAnsi="PT Astra Serif"/>
          <w:sz w:val="28"/>
          <w:szCs w:val="28"/>
        </w:rPr>
        <w:t xml:space="preserve">ситуации правовой неопределённости в сфере предоставления мер государственной поддержки </w:t>
      </w:r>
      <w:r w:rsidR="00D462E0">
        <w:rPr>
          <w:rFonts w:ascii="PT Astra Serif" w:hAnsi="PT Astra Serif"/>
          <w:sz w:val="28"/>
          <w:szCs w:val="28"/>
        </w:rPr>
        <w:t xml:space="preserve">хозяйствующим субъектам </w:t>
      </w:r>
      <w:r w:rsidR="00B35BFD">
        <w:rPr>
          <w:rFonts w:ascii="PT Astra Serif" w:hAnsi="PT Astra Serif"/>
          <w:sz w:val="28"/>
          <w:szCs w:val="28"/>
        </w:rPr>
        <w:t>Ульяновской области</w:t>
      </w:r>
      <w:r w:rsidR="00B764BD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048ED" w:rsidRPr="00A51A11" w:rsidRDefault="007048ED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10008F" w:rsidP="00B45906">
            <w:pPr>
              <w:jc w:val="both"/>
              <w:rPr>
                <w:rFonts w:ascii="PT Astra Serif" w:hAnsi="PT Astra Serif"/>
              </w:rPr>
            </w:pPr>
            <w:r w:rsidRPr="0010008F">
              <w:rPr>
                <w:rFonts w:ascii="PT Astra Serif" w:hAnsi="PT Astra Serif"/>
              </w:rPr>
              <w:t>приведени</w:t>
            </w:r>
            <w:r>
              <w:rPr>
                <w:rFonts w:ascii="PT Astra Serif" w:hAnsi="PT Astra Serif"/>
              </w:rPr>
              <w:t>е</w:t>
            </w:r>
            <w:r w:rsidRPr="0010008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отдельных </w:t>
            </w:r>
            <w:r w:rsidRPr="0010008F">
              <w:rPr>
                <w:rFonts w:ascii="PT Astra Serif" w:hAnsi="PT Astra Serif"/>
              </w:rPr>
              <w:t>постановлений Правительства Ульяновской области в соответствие с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утверждёнными постановлением Правительства РФ от 18.09.2020 № 1492</w:t>
            </w:r>
            <w:r w:rsidR="00B45906">
              <w:rPr>
                <w:rFonts w:ascii="PT Astra Serif" w:hAnsi="PT Astra Serif"/>
              </w:rPr>
              <w:t>.</w:t>
            </w:r>
          </w:p>
        </w:tc>
        <w:tc>
          <w:tcPr>
            <w:tcW w:w="3002" w:type="dxa"/>
          </w:tcPr>
          <w:p w:rsidR="00AA11E5" w:rsidRPr="00A51A11" w:rsidRDefault="007048ED" w:rsidP="00580CFF">
            <w:pPr>
              <w:jc w:val="center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202</w:t>
            </w:r>
            <w:r w:rsidR="00580CFF">
              <w:rPr>
                <w:rFonts w:ascii="PT Astra Serif" w:hAnsi="PT Astra Serif"/>
              </w:rPr>
              <w:t>1</w:t>
            </w:r>
            <w:r w:rsidRPr="007048E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98" w:type="dxa"/>
          </w:tcPr>
          <w:p w:rsidR="00AA11E5" w:rsidRPr="00A51A11" w:rsidRDefault="00580CFF" w:rsidP="00580CFF">
            <w:pPr>
              <w:pStyle w:val="af"/>
              <w:jc w:val="center"/>
            </w:pPr>
            <w: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B44B00" w:rsidRDefault="00062C18" w:rsidP="005025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44B00">
        <w:rPr>
          <w:rFonts w:ascii="PT Astra Serif" w:hAnsi="PT Astra Serif"/>
          <w:sz w:val="28"/>
          <w:szCs w:val="28"/>
        </w:rPr>
        <w:t xml:space="preserve">По итогам мониторинга регионального </w:t>
      </w:r>
      <w:proofErr w:type="gramStart"/>
      <w:r w:rsidRPr="00B44B00">
        <w:rPr>
          <w:rFonts w:ascii="PT Astra Serif" w:hAnsi="PT Astra Serif"/>
          <w:sz w:val="28"/>
          <w:szCs w:val="28"/>
        </w:rPr>
        <w:t>законодательства</w:t>
      </w:r>
      <w:proofErr w:type="gramEnd"/>
      <w:r w:rsidRPr="00B44B00">
        <w:rPr>
          <w:rFonts w:ascii="PT Astra Serif" w:hAnsi="PT Astra Serif"/>
          <w:sz w:val="28"/>
          <w:szCs w:val="28"/>
        </w:rPr>
        <w:t xml:space="preserve"> в сфере </w:t>
      </w:r>
      <w:r w:rsidR="00751BF7" w:rsidRPr="00B44B00">
        <w:rPr>
          <w:rFonts w:ascii="PT Astra Serif" w:hAnsi="PT Astra Serif"/>
          <w:sz w:val="28"/>
          <w:szCs w:val="28"/>
        </w:rPr>
        <w:t xml:space="preserve">предоставления </w:t>
      </w:r>
      <w:r w:rsidR="00B44B00">
        <w:rPr>
          <w:rFonts w:ascii="PT Astra Serif" w:hAnsi="PT Astra Serif"/>
          <w:sz w:val="28"/>
          <w:szCs w:val="28"/>
        </w:rPr>
        <w:t>хозяйствующим субъектам мер государственной поддержки в форме</w:t>
      </w:r>
      <w:r w:rsidR="006709F8" w:rsidRPr="00B44B00">
        <w:rPr>
          <w:rFonts w:ascii="PT Astra Serif" w:hAnsi="PT Astra Serif"/>
          <w:sz w:val="28"/>
          <w:szCs w:val="28"/>
        </w:rPr>
        <w:t xml:space="preserve"> субсидий</w:t>
      </w:r>
      <w:r w:rsidR="00751BF7" w:rsidRPr="00B44B00">
        <w:rPr>
          <w:rFonts w:ascii="PT Astra Serif" w:hAnsi="PT Astra Serif"/>
          <w:sz w:val="28"/>
          <w:szCs w:val="28"/>
        </w:rPr>
        <w:t>, установлено</w:t>
      </w:r>
      <w:r w:rsidR="00B44B00">
        <w:rPr>
          <w:rFonts w:ascii="PT Astra Serif" w:hAnsi="PT Astra Serif"/>
          <w:sz w:val="28"/>
          <w:szCs w:val="28"/>
        </w:rPr>
        <w:t xml:space="preserve"> следующее:</w:t>
      </w:r>
    </w:p>
    <w:p w:rsidR="00B44B00" w:rsidRDefault="00B44B00" w:rsidP="005025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в части предоставления субсидий областным государственным казё</w:t>
      </w:r>
      <w:r w:rsidRPr="00B44B00">
        <w:rPr>
          <w:rFonts w:ascii="PT Astra Serif" w:hAnsi="PT Astra Serif"/>
          <w:sz w:val="28"/>
          <w:szCs w:val="28"/>
        </w:rPr>
        <w:t>нным предприятиям в целях возмещения затрат, связанных с деятельностью по выполнению работ и оказанию услуг в сферах</w:t>
      </w:r>
      <w:r>
        <w:rPr>
          <w:rFonts w:ascii="PT Astra Serif" w:hAnsi="PT Astra Serif"/>
          <w:sz w:val="28"/>
          <w:szCs w:val="28"/>
        </w:rPr>
        <w:t xml:space="preserve"> теплоснабжения,</w:t>
      </w:r>
      <w:r w:rsidRPr="00B44B00">
        <w:rPr>
          <w:rFonts w:ascii="PT Astra Serif" w:hAnsi="PT Astra Serif"/>
          <w:sz w:val="28"/>
          <w:szCs w:val="28"/>
        </w:rPr>
        <w:t xml:space="preserve"> водоснабжения и водоотведения</w:t>
      </w:r>
      <w:r>
        <w:rPr>
          <w:rFonts w:ascii="PT Astra Serif" w:hAnsi="PT Astra Serif"/>
          <w:sz w:val="28"/>
          <w:szCs w:val="28"/>
        </w:rPr>
        <w:t xml:space="preserve"> в иных субъектах Российской Федерации схожие нормативные правовые акты приняты в ограниченном числе регионов и на муниципальном уровне (например: п</w:t>
      </w:r>
      <w:r w:rsidRPr="00B44B00">
        <w:rPr>
          <w:rFonts w:ascii="PT Astra Serif" w:hAnsi="PT Astra Serif"/>
          <w:sz w:val="28"/>
          <w:szCs w:val="28"/>
        </w:rPr>
        <w:t xml:space="preserve">остановление Администрации муниципального образования - </w:t>
      </w:r>
      <w:proofErr w:type="spellStart"/>
      <w:r w:rsidRPr="00B44B00">
        <w:rPr>
          <w:rFonts w:ascii="PT Astra Serif" w:hAnsi="PT Astra Serif"/>
          <w:sz w:val="28"/>
          <w:szCs w:val="28"/>
        </w:rPr>
        <w:t>Касимовский</w:t>
      </w:r>
      <w:proofErr w:type="spellEnd"/>
      <w:r w:rsidRPr="00B44B00">
        <w:rPr>
          <w:rFonts w:ascii="PT Astra Serif" w:hAnsi="PT Astra Serif"/>
          <w:sz w:val="28"/>
          <w:szCs w:val="28"/>
        </w:rPr>
        <w:t xml:space="preserve"> муниципальный район Рязанской области от 24</w:t>
      </w:r>
      <w:r>
        <w:rPr>
          <w:rFonts w:ascii="PT Astra Serif" w:hAnsi="PT Astra Serif"/>
          <w:sz w:val="28"/>
          <w:szCs w:val="28"/>
        </w:rPr>
        <w:t>.12.</w:t>
      </w:r>
      <w:r w:rsidRPr="00B44B00">
        <w:rPr>
          <w:rFonts w:ascii="PT Astra Serif" w:hAnsi="PT Astra Serif"/>
          <w:sz w:val="28"/>
          <w:szCs w:val="28"/>
        </w:rPr>
        <w:t xml:space="preserve">2018 </w:t>
      </w:r>
      <w:r>
        <w:rPr>
          <w:rFonts w:ascii="PT Astra Serif" w:hAnsi="PT Astra Serif"/>
          <w:sz w:val="28"/>
          <w:szCs w:val="28"/>
        </w:rPr>
        <w:t>№</w:t>
      </w:r>
      <w:r w:rsidRPr="00B44B00">
        <w:rPr>
          <w:rFonts w:ascii="PT Astra Serif" w:hAnsi="PT Astra Serif"/>
          <w:sz w:val="28"/>
          <w:szCs w:val="28"/>
        </w:rPr>
        <w:t xml:space="preserve"> 1119 </w:t>
      </w:r>
      <w:r>
        <w:rPr>
          <w:rFonts w:ascii="PT Astra Serif" w:hAnsi="PT Astra Serif"/>
          <w:sz w:val="28"/>
          <w:szCs w:val="28"/>
        </w:rPr>
        <w:t>«</w:t>
      </w:r>
      <w:r w:rsidRPr="00B44B00">
        <w:rPr>
          <w:rFonts w:ascii="PT Astra Serif" w:hAnsi="PT Astra Serif"/>
          <w:sz w:val="28"/>
          <w:szCs w:val="28"/>
        </w:rPr>
        <w:t>Об утверждении</w:t>
      </w:r>
      <w:proofErr w:type="gramEnd"/>
      <w:r w:rsidRPr="00B44B0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44B00">
        <w:rPr>
          <w:rFonts w:ascii="PT Astra Serif" w:hAnsi="PT Astra Serif"/>
          <w:sz w:val="28"/>
          <w:szCs w:val="28"/>
        </w:rPr>
        <w:t xml:space="preserve">Порядка предоставления субсидий из бюджета </w:t>
      </w:r>
      <w:proofErr w:type="spellStart"/>
      <w:r w:rsidRPr="00B44B00">
        <w:rPr>
          <w:rFonts w:ascii="PT Astra Serif" w:hAnsi="PT Astra Serif"/>
          <w:sz w:val="28"/>
          <w:szCs w:val="28"/>
        </w:rPr>
        <w:t>Касимовского</w:t>
      </w:r>
      <w:proofErr w:type="spellEnd"/>
      <w:r w:rsidRPr="00B44B00">
        <w:rPr>
          <w:rFonts w:ascii="PT Astra Serif" w:hAnsi="PT Astra Serif"/>
          <w:sz w:val="28"/>
          <w:szCs w:val="28"/>
        </w:rPr>
        <w:t xml:space="preserve"> муниципального района Рязанской области муниципальным казенным предприятиям, учредителем которых является </w:t>
      </w:r>
      <w:proofErr w:type="spellStart"/>
      <w:r w:rsidRPr="00B44B00">
        <w:rPr>
          <w:rFonts w:ascii="PT Astra Serif" w:hAnsi="PT Astra Serif"/>
          <w:sz w:val="28"/>
          <w:szCs w:val="28"/>
        </w:rPr>
        <w:t>Касимовский</w:t>
      </w:r>
      <w:proofErr w:type="spellEnd"/>
      <w:r w:rsidRPr="00B44B00">
        <w:rPr>
          <w:rFonts w:ascii="PT Astra Serif" w:hAnsi="PT Astra Serif"/>
          <w:sz w:val="28"/>
          <w:szCs w:val="28"/>
        </w:rPr>
        <w:t xml:space="preserve"> муниципальный район Рязанской области, с целью финансового обеспечения (возмещения) затрат в связи с выполнением работ и оказанием услуг по теплоснабжени</w:t>
      </w:r>
      <w:r>
        <w:rPr>
          <w:rFonts w:ascii="PT Astra Serif" w:hAnsi="PT Astra Serif"/>
          <w:sz w:val="28"/>
          <w:szCs w:val="28"/>
        </w:rPr>
        <w:t>ю, водоснабжению, водоотведению»);</w:t>
      </w:r>
      <w:proofErr w:type="gramEnd"/>
    </w:p>
    <w:p w:rsidR="00B44B00" w:rsidRDefault="00B44B00" w:rsidP="005025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части </w:t>
      </w:r>
      <w:r>
        <w:rPr>
          <w:rFonts w:ascii="PT Astra Serif" w:hAnsi="PT Astra Serif"/>
          <w:sz w:val="28"/>
          <w:szCs w:val="28"/>
        </w:rPr>
        <w:t xml:space="preserve">предоставления субсидий </w:t>
      </w:r>
      <w:r w:rsidRPr="00B44B00">
        <w:rPr>
          <w:rFonts w:ascii="PT Astra Serif" w:hAnsi="PT Astra Serif"/>
          <w:sz w:val="28"/>
          <w:szCs w:val="28"/>
        </w:rPr>
        <w:t>областным государственным казённым предприятиям в целях финансового обеспечения затрат, связанных со строительством (модернизацией) источников те</w:t>
      </w:r>
      <w:r>
        <w:rPr>
          <w:rFonts w:ascii="PT Astra Serif" w:hAnsi="PT Astra Serif"/>
          <w:sz w:val="28"/>
          <w:szCs w:val="28"/>
        </w:rPr>
        <w:t>пловой энергии и тепловых сетей в иных субъектах Российской Федерации аналогичного правового регулирования не выявлено;</w:t>
      </w:r>
    </w:p>
    <w:p w:rsidR="003653D4" w:rsidRDefault="00B44B00" w:rsidP="003653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653D4">
        <w:rPr>
          <w:rFonts w:ascii="PT Astra Serif" w:hAnsi="PT Astra Serif"/>
          <w:sz w:val="28"/>
          <w:szCs w:val="28"/>
        </w:rPr>
        <w:t xml:space="preserve">в части предоставления </w:t>
      </w:r>
      <w:r w:rsidR="003653D4" w:rsidRPr="003653D4">
        <w:rPr>
          <w:rFonts w:ascii="PT Astra Serif" w:hAnsi="PT Astra Serif"/>
          <w:sz w:val="28"/>
          <w:szCs w:val="28"/>
        </w:rPr>
        <w:t>субсидий областным государственным каз</w:t>
      </w:r>
      <w:r w:rsidR="003653D4">
        <w:rPr>
          <w:rFonts w:ascii="PT Astra Serif" w:hAnsi="PT Astra Serif"/>
          <w:sz w:val="28"/>
          <w:szCs w:val="28"/>
        </w:rPr>
        <w:t>ё</w:t>
      </w:r>
      <w:r w:rsidR="003653D4" w:rsidRPr="003653D4">
        <w:rPr>
          <w:rFonts w:ascii="PT Astra Serif" w:hAnsi="PT Astra Serif"/>
          <w:sz w:val="28"/>
          <w:szCs w:val="28"/>
        </w:rPr>
        <w:t>нным предприятиям в целях возмещения их затрат в связи с выполнением (оказанием) работ (услуг) в сфере газоснабжения и газификации</w:t>
      </w:r>
      <w:r w:rsidR="003653D4">
        <w:rPr>
          <w:rFonts w:ascii="PT Astra Serif" w:hAnsi="PT Astra Serif"/>
          <w:sz w:val="28"/>
          <w:szCs w:val="28"/>
        </w:rPr>
        <w:t xml:space="preserve"> </w:t>
      </w:r>
      <w:r w:rsidR="003653D4">
        <w:rPr>
          <w:rFonts w:ascii="PT Astra Serif" w:hAnsi="PT Astra Serif"/>
          <w:sz w:val="28"/>
          <w:szCs w:val="28"/>
        </w:rPr>
        <w:t>в иных субъектах Российской Федерации аналогичного правового регулирования не выявлено;</w:t>
      </w:r>
    </w:p>
    <w:p w:rsidR="00B44B00" w:rsidRDefault="003653D4" w:rsidP="003653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в части </w:t>
      </w:r>
      <w:r w:rsidRPr="003653D4">
        <w:rPr>
          <w:rFonts w:ascii="PT Astra Serif" w:hAnsi="PT Astra Serif"/>
          <w:sz w:val="28"/>
          <w:szCs w:val="28"/>
        </w:rPr>
        <w:t>предоставления субсидий уполномоченной газораспределительной организации на возмещение недополученных доходов в связи с обеспечением поставок сжиженного углеводородного газа для бытовых нужд населения схожие нормативные правовые акты приняты в ряде субъектов Российской Федерации</w:t>
      </w:r>
      <w:r>
        <w:rPr>
          <w:rFonts w:ascii="PT Astra Serif" w:hAnsi="PT Astra Serif"/>
          <w:sz w:val="28"/>
          <w:szCs w:val="28"/>
        </w:rPr>
        <w:t xml:space="preserve"> (например: </w:t>
      </w:r>
      <w:r w:rsidRPr="003653D4">
        <w:rPr>
          <w:rFonts w:ascii="PT Astra Serif" w:hAnsi="PT Astra Serif"/>
          <w:sz w:val="28"/>
          <w:szCs w:val="28"/>
        </w:rPr>
        <w:t>постановление Правительства Астраханской области от 28.06.2019 № 218-П «О Порядке предоставления субсидий уполномоченной газораспределительной организации на возмещение недополученных доходов в связи с обеспечением поставок сжиженного углеводородного газа</w:t>
      </w:r>
      <w:proofErr w:type="gramEnd"/>
      <w:r w:rsidRPr="003653D4">
        <w:rPr>
          <w:rFonts w:ascii="PT Astra Serif" w:hAnsi="PT Astra Serif"/>
          <w:sz w:val="28"/>
          <w:szCs w:val="28"/>
        </w:rPr>
        <w:t xml:space="preserve"> для бытовых нужд населения Астраханской области»</w:t>
      </w:r>
      <w:r>
        <w:rPr>
          <w:rFonts w:ascii="PT Astra Serif" w:hAnsi="PT Astra Serif"/>
          <w:sz w:val="28"/>
          <w:szCs w:val="28"/>
        </w:rPr>
        <w:t>);</w:t>
      </w:r>
    </w:p>
    <w:p w:rsidR="00867665" w:rsidRDefault="003653D4" w:rsidP="008676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67665">
        <w:rPr>
          <w:rFonts w:ascii="PT Astra Serif" w:hAnsi="PT Astra Serif"/>
          <w:sz w:val="28"/>
          <w:szCs w:val="28"/>
        </w:rPr>
        <w:t xml:space="preserve">в части предоставления </w:t>
      </w:r>
      <w:r w:rsidR="00867665" w:rsidRPr="00867665">
        <w:rPr>
          <w:rFonts w:ascii="PT Astra Serif" w:hAnsi="PT Astra Serif"/>
          <w:sz w:val="28"/>
          <w:szCs w:val="28"/>
        </w:rPr>
        <w:t>субсидий областным государственным казённым предприятиям в целях финансового обеспечения затрат, связанных с приобретением техники для жилищно-коммунального хозяйства по договорам финансовой аренды (лизинга)</w:t>
      </w:r>
      <w:r w:rsidR="00867665">
        <w:rPr>
          <w:rFonts w:ascii="PT Astra Serif" w:hAnsi="PT Astra Serif"/>
          <w:sz w:val="28"/>
          <w:szCs w:val="28"/>
        </w:rPr>
        <w:t xml:space="preserve"> </w:t>
      </w:r>
      <w:r w:rsidR="00867665">
        <w:rPr>
          <w:rFonts w:ascii="PT Astra Serif" w:hAnsi="PT Astra Serif"/>
          <w:sz w:val="28"/>
          <w:szCs w:val="28"/>
        </w:rPr>
        <w:t>в иных субъектах Российской Федерации аналогичного правового регули</w:t>
      </w:r>
      <w:r w:rsidR="00867665">
        <w:rPr>
          <w:rFonts w:ascii="PT Astra Serif" w:hAnsi="PT Astra Serif"/>
          <w:sz w:val="28"/>
          <w:szCs w:val="28"/>
        </w:rPr>
        <w:t>рования не выявлено.</w:t>
      </w:r>
    </w:p>
    <w:p w:rsidR="009322CB" w:rsidRPr="00A51A11" w:rsidRDefault="009322CB" w:rsidP="00B711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7665">
        <w:rPr>
          <w:rFonts w:ascii="PT Astra Serif" w:hAnsi="PT Astra Serif"/>
          <w:sz w:val="28"/>
          <w:szCs w:val="28"/>
        </w:rPr>
        <w:lastRenderedPageBreak/>
        <w:t xml:space="preserve">Таким образом, с учётом регионального опыта сделать вывод об эффективности рассматриваемого </w:t>
      </w:r>
      <w:r w:rsidR="006F16CE" w:rsidRPr="00867665">
        <w:rPr>
          <w:rFonts w:ascii="PT Astra Serif" w:hAnsi="PT Astra Serif"/>
          <w:sz w:val="28"/>
          <w:szCs w:val="28"/>
        </w:rPr>
        <w:t xml:space="preserve">правового </w:t>
      </w:r>
      <w:r w:rsidR="00867665">
        <w:rPr>
          <w:rFonts w:ascii="PT Astra Serif" w:hAnsi="PT Astra Serif"/>
          <w:sz w:val="28"/>
          <w:szCs w:val="28"/>
        </w:rPr>
        <w:t>регулирования не представляется возможным.</w:t>
      </w: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867600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67600">
        <w:rPr>
          <w:rFonts w:ascii="PT Astra Serif" w:hAnsi="PT Astra Serif"/>
          <w:b/>
          <w:sz w:val="28"/>
          <w:szCs w:val="28"/>
        </w:rPr>
        <w:t>5</w:t>
      </w:r>
      <w:r w:rsidR="008911F8" w:rsidRPr="00867600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86760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867600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867600">
        <w:rPr>
          <w:rFonts w:ascii="PT Astra Serif" w:hAnsi="PT Astra Serif"/>
          <w:b/>
          <w:sz w:val="28"/>
          <w:szCs w:val="28"/>
        </w:rPr>
        <w:t>.</w:t>
      </w:r>
    </w:p>
    <w:p w:rsidR="003420F5" w:rsidRDefault="003420F5" w:rsidP="003420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7600">
        <w:rPr>
          <w:rFonts w:ascii="PT Astra Serif" w:hAnsi="PT Astra Serif"/>
          <w:sz w:val="28"/>
          <w:szCs w:val="28"/>
        </w:rPr>
        <w:t xml:space="preserve">По мнению разработчика акта, приведение нормативных правовых актов Правительства Ульяновской области в соответствие с </w:t>
      </w:r>
      <w:r w:rsidR="008F7735" w:rsidRPr="00867600">
        <w:rPr>
          <w:rFonts w:ascii="PT Astra Serif" w:hAnsi="PT Astra Serif"/>
          <w:sz w:val="28"/>
          <w:szCs w:val="28"/>
        </w:rPr>
        <w:t>отдельными положениями федер</w:t>
      </w:r>
      <w:r w:rsidR="00B07E27">
        <w:rPr>
          <w:rFonts w:ascii="PT Astra Serif" w:hAnsi="PT Astra Serif"/>
          <w:sz w:val="28"/>
          <w:szCs w:val="28"/>
        </w:rPr>
        <w:t>а</w:t>
      </w:r>
      <w:r w:rsidR="008F7735" w:rsidRPr="00867600">
        <w:rPr>
          <w:rFonts w:ascii="PT Astra Serif" w:hAnsi="PT Astra Serif"/>
          <w:sz w:val="28"/>
          <w:szCs w:val="28"/>
        </w:rPr>
        <w:t xml:space="preserve">льного </w:t>
      </w:r>
      <w:r w:rsidRPr="00867600">
        <w:rPr>
          <w:rFonts w:ascii="PT Astra Serif" w:hAnsi="PT Astra Serif"/>
          <w:sz w:val="28"/>
          <w:szCs w:val="28"/>
        </w:rPr>
        <w:t>законодательств</w:t>
      </w:r>
      <w:r w:rsidR="008F7735" w:rsidRPr="00867600">
        <w:rPr>
          <w:rFonts w:ascii="PT Astra Serif" w:hAnsi="PT Astra Serif"/>
          <w:sz w:val="28"/>
          <w:szCs w:val="28"/>
        </w:rPr>
        <w:t>а</w:t>
      </w:r>
      <w:r w:rsidRPr="00867600">
        <w:rPr>
          <w:rFonts w:ascii="PT Astra Serif" w:hAnsi="PT Astra Serif"/>
          <w:sz w:val="28"/>
          <w:szCs w:val="28"/>
        </w:rPr>
        <w:t xml:space="preserve"> возможно только путём внесения в них соответствующих изменений</w:t>
      </w:r>
      <w:r w:rsidR="008F7735" w:rsidRPr="00867600">
        <w:rPr>
          <w:rFonts w:ascii="PT Astra Serif" w:hAnsi="PT Astra Serif"/>
          <w:sz w:val="28"/>
          <w:szCs w:val="28"/>
        </w:rPr>
        <w:t>.</w:t>
      </w:r>
    </w:p>
    <w:p w:rsidR="00867600" w:rsidRDefault="00867600" w:rsidP="008676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 этом в</w:t>
      </w:r>
      <w:r w:rsidRPr="00867600">
        <w:rPr>
          <w:rFonts w:ascii="PT Astra Serif" w:hAnsi="PT Astra Serif"/>
          <w:sz w:val="28"/>
          <w:szCs w:val="28"/>
        </w:rPr>
        <w:t xml:space="preserve"> соответствии с пунктом 3 </w:t>
      </w:r>
      <w:r>
        <w:rPr>
          <w:rFonts w:ascii="PT Astra Serif" w:hAnsi="PT Astra Serif"/>
          <w:sz w:val="28"/>
          <w:szCs w:val="28"/>
        </w:rPr>
        <w:t>п</w:t>
      </w:r>
      <w:r w:rsidRPr="00867600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867600">
        <w:rPr>
          <w:rFonts w:ascii="PT Astra Serif" w:hAnsi="PT Astra Serif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86760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67600">
        <w:rPr>
          <w:rFonts w:ascii="PT Astra Serif" w:hAnsi="PT Astra Serif"/>
          <w:sz w:val="28"/>
          <w:szCs w:val="28"/>
        </w:rPr>
        <w:t>актов Правительства Российской Федерации» исполнительным органам государственной власти субъектов Российской Федерации рекомендовано привести в соответствие с данным постановлением нормативные правовые акты субъектов Российской Федерации,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не позднее 1 июня 2021 г.</w:t>
      </w:r>
      <w:proofErr w:type="gramEnd"/>
    </w:p>
    <w:p w:rsidR="008E5C52" w:rsidRDefault="008E5C52" w:rsidP="005828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Pr="008E5C52">
        <w:rPr>
          <w:rFonts w:ascii="PT Astra Serif" w:hAnsi="PT Astra Serif"/>
          <w:sz w:val="28"/>
          <w:szCs w:val="28"/>
        </w:rPr>
        <w:t>уточн</w:t>
      </w:r>
      <w:r>
        <w:rPr>
          <w:rFonts w:ascii="PT Astra Serif" w:hAnsi="PT Astra Serif"/>
          <w:sz w:val="28"/>
          <w:szCs w:val="28"/>
        </w:rPr>
        <w:t>яются</w:t>
      </w:r>
      <w:r w:rsidRPr="008E5C52">
        <w:rPr>
          <w:rFonts w:ascii="PT Astra Serif" w:hAnsi="PT Astra Serif"/>
          <w:sz w:val="28"/>
          <w:szCs w:val="28"/>
        </w:rPr>
        <w:t xml:space="preserve"> сведени</w:t>
      </w:r>
      <w:r>
        <w:rPr>
          <w:rFonts w:ascii="PT Astra Serif" w:hAnsi="PT Astra Serif"/>
          <w:sz w:val="28"/>
          <w:szCs w:val="28"/>
        </w:rPr>
        <w:t>я</w:t>
      </w:r>
      <w:r w:rsidRPr="008E5C52">
        <w:rPr>
          <w:rFonts w:ascii="PT Astra Serif" w:hAnsi="PT Astra Serif"/>
          <w:sz w:val="28"/>
          <w:szCs w:val="28"/>
        </w:rPr>
        <w:t xml:space="preserve">, содержащиеся в Соглашении о предоставлении субсидий, а именно, в случае уменьшения ранее доведённых до Министерства энергетики, жилищно-коммунального комплекса и городской среды Ульяновской области лимитов бюджетных обязательств </w:t>
      </w:r>
      <w:proofErr w:type="gramStart"/>
      <w:r w:rsidRPr="008E5C52">
        <w:rPr>
          <w:rFonts w:ascii="PT Astra Serif" w:hAnsi="PT Astra Serif"/>
          <w:sz w:val="28"/>
          <w:szCs w:val="28"/>
        </w:rPr>
        <w:t>на</w:t>
      </w:r>
      <w:proofErr w:type="gramEnd"/>
      <w:r w:rsidRPr="008E5C5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E5C52">
        <w:rPr>
          <w:rFonts w:ascii="PT Astra Serif" w:hAnsi="PT Astra Serif"/>
          <w:sz w:val="28"/>
          <w:szCs w:val="28"/>
        </w:rPr>
        <w:t xml:space="preserve">предоставление субсидий, приводящего к невозможности предоставления казённому предприятию субсидий в объёме, определённом в Соглашении, в Соглашение включаются условия о согласовании новых условий Соглашения или о расторжении Соглашения в случае </w:t>
      </w:r>
      <w:proofErr w:type="spellStart"/>
      <w:r w:rsidRPr="008E5C52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8E5C52">
        <w:rPr>
          <w:rFonts w:ascii="PT Astra Serif" w:hAnsi="PT Astra Serif"/>
          <w:sz w:val="28"/>
          <w:szCs w:val="28"/>
        </w:rPr>
        <w:t xml:space="preserve"> Министерством и казённым предприятием согласия относительно таких новых условий, а также необходимость размещения сведений о субсидиях в установленном порядке в разделе единого портала бюджетной системы Российской Федерации в информационно-телекоммуникационной сети</w:t>
      </w:r>
      <w:proofErr w:type="gramEnd"/>
      <w:r w:rsidRPr="008E5C52">
        <w:rPr>
          <w:rFonts w:ascii="PT Astra Serif" w:hAnsi="PT Astra Serif"/>
          <w:sz w:val="28"/>
          <w:szCs w:val="28"/>
        </w:rPr>
        <w:t xml:space="preserve"> «Интернет» при формировании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</w:t>
      </w:r>
      <w:r>
        <w:rPr>
          <w:rFonts w:ascii="PT Astra Serif" w:hAnsi="PT Astra Serif"/>
          <w:sz w:val="28"/>
          <w:szCs w:val="28"/>
        </w:rPr>
        <w:t>).</w:t>
      </w:r>
    </w:p>
    <w:p w:rsidR="00907ACA" w:rsidRDefault="008E5C52" w:rsidP="008E5C5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Также в</w:t>
      </w:r>
      <w:r w:rsidRPr="008E5C52">
        <w:rPr>
          <w:rFonts w:ascii="PT Astra Serif" w:hAnsi="PT Astra Serif"/>
          <w:sz w:val="28"/>
          <w:szCs w:val="28"/>
        </w:rPr>
        <w:t xml:space="preserve"> связи с окончанием срока действия договоров финансовой аренды (лизинга) и (или) договоров финансирования под уступку денежного требования (договорам факторинга) </w:t>
      </w: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Pr="00CF7BF4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ем</w:t>
      </w:r>
      <w:r w:rsidRPr="00CF7BF4">
        <w:rPr>
          <w:rFonts w:ascii="PT Astra Serif" w:hAnsi="PT Astra Serif"/>
          <w:sz w:val="28"/>
          <w:szCs w:val="28"/>
        </w:rPr>
        <w:t xml:space="preserve"> </w:t>
      </w:r>
      <w:r w:rsidRPr="00CF7BF4">
        <w:rPr>
          <w:rFonts w:ascii="PT Astra Serif" w:hAnsi="PT Astra Serif"/>
          <w:sz w:val="28"/>
          <w:szCs w:val="28"/>
        </w:rPr>
        <w:lastRenderedPageBreak/>
        <w:t xml:space="preserve">Правительства Ульяновской области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CF7BF4">
        <w:rPr>
          <w:rFonts w:ascii="PT Astra Serif" w:hAnsi="PT Astra Serif"/>
          <w:sz w:val="28"/>
          <w:szCs w:val="28"/>
        </w:rPr>
        <w:t>от 26.10.2015 № 550-П</w:t>
      </w:r>
      <w:r w:rsidRPr="008E5C52">
        <w:rPr>
          <w:rFonts w:ascii="PT Astra Serif" w:hAnsi="PT Astra Serif"/>
          <w:sz w:val="28"/>
          <w:szCs w:val="28"/>
        </w:rPr>
        <w:t xml:space="preserve"> проектом </w:t>
      </w:r>
      <w:r>
        <w:rPr>
          <w:rFonts w:ascii="PT Astra Serif" w:hAnsi="PT Astra Serif"/>
          <w:sz w:val="28"/>
          <w:szCs w:val="28"/>
        </w:rPr>
        <w:t xml:space="preserve">акта </w:t>
      </w:r>
      <w:r w:rsidRPr="008E5C52">
        <w:rPr>
          <w:rFonts w:ascii="PT Astra Serif" w:hAnsi="PT Astra Serif"/>
          <w:sz w:val="28"/>
          <w:szCs w:val="28"/>
        </w:rPr>
        <w:t>устанавливается возможность погашения кредиторской задолженности по вышеуказанным договорам, а также продлевает</w:t>
      </w:r>
      <w:r>
        <w:rPr>
          <w:rFonts w:ascii="PT Astra Serif" w:hAnsi="PT Astra Serif"/>
          <w:sz w:val="28"/>
          <w:szCs w:val="28"/>
        </w:rPr>
        <w:t xml:space="preserve">ся </w:t>
      </w:r>
      <w:r w:rsidRPr="008E5C52">
        <w:rPr>
          <w:rFonts w:ascii="PT Astra Serif" w:hAnsi="PT Astra Serif"/>
          <w:sz w:val="28"/>
          <w:szCs w:val="28"/>
        </w:rPr>
        <w:t>срок действия постановление Правительства Ульянов</w:t>
      </w:r>
      <w:r>
        <w:rPr>
          <w:rFonts w:ascii="PT Astra Serif" w:hAnsi="PT Astra Serif"/>
          <w:sz w:val="28"/>
          <w:szCs w:val="28"/>
        </w:rPr>
        <w:t xml:space="preserve">ской области </w:t>
      </w:r>
      <w:r w:rsidRPr="008E5C52">
        <w:rPr>
          <w:rFonts w:ascii="PT Astra Serif" w:hAnsi="PT Astra Serif"/>
          <w:sz w:val="28"/>
          <w:szCs w:val="28"/>
        </w:rPr>
        <w:t>от 16.05.2019 № 222-П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810293" w:rsidRPr="00867600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7600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867600">
        <w:rPr>
          <w:rFonts w:ascii="PT Astra Serif" w:hAnsi="PT Astra Serif"/>
          <w:sz w:val="28"/>
          <w:szCs w:val="28"/>
        </w:rPr>
        <w:t xml:space="preserve">отказ от принятия рассматриваемого </w:t>
      </w:r>
      <w:r w:rsidR="00294450" w:rsidRPr="00867600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867600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867600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867600">
        <w:rPr>
          <w:rFonts w:ascii="PT Astra Serif" w:hAnsi="PT Astra Serif"/>
          <w:sz w:val="28"/>
          <w:szCs w:val="28"/>
        </w:rPr>
        <w:t>не позволит</w:t>
      </w:r>
      <w:r w:rsidR="00810293" w:rsidRPr="00867600">
        <w:rPr>
          <w:rFonts w:ascii="PT Astra Serif" w:hAnsi="PT Astra Serif"/>
          <w:sz w:val="28"/>
          <w:szCs w:val="28"/>
        </w:rPr>
        <w:t xml:space="preserve"> </w:t>
      </w:r>
      <w:r w:rsidR="006C7E71" w:rsidRPr="00867600">
        <w:rPr>
          <w:rFonts w:ascii="PT Astra Serif" w:hAnsi="PT Astra Serif"/>
          <w:sz w:val="28"/>
          <w:szCs w:val="28"/>
        </w:rPr>
        <w:t>пр</w:t>
      </w:r>
      <w:r w:rsidR="006C1F63">
        <w:rPr>
          <w:rFonts w:ascii="PT Astra Serif" w:hAnsi="PT Astra Serif"/>
          <w:sz w:val="28"/>
          <w:szCs w:val="28"/>
        </w:rPr>
        <w:t xml:space="preserve">ивести действующие порядки предоставления субсидий хозяйствующим субъектам </w:t>
      </w:r>
      <w:r w:rsidR="006C7E71" w:rsidRPr="00867600">
        <w:rPr>
          <w:rFonts w:ascii="PT Astra Serif" w:hAnsi="PT Astra Serif"/>
          <w:sz w:val="28"/>
          <w:szCs w:val="28"/>
        </w:rPr>
        <w:t xml:space="preserve">в соответствие с </w:t>
      </w:r>
      <w:r w:rsidR="009A0231" w:rsidRPr="00867600">
        <w:rPr>
          <w:rFonts w:ascii="PT Astra Serif" w:hAnsi="PT Astra Serif"/>
          <w:sz w:val="28"/>
          <w:szCs w:val="28"/>
        </w:rPr>
        <w:t>нормами</w:t>
      </w:r>
      <w:r w:rsidR="006C7E71" w:rsidRPr="00867600">
        <w:rPr>
          <w:rFonts w:ascii="PT Astra Serif" w:hAnsi="PT Astra Serif"/>
          <w:sz w:val="28"/>
          <w:szCs w:val="28"/>
        </w:rPr>
        <w:t xml:space="preserve"> федерального </w:t>
      </w:r>
      <w:r w:rsidR="006C1F63">
        <w:rPr>
          <w:rFonts w:ascii="PT Astra Serif" w:hAnsi="PT Astra Serif"/>
          <w:sz w:val="28"/>
          <w:szCs w:val="28"/>
        </w:rPr>
        <w:t>нормативного правового акта</w:t>
      </w:r>
      <w:r w:rsidR="006C7E71" w:rsidRPr="00867600">
        <w:rPr>
          <w:rFonts w:ascii="PT Astra Serif" w:hAnsi="PT Astra Serif"/>
          <w:sz w:val="28"/>
          <w:szCs w:val="28"/>
        </w:rPr>
        <w:t xml:space="preserve"> и устранить ситуацию правовой неопределённости </w:t>
      </w:r>
      <w:r w:rsidR="006C1F63">
        <w:rPr>
          <w:rFonts w:ascii="PT Astra Serif" w:hAnsi="PT Astra Serif"/>
          <w:sz w:val="28"/>
          <w:szCs w:val="28"/>
        </w:rPr>
        <w:t>при предоставлении мер государственной поддержки</w:t>
      </w:r>
      <w:r w:rsidR="009A0231" w:rsidRPr="00867600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7600">
        <w:rPr>
          <w:rFonts w:ascii="PT Astra Serif" w:hAnsi="PT Astra Serif"/>
          <w:sz w:val="28"/>
          <w:szCs w:val="28"/>
        </w:rPr>
        <w:t>Таким образом</w:t>
      </w:r>
      <w:r w:rsidR="00810293" w:rsidRPr="00867600">
        <w:rPr>
          <w:rFonts w:ascii="PT Astra Serif" w:hAnsi="PT Astra Serif"/>
          <w:sz w:val="28"/>
          <w:szCs w:val="28"/>
        </w:rPr>
        <w:t>,</w:t>
      </w:r>
      <w:r w:rsidRPr="00867600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</w:t>
      </w:r>
      <w:r w:rsidR="00867600">
        <w:rPr>
          <w:rFonts w:ascii="PT Astra Serif" w:hAnsi="PT Astra Serif"/>
          <w:sz w:val="28"/>
          <w:szCs w:val="28"/>
        </w:rPr>
        <w:t xml:space="preserve"> правового</w:t>
      </w:r>
      <w:r w:rsidRPr="00867600">
        <w:rPr>
          <w:rFonts w:ascii="PT Astra Serif" w:hAnsi="PT Astra Serif"/>
          <w:sz w:val="28"/>
          <w:szCs w:val="28"/>
        </w:rPr>
        <w:t xml:space="preserve"> регулирования</w:t>
      </w:r>
      <w:r w:rsidR="00C91D1B" w:rsidRPr="00867600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867600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907ACA" w:rsidRPr="00907ACA">
        <w:rPr>
          <w:rFonts w:ascii="PT Astra Serif" w:hAnsi="PT Astra Serif"/>
          <w:sz w:val="28"/>
          <w:szCs w:val="28"/>
        </w:rPr>
        <w:t>юридические лица, индивидуальные предприниматели,</w:t>
      </w:r>
      <w:r w:rsidR="00907ACA">
        <w:rPr>
          <w:rFonts w:ascii="PT Astra Serif" w:hAnsi="PT Astra Serif"/>
          <w:sz w:val="28"/>
          <w:szCs w:val="28"/>
        </w:rPr>
        <w:t xml:space="preserve"> а также</w:t>
      </w:r>
      <w:r w:rsidR="00907ACA" w:rsidRPr="00907ACA">
        <w:rPr>
          <w:rFonts w:ascii="PT Astra Serif" w:hAnsi="PT Astra Serif"/>
          <w:sz w:val="28"/>
          <w:szCs w:val="28"/>
        </w:rPr>
        <w:t xml:space="preserve"> физические лица</w:t>
      </w:r>
      <w:r w:rsidR="00907ACA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69468C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907ACA" w:rsidP="00794583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907ACA">
              <w:rPr>
                <w:rFonts w:ascii="PT Astra Serif" w:hAnsi="PT Astra Serif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907ACA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EF1304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среднесрочном периоде изменения количества потенциальных адресатов правового регулирования не прогнозируется</w:t>
            </w:r>
          </w:p>
        </w:tc>
      </w:tr>
    </w:tbl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6C1F63" w:rsidRPr="00325C4B" w:rsidRDefault="006C1F63" w:rsidP="006C1F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318C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>
        <w:rPr>
          <w:rFonts w:ascii="PT Astra Serif" w:hAnsi="PT Astra Serif"/>
          <w:sz w:val="28"/>
          <w:szCs w:val="28"/>
        </w:rPr>
        <w:t>04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2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13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2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>), разработчиком акта проект акта и сводный отчёт были р</w:t>
      </w:r>
      <w:r>
        <w:rPr>
          <w:rFonts w:ascii="PT Astra Serif" w:hAnsi="PT Astra Serif"/>
          <w:sz w:val="28"/>
          <w:szCs w:val="28"/>
        </w:rPr>
        <w:t>азмещены с 15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2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3</w:t>
      </w:r>
      <w:r w:rsidRPr="00C0318C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6C1F63" w:rsidRDefault="006C1F63" w:rsidP="006C1F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</w:t>
      </w:r>
      <w:r w:rsidRPr="00325C4B">
        <w:rPr>
          <w:rFonts w:ascii="PT Astra Serif" w:hAnsi="PT Astra Serif"/>
          <w:sz w:val="28"/>
          <w:szCs w:val="28"/>
        </w:rPr>
        <w:lastRenderedPageBreak/>
        <w:t>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867600" w:rsidRPr="00D4714D" w:rsidRDefault="00867600" w:rsidP="008676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8F7735" w:rsidRPr="00A51A11" w:rsidRDefault="008F7735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27DE" w:rsidRDefault="00F727DE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8676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>
        <w:rPr>
          <w:rFonts w:ascii="PT Astra Serif" w:hAnsi="PT Astra Serif"/>
          <w:sz w:val="28"/>
          <w:szCs w:val="28"/>
        </w:rPr>
        <w:t>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 w:rsidR="00990900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7600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AD2461" w:rsidRDefault="00AD246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122B5" w:rsidRDefault="00B122B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67665" w:rsidRDefault="0086766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990900" w:rsidP="00063BA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58-91-</w:t>
      </w:r>
      <w:r w:rsidR="00CF5A84">
        <w:rPr>
          <w:rFonts w:ascii="PT Astra Serif" w:hAnsi="PT Astra Serif"/>
        </w:rPr>
        <w:t>95</w:t>
      </w:r>
    </w:p>
    <w:sectPr w:rsidR="005216D2" w:rsidRPr="00344146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46" w:rsidRDefault="00B63F46">
      <w:r>
        <w:separator/>
      </w:r>
    </w:p>
  </w:endnote>
  <w:endnote w:type="continuationSeparator" w:id="0">
    <w:p w:rsidR="00B63F46" w:rsidRDefault="00B6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46" w:rsidRDefault="00B63F46">
      <w:r>
        <w:separator/>
      </w:r>
    </w:p>
  </w:footnote>
  <w:footnote w:type="continuationSeparator" w:id="0">
    <w:p w:rsidR="00B63F46" w:rsidRDefault="00B6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0C5B">
      <w:rPr>
        <w:rStyle w:val="a7"/>
        <w:noProof/>
      </w:rPr>
      <w:t>4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423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4779F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66E6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D6A3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08F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12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231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30CE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3B7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5A6"/>
    <w:rsid w:val="002776C0"/>
    <w:rsid w:val="00280923"/>
    <w:rsid w:val="00281623"/>
    <w:rsid w:val="00281F18"/>
    <w:rsid w:val="00283130"/>
    <w:rsid w:val="00283561"/>
    <w:rsid w:val="002866CC"/>
    <w:rsid w:val="00286C37"/>
    <w:rsid w:val="0028719A"/>
    <w:rsid w:val="002872CB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3FF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3D4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1C61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D7A8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5F7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5BD8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CFF"/>
    <w:rsid w:val="00580FC8"/>
    <w:rsid w:val="00581D78"/>
    <w:rsid w:val="00582819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A6B4D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09F8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1F63"/>
    <w:rsid w:val="006C2484"/>
    <w:rsid w:val="006C29F9"/>
    <w:rsid w:val="006C3595"/>
    <w:rsid w:val="006C4A6E"/>
    <w:rsid w:val="006C5476"/>
    <w:rsid w:val="006C7E71"/>
    <w:rsid w:val="006D0597"/>
    <w:rsid w:val="006D0BA8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968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9F4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2CE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B663C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238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BA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0C5B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23D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67600"/>
    <w:rsid w:val="00867665"/>
    <w:rsid w:val="00870A43"/>
    <w:rsid w:val="00873A5A"/>
    <w:rsid w:val="008747D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C52"/>
    <w:rsid w:val="008E6171"/>
    <w:rsid w:val="008E6A6D"/>
    <w:rsid w:val="008E6B32"/>
    <w:rsid w:val="008F0917"/>
    <w:rsid w:val="008F2C56"/>
    <w:rsid w:val="008F3137"/>
    <w:rsid w:val="008F53DE"/>
    <w:rsid w:val="008F731A"/>
    <w:rsid w:val="008F7735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65D0"/>
    <w:rsid w:val="009073F5"/>
    <w:rsid w:val="00907ACA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A11"/>
    <w:rsid w:val="00A530CF"/>
    <w:rsid w:val="00A53FCF"/>
    <w:rsid w:val="00A54FAC"/>
    <w:rsid w:val="00A5555E"/>
    <w:rsid w:val="00A60288"/>
    <w:rsid w:val="00A608D0"/>
    <w:rsid w:val="00A60AAF"/>
    <w:rsid w:val="00A60CC3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4225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3C7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27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5BFD"/>
    <w:rsid w:val="00B362D8"/>
    <w:rsid w:val="00B4016F"/>
    <w:rsid w:val="00B4125A"/>
    <w:rsid w:val="00B42463"/>
    <w:rsid w:val="00B43E8A"/>
    <w:rsid w:val="00B44B00"/>
    <w:rsid w:val="00B44B94"/>
    <w:rsid w:val="00B44E1A"/>
    <w:rsid w:val="00B4528C"/>
    <w:rsid w:val="00B45906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3F46"/>
    <w:rsid w:val="00B6498B"/>
    <w:rsid w:val="00B703C2"/>
    <w:rsid w:val="00B70AC9"/>
    <w:rsid w:val="00B711B4"/>
    <w:rsid w:val="00B72EF6"/>
    <w:rsid w:val="00B73C2D"/>
    <w:rsid w:val="00B73EE0"/>
    <w:rsid w:val="00B764BD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145"/>
    <w:rsid w:val="00BC3339"/>
    <w:rsid w:val="00BC6012"/>
    <w:rsid w:val="00BC6F33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3998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21"/>
    <w:rsid w:val="00C52B5E"/>
    <w:rsid w:val="00C52C1F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6F0"/>
    <w:rsid w:val="00CF6DF9"/>
    <w:rsid w:val="00CF710F"/>
    <w:rsid w:val="00CF7BF4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62E0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027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3D0A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C28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6C6F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304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EF7800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04C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7DE"/>
    <w:rsid w:val="00F72A1E"/>
    <w:rsid w:val="00F74397"/>
    <w:rsid w:val="00F743EF"/>
    <w:rsid w:val="00F74C1C"/>
    <w:rsid w:val="00F74DFA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89E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6CE6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2DE2-6CA4-4842-8D6A-CFA262D7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8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19051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353</cp:revision>
  <cp:lastPrinted>2021-03-25T07:57:00Z</cp:lastPrinted>
  <dcterms:created xsi:type="dcterms:W3CDTF">2016-06-23T06:19:00Z</dcterms:created>
  <dcterms:modified xsi:type="dcterms:W3CDTF">2021-03-25T08:00:00Z</dcterms:modified>
</cp:coreProperties>
</file>