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9E" w:rsidRPr="00334156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_GoBack"/>
    </w:p>
    <w:p w:rsidR="00334156" w:rsidRPr="00334156" w:rsidRDefault="00334156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334156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334156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334156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334156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334156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334156" w:rsidRDefault="006B1E9E" w:rsidP="006B1E9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6B1E9E" w:rsidRPr="00334156" w:rsidRDefault="006B1E9E" w:rsidP="003341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28"/>
          <w:szCs w:val="28"/>
          <w:lang w:eastAsia="ru-RU"/>
        </w:rPr>
      </w:pPr>
    </w:p>
    <w:p w:rsidR="00334156" w:rsidRPr="00334156" w:rsidRDefault="00334156" w:rsidP="003341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A"/>
          <w:sz w:val="36"/>
          <w:szCs w:val="28"/>
          <w:lang w:eastAsia="ru-RU"/>
        </w:rPr>
      </w:pPr>
    </w:p>
    <w:p w:rsidR="006B1E9E" w:rsidRPr="00334156" w:rsidRDefault="006B1E9E" w:rsidP="00334156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О внесении изменен</w:t>
      </w:r>
      <w:r w:rsidR="00E40654" w:rsidRPr="00334156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ия</w:t>
      </w:r>
      <w:r w:rsidRPr="00334156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в постановление</w:t>
      </w:r>
    </w:p>
    <w:p w:rsidR="006B1E9E" w:rsidRPr="00334156" w:rsidRDefault="006B1E9E" w:rsidP="00334156">
      <w:pPr>
        <w:suppressAutoHyphens/>
        <w:spacing w:after="0" w:line="245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Правительства Ульяновской области от 19.01.2017 № 1/21-П</w:t>
      </w:r>
    </w:p>
    <w:p w:rsidR="006B1E9E" w:rsidRPr="00334156" w:rsidRDefault="006B1E9E" w:rsidP="00334156">
      <w:pPr>
        <w:suppressAutoHyphens/>
        <w:spacing w:after="0" w:line="245" w:lineRule="auto"/>
        <w:ind w:firstLine="709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6B1E9E" w:rsidRPr="00334156" w:rsidRDefault="006B1E9E" w:rsidP="00334156">
      <w:pPr>
        <w:tabs>
          <w:tab w:val="left" w:pos="1134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334156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>п</w:t>
      </w:r>
      <w:proofErr w:type="gramEnd"/>
      <w:r w:rsidRPr="00334156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 xml:space="preserve"> о с т а н о в л я е т:</w:t>
      </w:r>
    </w:p>
    <w:p w:rsidR="006B1E9E" w:rsidRPr="00334156" w:rsidRDefault="00EF59BA" w:rsidP="00334156">
      <w:pPr>
        <w:tabs>
          <w:tab w:val="left" w:pos="-284"/>
        </w:tabs>
        <w:spacing w:after="0" w:line="245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>1</w:t>
      </w:r>
      <w:r w:rsidR="006B1E9E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 xml:space="preserve">. </w:t>
      </w:r>
      <w:r w:rsidR="00E86BA8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 xml:space="preserve">Внести в </w:t>
      </w:r>
      <w:r w:rsidR="00334156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>приложение № 2</w:t>
      </w:r>
      <w:r w:rsidR="00334156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 xml:space="preserve"> к </w:t>
      </w:r>
      <w:r w:rsidR="00E86BA8" w:rsidRPr="00334156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>постановлени</w:t>
      </w:r>
      <w:r w:rsidR="00334156" w:rsidRPr="00334156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>ю</w:t>
      </w:r>
      <w:r w:rsidRPr="00334156">
        <w:rPr>
          <w:rFonts w:ascii="PT Astra Serif" w:eastAsia="Times New Roman" w:hAnsi="PT Astra Serif" w:cs="Times New Roman"/>
          <w:color w:val="000000"/>
          <w:spacing w:val="-4"/>
          <w:sz w:val="28"/>
          <w:szCs w:val="28"/>
          <w:lang w:eastAsia="ru-RU"/>
        </w:rPr>
        <w:t xml:space="preserve"> Правительства </w:t>
      </w:r>
      <w:r w:rsidR="00E86BA8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>Ульяновской области</w:t>
      </w:r>
      <w:r w:rsidR="00334156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 xml:space="preserve"> </w:t>
      </w:r>
      <w:r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>от 19.01.2017 № 1/21-П «Об Агентстве записи актов гражданского состояния Ульяновской области»</w:t>
      </w:r>
      <w:r w:rsidR="00461005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 xml:space="preserve"> изменение</w:t>
      </w:r>
      <w:r w:rsidR="00E86BA8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>, изложив</w:t>
      </w:r>
      <w:r w:rsidR="00334156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 xml:space="preserve"> его</w:t>
      </w:r>
      <w:r w:rsidR="00E86BA8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 xml:space="preserve"> в следующей </w:t>
      </w:r>
      <w:r w:rsidR="00334156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br/>
      </w:r>
      <w:r w:rsidR="00E86BA8" w:rsidRPr="00334156">
        <w:rPr>
          <w:rFonts w:ascii="PT Astra Serif" w:eastAsia="Times New Roman" w:hAnsi="PT Astra Serif" w:cs="Times New Roman"/>
          <w:color w:val="00000A"/>
          <w:spacing w:val="-4"/>
          <w:sz w:val="28"/>
          <w:szCs w:val="28"/>
          <w:lang w:eastAsia="ru-RU"/>
        </w:rPr>
        <w:t>редакции:</w:t>
      </w:r>
    </w:p>
    <w:p w:rsidR="00E86BA8" w:rsidRPr="00334156" w:rsidRDefault="00E86BA8" w:rsidP="00334156">
      <w:pPr>
        <w:tabs>
          <w:tab w:val="left" w:pos="-284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«</w:t>
      </w:r>
      <w:r w:rsidR="00334156" w:rsidRPr="00334156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ПРИЛОЖЕНИЕ</w:t>
      </w:r>
      <w:r w:rsidRPr="00334156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 xml:space="preserve"> № 2</w:t>
      </w:r>
    </w:p>
    <w:p w:rsidR="00334156" w:rsidRPr="00334156" w:rsidRDefault="00334156" w:rsidP="00334156">
      <w:pPr>
        <w:tabs>
          <w:tab w:val="left" w:pos="-284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86BA8" w:rsidRPr="00334156" w:rsidRDefault="00E86BA8" w:rsidP="00334156">
      <w:pPr>
        <w:tabs>
          <w:tab w:val="left" w:pos="-284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к постановлению Правительства</w:t>
      </w:r>
    </w:p>
    <w:p w:rsidR="00E86BA8" w:rsidRPr="00334156" w:rsidRDefault="00E86BA8" w:rsidP="00334156">
      <w:pPr>
        <w:tabs>
          <w:tab w:val="left" w:pos="-284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Ульяновской области</w:t>
      </w:r>
    </w:p>
    <w:p w:rsidR="00334156" w:rsidRPr="00334156" w:rsidRDefault="00334156" w:rsidP="00334156">
      <w:pPr>
        <w:tabs>
          <w:tab w:val="left" w:pos="-284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334156" w:rsidRPr="00334156" w:rsidRDefault="00334156" w:rsidP="00334156">
      <w:pPr>
        <w:tabs>
          <w:tab w:val="left" w:pos="-284"/>
        </w:tabs>
        <w:spacing w:after="0" w:line="245" w:lineRule="auto"/>
        <w:ind w:left="5670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от 19 января 2017 г. № 1/21-П</w:t>
      </w:r>
    </w:p>
    <w:p w:rsidR="00E86BA8" w:rsidRPr="00334156" w:rsidRDefault="00E86BA8" w:rsidP="00334156">
      <w:pPr>
        <w:tabs>
          <w:tab w:val="left" w:pos="-284"/>
        </w:tabs>
        <w:spacing w:after="0" w:line="245" w:lineRule="auto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334156" w:rsidRPr="00334156" w:rsidRDefault="00334156" w:rsidP="00334156">
      <w:pPr>
        <w:tabs>
          <w:tab w:val="left" w:pos="-284"/>
        </w:tabs>
        <w:spacing w:after="0" w:line="245" w:lineRule="auto"/>
        <w:contextualSpacing/>
        <w:jc w:val="center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86BA8" w:rsidRPr="00334156" w:rsidRDefault="00334156" w:rsidP="00334156">
      <w:pPr>
        <w:pStyle w:val="s1"/>
        <w:spacing w:before="0" w:beforeAutospacing="0" w:after="0" w:afterAutospacing="0" w:line="245" w:lineRule="auto"/>
        <w:jc w:val="center"/>
        <w:rPr>
          <w:rFonts w:ascii="PT Astra Serif" w:hAnsi="PT Astra Serif"/>
          <w:b/>
          <w:bCs/>
          <w:color w:val="00000A"/>
          <w:sz w:val="28"/>
          <w:szCs w:val="28"/>
        </w:rPr>
      </w:pPr>
      <w:r w:rsidRPr="00334156">
        <w:rPr>
          <w:rFonts w:ascii="PT Astra Serif" w:hAnsi="PT Astra Serif"/>
          <w:b/>
          <w:bCs/>
          <w:color w:val="00000A"/>
          <w:sz w:val="28"/>
          <w:szCs w:val="28"/>
        </w:rPr>
        <w:t>ОРГАНИЗАЦИОННАЯ СТРУКТУРА</w:t>
      </w: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jc w:val="center"/>
        <w:rPr>
          <w:rFonts w:ascii="PT Astra Serif" w:hAnsi="PT Astra Serif"/>
          <w:b/>
          <w:bCs/>
          <w:color w:val="00000A"/>
          <w:sz w:val="28"/>
          <w:szCs w:val="28"/>
        </w:rPr>
      </w:pPr>
      <w:r w:rsidRPr="00334156">
        <w:rPr>
          <w:rFonts w:ascii="PT Astra Serif" w:hAnsi="PT Astra Serif"/>
          <w:b/>
          <w:bCs/>
          <w:color w:val="00000A"/>
          <w:sz w:val="28"/>
          <w:szCs w:val="28"/>
        </w:rPr>
        <w:t>Агентства записи актов гражданского состояния</w:t>
      </w: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jc w:val="center"/>
        <w:rPr>
          <w:rFonts w:ascii="PT Astra Serif" w:hAnsi="PT Astra Serif"/>
          <w:b/>
          <w:bCs/>
          <w:color w:val="00000A"/>
          <w:sz w:val="28"/>
          <w:szCs w:val="28"/>
        </w:rPr>
      </w:pPr>
      <w:r w:rsidRPr="00334156">
        <w:rPr>
          <w:rFonts w:ascii="PT Astra Serif" w:hAnsi="PT Astra Serif"/>
          <w:b/>
          <w:bCs/>
          <w:color w:val="00000A"/>
          <w:sz w:val="28"/>
          <w:szCs w:val="28"/>
        </w:rPr>
        <w:t>Ульяновской области</w:t>
      </w:r>
    </w:p>
    <w:p w:rsidR="00E86BA8" w:rsidRPr="00334156" w:rsidRDefault="00E86BA8" w:rsidP="00334156">
      <w:pPr>
        <w:tabs>
          <w:tab w:val="left" w:pos="-284"/>
        </w:tabs>
        <w:spacing w:after="0" w:line="245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1. Руководитель Агентства записи актов гражданского состояния Ульяновской области.</w:t>
      </w: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2. Заместитель руководителя Агентства записи актов гражданского состояния Ульяновской области – начальник отдела архивно-методической работы.</w:t>
      </w: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3. Заместитель руководителя Агентства записи актов гражданского состояния Ульяновской области – начальник отдела информационных технологий и защиты информации.</w:t>
      </w: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4. Структурные подразделения центрального аппарата Агентства записи актов гражданского состояния Ульяновской области:</w:t>
      </w: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1) отдел архивно-методической работы;</w:t>
      </w: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2) отдел информационных технологий и защиты информации;</w:t>
      </w: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3) отдел правового и организационного обеспечения;</w:t>
      </w:r>
    </w:p>
    <w:p w:rsidR="00E86BA8" w:rsidRPr="00334156" w:rsidRDefault="00E86BA8" w:rsidP="00334156">
      <w:pPr>
        <w:pStyle w:val="s1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4) финансово-экономический отдел.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lastRenderedPageBreak/>
        <w:t xml:space="preserve">5. Структурные подразделения Агентства записи актов гражданского состояния Ульяновской области, расположенные в городских округах </w:t>
      </w:r>
      <w:r w:rsidR="00334156" w:rsidRPr="00334156">
        <w:rPr>
          <w:rFonts w:ascii="PT Astra Serif" w:hAnsi="PT Astra Serif"/>
          <w:sz w:val="28"/>
          <w:szCs w:val="28"/>
        </w:rPr>
        <w:br/>
      </w:r>
      <w:r w:rsidRPr="00334156">
        <w:rPr>
          <w:rFonts w:ascii="PT Astra Serif" w:hAnsi="PT Astra Serif"/>
          <w:sz w:val="28"/>
          <w:szCs w:val="28"/>
        </w:rPr>
        <w:t>и муниципальных районах Ульяновской области (территориальные отделы):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1) отдел ЗАГС по Железнодорожному району города Ульяновска;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2) отдел ЗАГС по Засвияжскому району города Ульяновска;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3) отдел ЗАГС по Заволжскому району города Ульяновска;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4) отдел ЗАГС по Ленинскому району города Ульяновска;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5) отдел ЗАГС по городу Димитровграду;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6) отдел ЗАГС по городу Новоульяновску;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7) отдел ЗАГС по Базарносызганскому району;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8) отдел ЗАГС по Инзенскому району;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9) отдел ЗАГС по Мелекесскому району;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10) отдел ЗАГС по Барышскому району;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11) отдел ЗАГС по Ульяновскому району;</w:t>
      </w:r>
    </w:p>
    <w:p w:rsidR="00E86BA8" w:rsidRPr="00334156" w:rsidRDefault="00E86BA8" w:rsidP="00E86BA8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334156">
        <w:rPr>
          <w:rFonts w:ascii="PT Astra Serif" w:hAnsi="PT Astra Serif"/>
          <w:sz w:val="28"/>
          <w:szCs w:val="28"/>
        </w:rPr>
        <w:t>12) отдел ЗАГС по Чердаклинскому району</w:t>
      </w:r>
      <w:proofErr w:type="gramStart"/>
      <w:r w:rsidRPr="00334156">
        <w:rPr>
          <w:rFonts w:ascii="PT Astra Serif" w:hAnsi="PT Astra Serif"/>
          <w:sz w:val="28"/>
          <w:szCs w:val="28"/>
        </w:rPr>
        <w:t>.».</w:t>
      </w:r>
      <w:proofErr w:type="gramEnd"/>
    </w:p>
    <w:p w:rsidR="006B1E9E" w:rsidRPr="00334156" w:rsidRDefault="00EF59BA" w:rsidP="006B1E9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</w:t>
      </w:r>
      <w:r w:rsidR="006B1E9E" w:rsidRPr="0033415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6B1E9E" w:rsidRPr="00334156" w:rsidRDefault="006B1E9E" w:rsidP="006B1E9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</w:p>
    <w:p w:rsidR="006B1E9E" w:rsidRPr="00334156" w:rsidRDefault="006B1E9E" w:rsidP="006B1E9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B1E9E" w:rsidRPr="00334156" w:rsidRDefault="006B1E9E" w:rsidP="006B1E9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B1E9E" w:rsidRPr="00334156" w:rsidRDefault="006B1E9E" w:rsidP="006B1E9E">
      <w:pPr>
        <w:spacing w:after="0" w:line="235" w:lineRule="auto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Председатель</w:t>
      </w:r>
    </w:p>
    <w:p w:rsidR="006B1E9E" w:rsidRPr="00334156" w:rsidRDefault="006B1E9E" w:rsidP="00334156">
      <w:pPr>
        <w:spacing w:after="0" w:line="235" w:lineRule="auto"/>
        <w:jc w:val="both"/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</w:pPr>
      <w:r w:rsidRPr="00334156">
        <w:rPr>
          <w:rFonts w:ascii="PT Astra Serif" w:eastAsia="Times New Roman" w:hAnsi="PT Astra Serif" w:cs="Times New Roman"/>
          <w:color w:val="00000A"/>
          <w:sz w:val="28"/>
          <w:szCs w:val="28"/>
          <w:lang w:eastAsia="ru-RU"/>
        </w:rPr>
        <w:t>Правительства области                                                                         А.А.Смекалин</w:t>
      </w:r>
    </w:p>
    <w:bookmarkEnd w:id="0"/>
    <w:p w:rsidR="00461CB2" w:rsidRPr="00334156" w:rsidRDefault="00461CB2">
      <w:pPr>
        <w:rPr>
          <w:rFonts w:ascii="PT Astra Serif" w:hAnsi="PT Astra Serif"/>
        </w:rPr>
      </w:pPr>
    </w:p>
    <w:sectPr w:rsidR="00461CB2" w:rsidRPr="00334156" w:rsidSect="003341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32" w:rsidRDefault="00AA5732" w:rsidP="006B1E9E">
      <w:pPr>
        <w:spacing w:after="0" w:line="240" w:lineRule="auto"/>
      </w:pPr>
      <w:r>
        <w:separator/>
      </w:r>
    </w:p>
  </w:endnote>
  <w:endnote w:type="continuationSeparator" w:id="0">
    <w:p w:rsidR="00AA5732" w:rsidRDefault="00AA5732" w:rsidP="006B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AA5732" w:rsidP="001E4896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3C" w:rsidRPr="00C2783C" w:rsidRDefault="00334156" w:rsidP="00C2783C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32" w:rsidRDefault="00AA5732" w:rsidP="006B1E9E">
      <w:pPr>
        <w:spacing w:after="0" w:line="240" w:lineRule="auto"/>
      </w:pPr>
      <w:r>
        <w:separator/>
      </w:r>
    </w:p>
  </w:footnote>
  <w:footnote w:type="continuationSeparator" w:id="0">
    <w:p w:rsidR="00AA5732" w:rsidRDefault="00AA5732" w:rsidP="006B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C372C" w:rsidRPr="00334156" w:rsidRDefault="00E40654" w:rsidP="00334156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334156">
          <w:rPr>
            <w:rFonts w:ascii="PT Astra Serif" w:hAnsi="PT Astra Serif"/>
            <w:sz w:val="28"/>
            <w:szCs w:val="28"/>
          </w:rPr>
          <w:fldChar w:fldCharType="begin"/>
        </w:r>
        <w:r w:rsidRPr="00334156">
          <w:rPr>
            <w:rFonts w:ascii="PT Astra Serif" w:hAnsi="PT Astra Serif"/>
            <w:sz w:val="28"/>
            <w:szCs w:val="28"/>
          </w:rPr>
          <w:instrText>PAGE   \* MERGEFORMAT</w:instrText>
        </w:r>
        <w:r w:rsidRPr="00334156">
          <w:rPr>
            <w:rFonts w:ascii="PT Astra Serif" w:hAnsi="PT Astra Serif"/>
            <w:sz w:val="28"/>
            <w:szCs w:val="28"/>
          </w:rPr>
          <w:fldChar w:fldCharType="separate"/>
        </w:r>
        <w:r w:rsidR="00334156">
          <w:rPr>
            <w:rFonts w:ascii="PT Astra Serif" w:hAnsi="PT Astra Serif"/>
            <w:noProof/>
            <w:sz w:val="28"/>
            <w:szCs w:val="28"/>
          </w:rPr>
          <w:t>2</w:t>
        </w:r>
        <w:r w:rsidRPr="0033415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BC" w:rsidRPr="005A1CBC" w:rsidRDefault="005A1CBC" w:rsidP="00334156">
    <w:pPr>
      <w:pStyle w:val="a3"/>
      <w:tabs>
        <w:tab w:val="left" w:pos="8375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9E"/>
    <w:rsid w:val="00334156"/>
    <w:rsid w:val="00461005"/>
    <w:rsid w:val="00461CB2"/>
    <w:rsid w:val="005A1CBC"/>
    <w:rsid w:val="006B1E9E"/>
    <w:rsid w:val="006F6835"/>
    <w:rsid w:val="008D6412"/>
    <w:rsid w:val="00946E9B"/>
    <w:rsid w:val="00AA5732"/>
    <w:rsid w:val="00E40654"/>
    <w:rsid w:val="00E86BA8"/>
    <w:rsid w:val="00E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6B1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6B1E9E"/>
  </w:style>
  <w:style w:type="character" w:customStyle="1" w:styleId="1">
    <w:name w:val="Верхний колонтитул Знак1"/>
    <w:basedOn w:val="a0"/>
    <w:link w:val="a3"/>
    <w:uiPriority w:val="99"/>
    <w:rsid w:val="006B1E9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6B1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6B1E9E"/>
  </w:style>
  <w:style w:type="character" w:customStyle="1" w:styleId="10">
    <w:name w:val="Нижний колонтитул Знак1"/>
    <w:basedOn w:val="a0"/>
    <w:link w:val="a5"/>
    <w:uiPriority w:val="99"/>
    <w:rsid w:val="006B1E9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rsid w:val="00E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9BA"/>
    <w:rPr>
      <w:color w:val="0000FF"/>
      <w:u w:val="single"/>
    </w:rPr>
  </w:style>
  <w:style w:type="paragraph" w:customStyle="1" w:styleId="s22">
    <w:name w:val="s_22"/>
    <w:basedOn w:val="a"/>
    <w:rsid w:val="00E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C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6B1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6B1E9E"/>
  </w:style>
  <w:style w:type="character" w:customStyle="1" w:styleId="1">
    <w:name w:val="Верхний колонтитул Знак1"/>
    <w:basedOn w:val="a0"/>
    <w:link w:val="a3"/>
    <w:uiPriority w:val="99"/>
    <w:rsid w:val="006B1E9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6B1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rsid w:val="006B1E9E"/>
  </w:style>
  <w:style w:type="character" w:customStyle="1" w:styleId="10">
    <w:name w:val="Нижний колонтитул Знак1"/>
    <w:basedOn w:val="a0"/>
    <w:link w:val="a5"/>
    <w:uiPriority w:val="99"/>
    <w:rsid w:val="006B1E9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rsid w:val="00E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59BA"/>
    <w:rPr>
      <w:color w:val="0000FF"/>
      <w:u w:val="single"/>
    </w:rPr>
  </w:style>
  <w:style w:type="paragraph" w:customStyle="1" w:styleId="s22">
    <w:name w:val="s_22"/>
    <w:basedOn w:val="a"/>
    <w:rsid w:val="00E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2021-01-15T11:59:00Z</cp:lastPrinted>
  <dcterms:created xsi:type="dcterms:W3CDTF">2021-01-15T11:55:00Z</dcterms:created>
  <dcterms:modified xsi:type="dcterms:W3CDTF">2021-01-15T11:59:00Z</dcterms:modified>
</cp:coreProperties>
</file>