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6" w:rsidRPr="001562E1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991309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40"/>
          <w:szCs w:val="28"/>
          <w:lang w:eastAsia="ar-SA"/>
        </w:rPr>
      </w:pPr>
    </w:p>
    <w:p w:rsidR="00F52FC6" w:rsidRPr="001562E1" w:rsidRDefault="00F52FC6" w:rsidP="00F52FC6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  <w:r w:rsidRPr="001562E1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Об утверждении государственной программы </w:t>
      </w:r>
      <w:r>
        <w:rPr>
          <w:rFonts w:ascii="PT Astra Serif" w:eastAsia="Times New Roman" w:hAnsi="PT Astra Serif"/>
          <w:b/>
          <w:sz w:val="28"/>
          <w:szCs w:val="28"/>
          <w:lang w:eastAsia="ar-SA"/>
        </w:rPr>
        <w:br/>
      </w:r>
      <w:r w:rsidRPr="001562E1">
        <w:rPr>
          <w:rFonts w:ascii="PT Astra Serif" w:eastAsia="Times New Roman" w:hAnsi="PT Astra Serif"/>
          <w:b/>
          <w:sz w:val="28"/>
          <w:szCs w:val="28"/>
          <w:lang w:eastAsia="ar-SA"/>
        </w:rPr>
        <w:t>Ульяновской</w:t>
      </w:r>
      <w:r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1562E1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области «Развитие </w:t>
      </w:r>
      <w:r>
        <w:rPr>
          <w:rFonts w:ascii="PT Astra Serif" w:eastAsia="Times New Roman" w:hAnsi="PT Astra Serif"/>
          <w:b/>
          <w:sz w:val="28"/>
          <w:szCs w:val="28"/>
          <w:lang w:eastAsia="ar-SA"/>
        </w:rPr>
        <w:t>Г</w:t>
      </w:r>
      <w:r w:rsidRPr="001562E1">
        <w:rPr>
          <w:rFonts w:ascii="PT Astra Serif" w:eastAsia="Times New Roman" w:hAnsi="PT Astra Serif"/>
          <w:b/>
          <w:sz w:val="28"/>
          <w:szCs w:val="28"/>
          <w:lang w:eastAsia="ar-SA"/>
        </w:rPr>
        <w:t>осударственной ветеринарной службы</w:t>
      </w:r>
      <w:r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/>
          <w:b/>
          <w:sz w:val="28"/>
          <w:szCs w:val="28"/>
          <w:lang w:eastAsia="ar-SA"/>
        </w:rPr>
        <w:br/>
        <w:t xml:space="preserve">Российской Федерации на территории </w:t>
      </w:r>
      <w:r w:rsidRPr="001562E1">
        <w:rPr>
          <w:rFonts w:ascii="PT Astra Serif" w:eastAsia="Times New Roman" w:hAnsi="PT Astra Serif"/>
          <w:b/>
          <w:sz w:val="28"/>
          <w:szCs w:val="28"/>
          <w:lang w:eastAsia="ar-SA"/>
        </w:rPr>
        <w:t>Ульяновской области»</w:t>
      </w:r>
    </w:p>
    <w:p w:rsidR="00F52FC6" w:rsidRDefault="00F52FC6" w:rsidP="00F52FC6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1562E1">
        <w:rPr>
          <w:rFonts w:ascii="PT Astra Serif" w:eastAsia="Times New Roman" w:hAnsi="PT Astra Serif"/>
          <w:sz w:val="28"/>
          <w:szCs w:val="28"/>
          <w:lang w:eastAsia="ar-SA"/>
        </w:rPr>
        <w:t xml:space="preserve">Правительство Ульяновской области 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proofErr w:type="gramStart"/>
      <w:r w:rsidRPr="001562E1">
        <w:rPr>
          <w:rFonts w:ascii="PT Astra Serif" w:eastAsia="Times New Roman" w:hAnsi="PT Astra Serif"/>
          <w:sz w:val="28"/>
          <w:szCs w:val="28"/>
          <w:lang w:eastAsia="ar-SA"/>
        </w:rPr>
        <w:t>п</w:t>
      </w:r>
      <w:proofErr w:type="gramEnd"/>
      <w:r w:rsidRPr="001562E1">
        <w:rPr>
          <w:rFonts w:ascii="PT Astra Serif" w:eastAsia="Times New Roman" w:hAnsi="PT Astra Serif"/>
          <w:sz w:val="28"/>
          <w:szCs w:val="28"/>
          <w:lang w:eastAsia="ar-SA"/>
        </w:rPr>
        <w:t xml:space="preserve"> о с т а н о в л я е т:</w:t>
      </w:r>
    </w:p>
    <w:p w:rsidR="00F52FC6" w:rsidRPr="001562E1" w:rsidRDefault="00F52FC6" w:rsidP="00F52FC6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ar-SA"/>
        </w:rPr>
      </w:pPr>
      <w:r w:rsidRPr="001562E1">
        <w:rPr>
          <w:rFonts w:ascii="PT Astra Serif" w:eastAsia="Times New Roman" w:hAnsi="PT Astra Serif"/>
          <w:spacing w:val="-4"/>
          <w:sz w:val="28"/>
          <w:szCs w:val="28"/>
          <w:lang w:eastAsia="ar-SA"/>
        </w:rPr>
        <w:t xml:space="preserve">Утвердить </w:t>
      </w:r>
      <w:r>
        <w:rPr>
          <w:rFonts w:ascii="PT Astra Serif" w:eastAsia="Times New Roman" w:hAnsi="PT Astra Serif"/>
          <w:spacing w:val="-4"/>
          <w:sz w:val="28"/>
          <w:szCs w:val="28"/>
          <w:lang w:eastAsia="ar-SA"/>
        </w:rPr>
        <w:t xml:space="preserve">прилагаемую </w:t>
      </w:r>
      <w:r w:rsidRPr="001562E1">
        <w:rPr>
          <w:rFonts w:ascii="PT Astra Serif" w:eastAsia="Times New Roman" w:hAnsi="PT Astra Serif"/>
          <w:spacing w:val="-4"/>
          <w:sz w:val="28"/>
          <w:szCs w:val="28"/>
          <w:lang w:eastAsia="ar-SA"/>
        </w:rPr>
        <w:t xml:space="preserve">государственную программу Ульяновской области «Развитие </w:t>
      </w:r>
      <w:r>
        <w:rPr>
          <w:rFonts w:ascii="PT Astra Serif" w:eastAsia="Times New Roman" w:hAnsi="PT Astra Serif"/>
          <w:spacing w:val="-4"/>
          <w:sz w:val="28"/>
          <w:szCs w:val="28"/>
          <w:lang w:eastAsia="ar-SA"/>
        </w:rPr>
        <w:t>Г</w:t>
      </w:r>
      <w:r w:rsidRPr="001562E1">
        <w:rPr>
          <w:rFonts w:ascii="PT Astra Serif" w:eastAsia="Times New Roman" w:hAnsi="PT Astra Serif"/>
          <w:spacing w:val="-4"/>
          <w:sz w:val="28"/>
          <w:szCs w:val="28"/>
          <w:lang w:eastAsia="ar-SA"/>
        </w:rPr>
        <w:t xml:space="preserve">осударственной ветеринарной службы </w:t>
      </w:r>
      <w:r w:rsidRPr="009A1E25">
        <w:rPr>
          <w:rFonts w:ascii="PT Astra Serif" w:eastAsia="Times New Roman" w:hAnsi="PT Astra Serif"/>
          <w:spacing w:val="-4"/>
          <w:sz w:val="28"/>
          <w:szCs w:val="28"/>
          <w:lang w:eastAsia="ar-SA"/>
        </w:rPr>
        <w:t xml:space="preserve">Российской Федерации на территории </w:t>
      </w:r>
      <w:r w:rsidRPr="001562E1">
        <w:rPr>
          <w:rFonts w:ascii="PT Astra Serif" w:eastAsia="Times New Roman" w:hAnsi="PT Astra Serif"/>
          <w:spacing w:val="-4"/>
          <w:sz w:val="28"/>
          <w:szCs w:val="28"/>
          <w:lang w:eastAsia="ar-SA"/>
        </w:rPr>
        <w:t>Ульяновской области».</w:t>
      </w:r>
    </w:p>
    <w:p w:rsidR="00F52FC6" w:rsidRPr="001562E1" w:rsidRDefault="00F52FC6" w:rsidP="00F52FC6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ar-SA"/>
        </w:rPr>
      </w:pPr>
      <w:r w:rsidRPr="001562E1">
        <w:rPr>
          <w:rFonts w:ascii="PT Astra Serif" w:eastAsia="Times New Roman" w:hAnsi="PT Astra Serif"/>
          <w:sz w:val="28"/>
          <w:szCs w:val="28"/>
          <w:lang w:eastAsia="ru-RU"/>
        </w:rPr>
        <w:t>Настоящее постановление вступает в силу с 1 января 2020 года.</w:t>
      </w:r>
    </w:p>
    <w:p w:rsidR="00F52FC6" w:rsidRPr="001562E1" w:rsidRDefault="00F52FC6" w:rsidP="00F52FC6">
      <w:pPr>
        <w:tabs>
          <w:tab w:val="left" w:pos="1134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Default="00F52FC6" w:rsidP="00F52FC6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ar-SA"/>
        </w:rPr>
        <w:t>Исполняющий</w:t>
      </w:r>
      <w:proofErr w:type="gramEnd"/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обязанности</w:t>
      </w:r>
    </w:p>
    <w:p w:rsidR="00F52FC6" w:rsidRPr="001562E1" w:rsidRDefault="00F52FC6" w:rsidP="00F52FC6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Председателя</w:t>
      </w:r>
      <w:r w:rsidRPr="001562E1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</w:p>
    <w:p w:rsidR="00F52FC6" w:rsidRPr="001562E1" w:rsidRDefault="00F52FC6" w:rsidP="00F52FC6">
      <w:pPr>
        <w:tabs>
          <w:tab w:val="left" w:pos="7797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1562E1">
        <w:rPr>
          <w:rFonts w:ascii="PT Astra Serif" w:eastAsia="Times New Roman" w:hAnsi="PT Astra Serif"/>
          <w:sz w:val="28"/>
          <w:szCs w:val="28"/>
          <w:lang w:eastAsia="ar-SA"/>
        </w:rPr>
        <w:t>Правительства области</w:t>
      </w:r>
      <w:r w:rsidRPr="001562E1">
        <w:rPr>
          <w:rFonts w:ascii="PT Astra Serif" w:eastAsia="Times New Roman" w:hAnsi="PT Astra Serif"/>
          <w:sz w:val="28"/>
          <w:szCs w:val="28"/>
          <w:lang w:eastAsia="ar-SA"/>
        </w:rPr>
        <w:tab/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      </w:t>
      </w:r>
      <w:proofErr w:type="spellStart"/>
      <w:r w:rsidRPr="001562E1">
        <w:rPr>
          <w:rFonts w:ascii="PT Astra Serif" w:eastAsia="Times New Roman" w:hAnsi="PT Astra Serif"/>
          <w:sz w:val="28"/>
          <w:szCs w:val="28"/>
          <w:lang w:eastAsia="ar-SA"/>
        </w:rPr>
        <w:t>А.</w:t>
      </w:r>
      <w:r>
        <w:rPr>
          <w:rFonts w:ascii="PT Astra Serif" w:eastAsia="Times New Roman" w:hAnsi="PT Astra Serif"/>
          <w:sz w:val="28"/>
          <w:szCs w:val="28"/>
          <w:lang w:eastAsia="ar-SA"/>
        </w:rPr>
        <w:t>С.Тюрин</w:t>
      </w:r>
      <w:proofErr w:type="spellEnd"/>
    </w:p>
    <w:p w:rsidR="00F52FC6" w:rsidRPr="001562E1" w:rsidRDefault="00F52FC6" w:rsidP="00F52FC6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  <w:sectPr w:rsidR="00F52FC6" w:rsidRPr="001562E1" w:rsidSect="00D114D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F52FC6" w:rsidRPr="001562E1" w:rsidRDefault="00F52FC6" w:rsidP="00F52FC6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  <w:r w:rsidRPr="001562E1">
        <w:rPr>
          <w:rFonts w:ascii="PT Astra Serif" w:eastAsia="Times New Roman" w:hAnsi="PT Astra Serif"/>
          <w:sz w:val="28"/>
          <w:szCs w:val="28"/>
          <w:lang w:eastAsia="ar-SA"/>
        </w:rPr>
        <w:lastRenderedPageBreak/>
        <w:t>УТВЕРЖДЕНА</w:t>
      </w:r>
    </w:p>
    <w:p w:rsidR="00F52FC6" w:rsidRPr="001562E1" w:rsidRDefault="00F52FC6" w:rsidP="00F52FC6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F52FC6" w:rsidRPr="001562E1" w:rsidRDefault="00F52FC6" w:rsidP="00F52FC6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  <w:r w:rsidRPr="001562E1">
        <w:rPr>
          <w:rFonts w:ascii="PT Astra Serif" w:eastAsia="Times New Roman" w:hAnsi="PT Astra Serif"/>
          <w:sz w:val="28"/>
          <w:szCs w:val="28"/>
          <w:lang w:eastAsia="ar-SA"/>
        </w:rPr>
        <w:t xml:space="preserve">постановлением Правительства </w:t>
      </w:r>
    </w:p>
    <w:p w:rsidR="00F52FC6" w:rsidRPr="001562E1" w:rsidRDefault="00F52FC6" w:rsidP="00F52FC6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  <w:r w:rsidRPr="001562E1">
        <w:rPr>
          <w:rFonts w:ascii="PT Astra Serif" w:eastAsia="Times New Roman" w:hAnsi="PT Astra Serif"/>
          <w:sz w:val="28"/>
          <w:szCs w:val="28"/>
          <w:lang w:eastAsia="ar-SA"/>
        </w:rPr>
        <w:t xml:space="preserve">Ульяновской области </w:t>
      </w:r>
    </w:p>
    <w:p w:rsidR="00F52FC6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2FC6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2FC6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2FC6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>Государственная программ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1562E1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:rsidR="00F52FC6" w:rsidRPr="001562E1" w:rsidRDefault="00F52FC6" w:rsidP="00F52FC6">
      <w:pPr>
        <w:spacing w:after="0"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 xml:space="preserve">«Развитие </w:t>
      </w:r>
      <w:r>
        <w:rPr>
          <w:rFonts w:ascii="PT Astra Serif" w:hAnsi="PT Astra Serif"/>
          <w:b/>
          <w:bCs/>
          <w:sz w:val="28"/>
          <w:szCs w:val="28"/>
        </w:rPr>
        <w:t>Г</w:t>
      </w:r>
      <w:r w:rsidRPr="001562E1">
        <w:rPr>
          <w:rFonts w:ascii="PT Astra Serif" w:hAnsi="PT Astra Serif"/>
          <w:b/>
          <w:bCs/>
          <w:sz w:val="28"/>
          <w:szCs w:val="28"/>
        </w:rPr>
        <w:t xml:space="preserve">осударственной ветеринарной службы </w:t>
      </w:r>
      <w:r w:rsidRPr="00337F63">
        <w:rPr>
          <w:rFonts w:ascii="PT Astra Serif" w:hAnsi="PT Astra Serif"/>
          <w:b/>
          <w:bCs/>
          <w:sz w:val="28"/>
          <w:szCs w:val="28"/>
        </w:rPr>
        <w:t>Российской Федерации на территории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562E1">
        <w:rPr>
          <w:rFonts w:ascii="PT Astra Serif" w:hAnsi="PT Astra Serif"/>
          <w:b/>
          <w:bCs/>
          <w:sz w:val="28"/>
          <w:szCs w:val="28"/>
        </w:rPr>
        <w:t>Ульяновской области»</w:t>
      </w:r>
    </w:p>
    <w:p w:rsidR="00F52FC6" w:rsidRPr="001562E1" w:rsidRDefault="00F52FC6" w:rsidP="00F52FC6">
      <w:pPr>
        <w:spacing w:after="0" w:line="233" w:lineRule="auto"/>
        <w:jc w:val="center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1562E1">
        <w:rPr>
          <w:rFonts w:ascii="PT Astra Serif" w:hAnsi="PT Astra Serif"/>
          <w:b/>
          <w:sz w:val="28"/>
          <w:szCs w:val="28"/>
        </w:rPr>
        <w:t>ПАСПОРТ</w:t>
      </w:r>
    </w:p>
    <w:p w:rsidR="00F52FC6" w:rsidRPr="001562E1" w:rsidRDefault="00F52FC6" w:rsidP="00F52FC6">
      <w:pPr>
        <w:spacing w:after="0" w:line="233" w:lineRule="auto"/>
        <w:jc w:val="center"/>
        <w:rPr>
          <w:rFonts w:ascii="PT Astra Serif" w:hAnsi="PT Astra Serif"/>
          <w:sz w:val="28"/>
          <w:szCs w:val="28"/>
        </w:rPr>
      </w:pPr>
      <w:r w:rsidRPr="001562E1">
        <w:rPr>
          <w:rFonts w:ascii="PT Astra Serif" w:hAnsi="PT Astra Serif"/>
          <w:b/>
          <w:sz w:val="28"/>
          <w:szCs w:val="28"/>
        </w:rPr>
        <w:t>государственной программы</w:t>
      </w:r>
      <w:r w:rsidRPr="001562E1">
        <w:rPr>
          <w:rFonts w:ascii="PT Astra Serif" w:hAnsi="PT Astra Serif"/>
          <w:sz w:val="28"/>
          <w:szCs w:val="28"/>
        </w:rPr>
        <w:t xml:space="preserve"> </w:t>
      </w:r>
    </w:p>
    <w:p w:rsidR="00F52FC6" w:rsidRPr="001562E1" w:rsidRDefault="00F52FC6" w:rsidP="00F52FC6">
      <w:pPr>
        <w:spacing w:after="0" w:line="233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304"/>
        <w:gridCol w:w="356"/>
        <w:gridCol w:w="5805"/>
      </w:tblGrid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Наименование госуда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государственная программа Ульяновской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области «Развитие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осударственной </w:t>
            </w:r>
            <w:proofErr w:type="spellStart"/>
            <w:proofErr w:type="gramStart"/>
            <w:r w:rsidRPr="001562E1">
              <w:rPr>
                <w:rFonts w:ascii="PT Astra Serif" w:hAnsi="PT Astra Serif" w:cs="PT Astra Serif"/>
                <w:sz w:val="28"/>
                <w:szCs w:val="28"/>
              </w:rPr>
              <w:t>ветери</w:t>
            </w:r>
            <w:r w:rsidRPr="009717E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нарной</w:t>
            </w:r>
            <w:proofErr w:type="spellEnd"/>
            <w:proofErr w:type="gramEnd"/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 службы </w:t>
            </w:r>
            <w:r w:rsidRPr="00134A01">
              <w:rPr>
                <w:rFonts w:ascii="PT Astra Serif" w:hAnsi="PT Astra Serif" w:cs="PT Astra Serif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34A01">
              <w:rPr>
                <w:rFonts w:ascii="PT Astra Serif" w:hAnsi="PT Astra Serif" w:cs="PT Astra Serif"/>
                <w:sz w:val="28"/>
                <w:szCs w:val="28"/>
              </w:rPr>
              <w:t xml:space="preserve">на территории 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Ульяновской области» (далее – государственная программа).</w:t>
            </w:r>
          </w:p>
        </w:tc>
      </w:tr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Государственный зака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з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чик государственной программы (госуда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ственный заказчик – к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ординатор государстве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н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ной программы)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spacing w:after="0"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spacing w:after="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Агентство ветеринарии Ульяновской области.</w:t>
            </w:r>
          </w:p>
        </w:tc>
      </w:tr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Соисполнители госуда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spacing w:after="0"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spacing w:after="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отсутствуют.</w:t>
            </w:r>
          </w:p>
        </w:tc>
      </w:tr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Подпрограммы госуда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spacing w:after="0"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spacing w:after="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«Обеспечение реализации государственной программы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Pr="001562E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Проекты, реализуемые в составе государственной программы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spacing w:after="0"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spacing w:after="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не предусмотрены.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Цели и задачи госуда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spacing w:after="0" w:line="233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цели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государственной программы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F52FC6" w:rsidRPr="001562E1" w:rsidRDefault="00F52FC6" w:rsidP="00590D3D">
            <w:pPr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обеспечение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устойчивого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 эпизоотического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и ветеринарно-санитарного благополучия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на 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территории Ульяновской области;</w:t>
            </w:r>
          </w:p>
          <w:p w:rsidR="00F52FC6" w:rsidRDefault="00F52FC6" w:rsidP="00590D3D">
            <w:pPr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обеспечение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надлежащего осуществления Агентством ветеринарии Ульяновской обл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сти и подведомственными ему организациями (далее – учреждения ветеринарии) своих функций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полномочий. </w:t>
            </w:r>
          </w:p>
          <w:p w:rsidR="00F52FC6" w:rsidRPr="001562E1" w:rsidRDefault="00F52FC6" w:rsidP="00590D3D">
            <w:pPr>
              <w:spacing w:after="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Задачи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государственной программы</w:t>
            </w:r>
            <w:r w:rsidRPr="001562E1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F52FC6" w:rsidRDefault="00F52FC6" w:rsidP="00590D3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обеспечение учреждений ветеринарии высо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котехнологичными лабораторно-</w:t>
            </w:r>
            <w:proofErr w:type="spellStart"/>
            <w:r w:rsidRPr="001562E1">
              <w:rPr>
                <w:rFonts w:ascii="PT Astra Serif" w:hAnsi="PT Astra Serif" w:cs="PT Astra Serif"/>
                <w:sz w:val="28"/>
                <w:szCs w:val="28"/>
              </w:rPr>
              <w:t>диагности</w:t>
            </w:r>
            <w:proofErr w:type="spellEnd"/>
            <w:r w:rsidRPr="009717E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proofErr w:type="spellStart"/>
            <w:r w:rsidRPr="001562E1">
              <w:rPr>
                <w:rFonts w:ascii="PT Astra Serif" w:hAnsi="PT Astra Serif" w:cs="PT Astra Serif"/>
                <w:sz w:val="28"/>
                <w:szCs w:val="28"/>
              </w:rPr>
              <w:t>ческими</w:t>
            </w:r>
            <w:proofErr w:type="spellEnd"/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 приборами, </w:t>
            </w:r>
            <w:proofErr w:type="gramStart"/>
            <w:r w:rsidRPr="001562E1">
              <w:rPr>
                <w:rFonts w:ascii="PT Astra Serif" w:hAnsi="PT Astra Serif" w:cs="PT Astra Serif"/>
                <w:sz w:val="28"/>
                <w:szCs w:val="28"/>
              </w:rPr>
              <w:t>специальным</w:t>
            </w:r>
            <w:proofErr w:type="gramEnd"/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 обору</w:t>
            </w:r>
            <w:r w:rsidRPr="009717E2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proofErr w:type="spellStart"/>
            <w:r w:rsidRPr="001562E1">
              <w:rPr>
                <w:rFonts w:ascii="PT Astra Serif" w:hAnsi="PT Astra Serif" w:cs="PT Astra Serif"/>
                <w:sz w:val="28"/>
                <w:szCs w:val="28"/>
              </w:rPr>
              <w:t>дованием</w:t>
            </w:r>
            <w:proofErr w:type="spellEnd"/>
            <w:r w:rsidRPr="001562E1">
              <w:rPr>
                <w:rFonts w:ascii="PT Astra Serif" w:hAnsi="PT Astra Serif" w:cs="PT Astra Serif"/>
                <w:sz w:val="28"/>
                <w:szCs w:val="28"/>
              </w:rPr>
              <w:t>, дезинфекционными установками, автотранспортными средствами, расходными материалами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повышение качества и безопасности продук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ции животного происхождения, реализуемой на продовольственном рынке Ульяновской области;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профилактика и ликвидация особо опасных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 других заразных и незаразных болезней ж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вотных;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организация и осуществление на территории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регионального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 госуда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ственного ветеринарного надзора.</w:t>
            </w:r>
          </w:p>
        </w:tc>
      </w:tr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lastRenderedPageBreak/>
              <w:t>Целевые индикаторы государственной пр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выявленных неблагополучных пунктов по заразным болезням животных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на территории Ульяновской области;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1562E1">
              <w:rPr>
                <w:rFonts w:ascii="PT Astra Serif" w:hAnsi="PT Astra Serif" w:cs="PT Astra Serif"/>
                <w:sz w:val="28"/>
                <w:szCs w:val="28"/>
              </w:rPr>
              <w:t>инвазированность</w:t>
            </w:r>
            <w:proofErr w:type="spellEnd"/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 продуктивного сельскохо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зяйственного поголовья животных;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количество выявленных случаев реализации на продовольственном рынке Ульяновской области опасных для жизни и здоровья нас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ления некачественных и фальсифициро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ванных пищевых продуктов животного пр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исхождения;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уровень оснащ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нности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учреждений ветерин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рии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 лабораторно-диагностическими прибор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ми, оборудованием, дезинфекционными уст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новками, автотранспортными средствами;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степень выполнения учреждениями ветерина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рии государственных заданий;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количество нарушений обязательных требо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ваний, выявленных Агентством ветеринарии Ульяновской области при проведении прове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рок соблюдения органами местного сам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управления муниципальных образований Ульяновской области, а также юридическими лицами, их руководителями и иными дол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ностными лицами, индивидуальными пре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принимателями и гражданами обязательных требований, установленных ветеринарным з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конодательством;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количество провед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нных Агентством ветери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нарии Ульяновской области проверок соблю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дения органами местного самоуправления муниципальных образований Ульяновской области, а также юридическими лицами, их руководителями и иными должностными л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цами, индивидуальными предпринимателями и гражданами обязатель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ных требований, установленных ветеринар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ным законодател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ством;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количество контрольных мероприятий, про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вед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нных Агентством ветеринарии Ульянов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ской области в учреждениях ветеринарии;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объём потребл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нной в течение года Агентством ветеринарии Ульяновской обла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сти и учреждениями ветеринарии электриче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ской энергии в расчете на 1 кв. м площади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нимаемых ими 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помещений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объём потребл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нного в течение года Агентством ветеринарии Ульяновской обла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сти и учреждениями ветеринарии природного газа в расч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те на одн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 штатную единицу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объём потребл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нной в течение года Агентством ветеринарии Ульяновской обла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сти и учреждениями ветеринарии холодной воды в расч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те на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одну штатную единицу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ции государственной программы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2020-2024 годы.</w:t>
            </w:r>
          </w:p>
        </w:tc>
      </w:tr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Ресурсное обеспечение государственной пр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граммы с разбивкой по этапам и годам реализ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 xml:space="preserve">общий объём бюджетных ассигнований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областного бюджета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на финансовое обеспечение реализации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государственной программы составляет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/>
                <w:sz w:val="28"/>
                <w:szCs w:val="28"/>
              </w:rPr>
              <w:t>871321,4 тыс. рублей, в том числе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годам</w:t>
            </w:r>
            <w:r w:rsidRPr="001562E1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F52FC6" w:rsidRPr="001562E1" w:rsidRDefault="00F52FC6" w:rsidP="00590D3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155494,6 тыс. рублей;</w:t>
            </w:r>
          </w:p>
          <w:p w:rsidR="00F52FC6" w:rsidRPr="001562E1" w:rsidRDefault="00F52FC6" w:rsidP="00590D3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137666,0 тыс. рублей;</w:t>
            </w:r>
          </w:p>
          <w:p w:rsidR="00F52FC6" w:rsidRPr="001562E1" w:rsidRDefault="00F52FC6" w:rsidP="00590D3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137666,0 тыс. рублей;</w:t>
            </w:r>
          </w:p>
          <w:p w:rsidR="00F52FC6" w:rsidRPr="001562E1" w:rsidRDefault="00F52FC6" w:rsidP="00590D3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220247,4 тыс. рублей;</w:t>
            </w:r>
          </w:p>
          <w:p w:rsidR="00F52FC6" w:rsidRPr="001562E1" w:rsidRDefault="00F52FC6" w:rsidP="00590D3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220247,4 тыс. рублей.</w:t>
            </w:r>
          </w:p>
        </w:tc>
      </w:tr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не предусмотрено.</w:t>
            </w:r>
          </w:p>
        </w:tc>
      </w:tr>
      <w:tr w:rsidR="00F52FC6" w:rsidRPr="001562E1" w:rsidTr="00590D3D">
        <w:tc>
          <w:tcPr>
            <w:tcW w:w="3304" w:type="dxa"/>
          </w:tcPr>
          <w:p w:rsidR="00F52FC6" w:rsidRPr="001562E1" w:rsidRDefault="00F52FC6" w:rsidP="00590D3D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Ожидаемые результаты реализации госуда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36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05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уменьшение числа случаев возникновения з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разных (в том числе особо опасных) болезней животных;</w:t>
            </w:r>
          </w:p>
          <w:p w:rsidR="00F52FC6" w:rsidRPr="001562E1" w:rsidRDefault="00F52FC6" w:rsidP="005319D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сокращение доли опасной и некачественной продукции животного происхождения, не д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пущенной по результатам осуществления л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бораторного мониторинга к реализации п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требителям в Ульяновской области, в общем объёме продукции животного происхождения, исследованной в процессе осуществления указанного мониторинга;</w:t>
            </w:r>
          </w:p>
          <w:p w:rsidR="00F52FC6" w:rsidRPr="001562E1" w:rsidRDefault="00F52FC6" w:rsidP="005319D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увеличение охвата поголовья сельскохозяй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ственных животных профилактическими м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роприятиями, направленными на предот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вращение возникновения и распространения заразных (в том числе особо опасных) болез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ней животных, в связи с которыми могут устанавливаться ограничительные мероприя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тия (карантин);</w:t>
            </w:r>
          </w:p>
          <w:p w:rsidR="00F52FC6" w:rsidRDefault="00F52FC6" w:rsidP="005319D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сокращение количества нарушений обяза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тельных требований в области ветеринарии, выявленных Агентством ветеринарии Уль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новской области при проведении прове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рок соблюдения органами государственной вл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сти, органами местного самоуправления, а также юридическими лицами, их руководите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лями и иными должностными лицами, инди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видуальными предпринимателями, их упол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номоченными представителями и гражданами указанных требований.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F52FC6" w:rsidRPr="001562E1" w:rsidRDefault="00F52FC6" w:rsidP="005319D3">
      <w:pPr>
        <w:pStyle w:val="a4"/>
        <w:numPr>
          <w:ilvl w:val="0"/>
          <w:numId w:val="2"/>
        </w:numPr>
        <w:tabs>
          <w:tab w:val="left" w:pos="284"/>
        </w:tabs>
        <w:spacing w:after="0" w:line="23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lastRenderedPageBreak/>
        <w:t>Введение</w:t>
      </w:r>
    </w:p>
    <w:p w:rsidR="00F52FC6" w:rsidRPr="001562E1" w:rsidRDefault="00F52FC6" w:rsidP="005319D3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F52FC6" w:rsidRPr="00610761" w:rsidRDefault="00F52FC6" w:rsidP="005319D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761">
        <w:rPr>
          <w:rFonts w:ascii="PT Astra Serif" w:hAnsi="PT Astra Serif"/>
          <w:sz w:val="28"/>
          <w:szCs w:val="28"/>
        </w:rPr>
        <w:t>Проблемами, на решение которых направлена государственная программа, являются:</w:t>
      </w:r>
    </w:p>
    <w:p w:rsidR="00F52FC6" w:rsidRPr="00610761" w:rsidRDefault="00F52FC6" w:rsidP="005319D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761">
        <w:rPr>
          <w:rFonts w:ascii="PT Astra Serif" w:hAnsi="PT Astra Serif"/>
          <w:sz w:val="28"/>
          <w:szCs w:val="28"/>
        </w:rPr>
        <w:t>возникновение очагов заразных и иных болезней животных, включая сельскохозяйственных, домашних, зоопарковых и других животных, пушных зверей, птиц, рыб и пчёл;</w:t>
      </w:r>
    </w:p>
    <w:p w:rsidR="00F52FC6" w:rsidRPr="00610761" w:rsidRDefault="00F52FC6" w:rsidP="005319D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761">
        <w:rPr>
          <w:rFonts w:ascii="PT Astra Serif" w:hAnsi="PT Astra Serif"/>
          <w:sz w:val="28"/>
          <w:szCs w:val="28"/>
        </w:rPr>
        <w:t>появление на территории Ульяновской области некачественной пищевой продукции;</w:t>
      </w:r>
    </w:p>
    <w:p w:rsidR="00F52FC6" w:rsidRPr="00610761" w:rsidRDefault="00F52FC6" w:rsidP="005319D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761">
        <w:rPr>
          <w:rFonts w:ascii="PT Astra Serif" w:hAnsi="PT Astra Serif"/>
          <w:sz w:val="28"/>
          <w:szCs w:val="28"/>
        </w:rPr>
        <w:t>потребность в постоянном техническом оснащении учреждений ветеринарии специальным лабораторным оборудованием и транспортными средствами;</w:t>
      </w:r>
    </w:p>
    <w:p w:rsidR="00F52FC6" w:rsidRPr="00610761" w:rsidRDefault="00F52FC6" w:rsidP="005319D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761">
        <w:rPr>
          <w:rFonts w:ascii="PT Astra Serif" w:hAnsi="PT Astra Serif"/>
          <w:sz w:val="28"/>
          <w:szCs w:val="28"/>
        </w:rPr>
        <w:t>потребность в обеспечении учреждений ветеринарии специальными диагностическими наборами, тест-системами и другими расходными материалами, необходимыми для обеспечения нужд учреждений ветеринарии.</w:t>
      </w:r>
    </w:p>
    <w:p w:rsidR="00F52FC6" w:rsidRPr="00610761" w:rsidRDefault="00F52FC6" w:rsidP="005319D3">
      <w:pPr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761">
        <w:rPr>
          <w:rFonts w:ascii="PT Astra Serif" w:hAnsi="PT Astra Serif"/>
          <w:sz w:val="28"/>
          <w:szCs w:val="28"/>
        </w:rPr>
        <w:t xml:space="preserve">Организация деятельности </w:t>
      </w:r>
      <w:r>
        <w:rPr>
          <w:rFonts w:ascii="PT Astra Serif" w:hAnsi="PT Astra Serif"/>
          <w:sz w:val="28"/>
          <w:szCs w:val="28"/>
        </w:rPr>
        <w:t>Г</w:t>
      </w:r>
      <w:r w:rsidRPr="00610761">
        <w:rPr>
          <w:rFonts w:ascii="PT Astra Serif" w:hAnsi="PT Astra Serif"/>
          <w:sz w:val="28"/>
          <w:szCs w:val="28"/>
        </w:rPr>
        <w:t>осударственной ветеринарной службы Российской Федерации на территории Ульяновской области оказывает непосредственное влияние на уровень социально-экономического развития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региона</w:t>
      </w:r>
      <w:r w:rsidRPr="00610761">
        <w:rPr>
          <w:rFonts w:ascii="PT Astra Serif" w:hAnsi="PT Astra Serif"/>
          <w:sz w:val="28"/>
          <w:szCs w:val="28"/>
        </w:rPr>
        <w:t xml:space="preserve">. Ежегодно на территорию Ульяновской области производится завоз скота и птицы. Основными хозяйствующими субъектами, занимающимися указанным видом деятельности, являются субъекты малого и среднего предпринимательства. </w:t>
      </w:r>
    </w:p>
    <w:p w:rsidR="00F52FC6" w:rsidRPr="00610761" w:rsidRDefault="00F52FC6" w:rsidP="005319D3">
      <w:pPr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761">
        <w:rPr>
          <w:rFonts w:ascii="PT Astra Serif" w:hAnsi="PT Astra Serif"/>
          <w:sz w:val="28"/>
          <w:szCs w:val="28"/>
        </w:rPr>
        <w:t xml:space="preserve">Своевременные диагностические исследования и карантинные мероприятия вновь ввозимого поголовья являются эффективными методами сокращения необоснованных финансовых потерь, связанных с болезнями </w:t>
      </w:r>
      <w:r>
        <w:rPr>
          <w:rFonts w:ascii="PT Astra Serif" w:hAnsi="PT Astra Serif"/>
          <w:sz w:val="28"/>
          <w:szCs w:val="28"/>
        </w:rPr>
        <w:br/>
      </w:r>
      <w:r w:rsidRPr="00610761">
        <w:rPr>
          <w:rFonts w:ascii="PT Astra Serif" w:hAnsi="PT Astra Serif"/>
          <w:sz w:val="28"/>
          <w:szCs w:val="28"/>
        </w:rPr>
        <w:t>и падежом сельскохозяйственных животных и птицы.</w:t>
      </w:r>
    </w:p>
    <w:p w:rsidR="00F52FC6" w:rsidRPr="00610761" w:rsidRDefault="00F52FC6" w:rsidP="005319D3">
      <w:pPr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761">
        <w:rPr>
          <w:rFonts w:ascii="PT Astra Serif" w:hAnsi="PT Astra Serif"/>
          <w:sz w:val="28"/>
          <w:szCs w:val="28"/>
        </w:rPr>
        <w:t xml:space="preserve">Постоянное использование транспортных средств и оборудования </w:t>
      </w:r>
      <w:r>
        <w:rPr>
          <w:rFonts w:ascii="PT Astra Serif" w:hAnsi="PT Astra Serif"/>
          <w:sz w:val="28"/>
          <w:szCs w:val="28"/>
        </w:rPr>
        <w:br/>
      </w:r>
      <w:r w:rsidRPr="00610761">
        <w:rPr>
          <w:rFonts w:ascii="PT Astra Serif" w:hAnsi="PT Astra Serif"/>
          <w:sz w:val="28"/>
          <w:szCs w:val="28"/>
        </w:rPr>
        <w:t xml:space="preserve">в учреждениях ветеринарии приводит к износу транспорта и оборудования, </w:t>
      </w:r>
      <w:r>
        <w:rPr>
          <w:rFonts w:ascii="PT Astra Serif" w:hAnsi="PT Astra Serif"/>
          <w:sz w:val="28"/>
          <w:szCs w:val="28"/>
        </w:rPr>
        <w:br/>
      </w:r>
      <w:r w:rsidRPr="00610761">
        <w:rPr>
          <w:rFonts w:ascii="PT Astra Serif" w:hAnsi="PT Astra Serif"/>
          <w:sz w:val="28"/>
          <w:szCs w:val="28"/>
        </w:rPr>
        <w:t xml:space="preserve">а также к техническому устареванию используемого оборудования в связи </w:t>
      </w:r>
      <w:r>
        <w:rPr>
          <w:rFonts w:ascii="PT Astra Serif" w:hAnsi="PT Astra Serif"/>
          <w:sz w:val="28"/>
          <w:szCs w:val="28"/>
        </w:rPr>
        <w:br/>
      </w:r>
      <w:r w:rsidRPr="00610761">
        <w:rPr>
          <w:rFonts w:ascii="PT Astra Serif" w:hAnsi="PT Astra Serif"/>
          <w:sz w:val="28"/>
          <w:szCs w:val="28"/>
        </w:rPr>
        <w:t xml:space="preserve">с появлением новых методов исследований и способов, сокращающих время проводимых исследований. Особое внимание необходимо уделить проблеме оснащённости ветеринарных лабораторий, основными </w:t>
      </w:r>
      <w:proofErr w:type="gramStart"/>
      <w:r w:rsidRPr="00610761">
        <w:rPr>
          <w:rFonts w:ascii="PT Astra Serif" w:hAnsi="PT Astra Serif"/>
          <w:sz w:val="28"/>
          <w:szCs w:val="28"/>
        </w:rPr>
        <w:t>направлениями</w:t>
      </w:r>
      <w:proofErr w:type="gramEnd"/>
      <w:r w:rsidRPr="00610761">
        <w:rPr>
          <w:rFonts w:ascii="PT Astra Serif" w:hAnsi="PT Astra Serif"/>
          <w:sz w:val="28"/>
          <w:szCs w:val="28"/>
        </w:rPr>
        <w:t xml:space="preserve"> деятельности которых являются своевременная и точная постановка диагноза, контроль за качеством кормов и воды, используемых животными, а также проведение ветеринарно-санитарной экспертизы продукции животноводства. </w:t>
      </w:r>
    </w:p>
    <w:p w:rsidR="00F52FC6" w:rsidRDefault="00F52FC6" w:rsidP="005319D3">
      <w:pPr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761">
        <w:rPr>
          <w:rFonts w:ascii="PT Astra Serif" w:hAnsi="PT Astra Serif"/>
          <w:sz w:val="28"/>
          <w:szCs w:val="28"/>
        </w:rPr>
        <w:t>Таким образом, реализация государственной программы позволит направить усилия на улучшение ситуации в сфере ветеринарии.</w:t>
      </w:r>
    </w:p>
    <w:p w:rsidR="00F52FC6" w:rsidRDefault="00F52FC6" w:rsidP="005319D3">
      <w:pPr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5319D3">
      <w:pPr>
        <w:tabs>
          <w:tab w:val="left" w:pos="426"/>
        </w:tabs>
        <w:suppressAutoHyphens/>
        <w:spacing w:after="0"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>2.</w:t>
      </w:r>
      <w:r w:rsidRPr="001562E1">
        <w:rPr>
          <w:rFonts w:ascii="PT Astra Serif" w:hAnsi="PT Astra Serif"/>
          <w:b/>
          <w:bCs/>
          <w:sz w:val="28"/>
          <w:szCs w:val="28"/>
        </w:rPr>
        <w:tab/>
        <w:t>Организация управления реализацией государственной программы</w:t>
      </w:r>
    </w:p>
    <w:p w:rsidR="00F52FC6" w:rsidRPr="001562E1" w:rsidRDefault="00F52FC6" w:rsidP="005319D3">
      <w:pPr>
        <w:pStyle w:val="a4"/>
        <w:suppressAutoHyphens/>
        <w:spacing w:after="0" w:line="233" w:lineRule="auto"/>
        <w:rPr>
          <w:rFonts w:ascii="PT Astra Serif" w:hAnsi="PT Astra Serif"/>
          <w:b/>
          <w:bCs/>
          <w:sz w:val="28"/>
          <w:szCs w:val="28"/>
        </w:rPr>
      </w:pPr>
    </w:p>
    <w:p w:rsidR="00F52FC6" w:rsidRPr="00F20EF8" w:rsidRDefault="00F52FC6" w:rsidP="005319D3">
      <w:pPr>
        <w:suppressAutoHyphens/>
        <w:spacing w:after="0" w:line="23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20EF8">
        <w:rPr>
          <w:rFonts w:ascii="PT Astra Serif" w:hAnsi="PT Astra Serif"/>
          <w:bCs/>
          <w:sz w:val="28"/>
          <w:szCs w:val="28"/>
        </w:rPr>
        <w:t>Агентство ветеринарии Ульяновской области организует управление реализацией государственной программы в соответствии с Правилами разработки, реализации и оценки эффективности государственных программ Ульяновской области, а также осуществления контроля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20EF8">
        <w:rPr>
          <w:rFonts w:ascii="PT Astra Serif" w:hAnsi="PT Astra Serif"/>
          <w:bCs/>
          <w:sz w:val="28"/>
          <w:szCs w:val="28"/>
        </w:rPr>
        <w:t xml:space="preserve">за ходом </w:t>
      </w:r>
      <w:r>
        <w:rPr>
          <w:rFonts w:ascii="PT Astra Serif" w:hAnsi="PT Astra Serif"/>
          <w:bCs/>
          <w:sz w:val="28"/>
          <w:szCs w:val="28"/>
        </w:rPr>
        <w:br/>
      </w:r>
      <w:r w:rsidRPr="00F20EF8">
        <w:rPr>
          <w:rFonts w:ascii="PT Astra Serif" w:hAnsi="PT Astra Serif"/>
          <w:bCs/>
          <w:sz w:val="28"/>
          <w:szCs w:val="28"/>
        </w:rPr>
        <w:t>их реализации, утверждённы</w:t>
      </w:r>
      <w:r>
        <w:rPr>
          <w:rFonts w:ascii="PT Astra Serif" w:hAnsi="PT Astra Serif"/>
          <w:bCs/>
          <w:sz w:val="28"/>
          <w:szCs w:val="28"/>
        </w:rPr>
        <w:t>ми</w:t>
      </w:r>
      <w:r w:rsidRPr="00F20EF8"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от 13.09.2019 № 460-П 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реализации» </w:t>
      </w:r>
      <w:r>
        <w:rPr>
          <w:rFonts w:ascii="PT Astra Serif" w:hAnsi="PT Astra Serif"/>
          <w:bCs/>
          <w:sz w:val="28"/>
          <w:szCs w:val="28"/>
        </w:rPr>
        <w:br/>
      </w:r>
      <w:r w:rsidRPr="00F20EF8">
        <w:rPr>
          <w:rFonts w:ascii="PT Astra Serif" w:hAnsi="PT Astra Serif"/>
          <w:bCs/>
          <w:sz w:val="28"/>
          <w:szCs w:val="28"/>
        </w:rPr>
        <w:t>(далее – Правила).</w:t>
      </w:r>
      <w:proofErr w:type="gramEnd"/>
    </w:p>
    <w:p w:rsidR="00F52FC6" w:rsidRPr="00F20EF8" w:rsidRDefault="00F52FC6" w:rsidP="005319D3">
      <w:pPr>
        <w:suppressAutoHyphens/>
        <w:spacing w:after="0" w:line="23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0EF8">
        <w:rPr>
          <w:rFonts w:ascii="PT Astra Serif" w:hAnsi="PT Astra Serif"/>
          <w:bCs/>
          <w:sz w:val="28"/>
          <w:szCs w:val="28"/>
        </w:rPr>
        <w:t xml:space="preserve">Система мероприятий государственной программы и объём бюджетных ассигнований областного бюджета </w:t>
      </w:r>
      <w:r>
        <w:rPr>
          <w:rFonts w:ascii="PT Astra Serif" w:hAnsi="PT Astra Serif"/>
          <w:bCs/>
          <w:sz w:val="28"/>
          <w:szCs w:val="28"/>
        </w:rPr>
        <w:t xml:space="preserve">Ульяновской области </w:t>
      </w:r>
      <w:r w:rsidRPr="00F20EF8">
        <w:rPr>
          <w:rFonts w:ascii="PT Astra Serif" w:hAnsi="PT Astra Serif"/>
          <w:bCs/>
          <w:sz w:val="28"/>
          <w:szCs w:val="28"/>
        </w:rPr>
        <w:t xml:space="preserve">на финансовое обеспечение их реализации в 2020-2024 годах установлены приложением № 2 </w:t>
      </w:r>
      <w:r>
        <w:rPr>
          <w:rFonts w:ascii="PT Astra Serif" w:hAnsi="PT Astra Serif"/>
          <w:bCs/>
          <w:sz w:val="28"/>
          <w:szCs w:val="28"/>
        </w:rPr>
        <w:br/>
      </w:r>
      <w:r w:rsidRPr="00F20EF8">
        <w:rPr>
          <w:rFonts w:ascii="PT Astra Serif" w:hAnsi="PT Astra Serif"/>
          <w:bCs/>
          <w:sz w:val="28"/>
          <w:szCs w:val="28"/>
        </w:rPr>
        <w:t>к государственной программе.</w:t>
      </w:r>
    </w:p>
    <w:p w:rsidR="00F52FC6" w:rsidRDefault="00F52FC6" w:rsidP="005319D3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52FC6" w:rsidRDefault="00F52FC6" w:rsidP="005319D3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Подпрограмма </w:t>
      </w:r>
      <w:r>
        <w:rPr>
          <w:rFonts w:ascii="PT Astra Serif" w:hAnsi="PT Astra Serif"/>
          <w:b/>
          <w:sz w:val="28"/>
          <w:szCs w:val="28"/>
        </w:rPr>
        <w:br/>
        <w:t xml:space="preserve">«Обеспечение реализации государственной программы </w:t>
      </w:r>
      <w:r>
        <w:rPr>
          <w:rFonts w:ascii="PT Astra Serif" w:hAnsi="PT Astra Serif"/>
          <w:b/>
          <w:sz w:val="28"/>
          <w:szCs w:val="28"/>
        </w:rPr>
        <w:br/>
        <w:t>Ульяновской области»</w:t>
      </w:r>
    </w:p>
    <w:p w:rsidR="00F52FC6" w:rsidRDefault="00F52FC6" w:rsidP="005319D3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52FC6" w:rsidRPr="001562E1" w:rsidRDefault="00F52FC6" w:rsidP="005319D3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1562E1">
        <w:rPr>
          <w:rFonts w:ascii="PT Astra Serif" w:hAnsi="PT Astra Serif"/>
          <w:b/>
          <w:sz w:val="28"/>
          <w:szCs w:val="28"/>
        </w:rPr>
        <w:t>ПАСПОРТ</w:t>
      </w:r>
    </w:p>
    <w:p w:rsidR="00F52FC6" w:rsidRPr="001562E1" w:rsidRDefault="00F52FC6" w:rsidP="005319D3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1562E1">
        <w:rPr>
          <w:rFonts w:ascii="PT Astra Serif" w:hAnsi="PT Astra Serif"/>
          <w:b/>
          <w:sz w:val="28"/>
          <w:szCs w:val="28"/>
        </w:rPr>
        <w:t>подпрограммы</w:t>
      </w:r>
    </w:p>
    <w:p w:rsidR="00F52FC6" w:rsidRPr="001562E1" w:rsidRDefault="00F52FC6" w:rsidP="005319D3">
      <w:pPr>
        <w:spacing w:after="0" w:line="233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270"/>
        <w:gridCol w:w="356"/>
        <w:gridCol w:w="6121"/>
      </w:tblGrid>
      <w:tr w:rsidR="00F52FC6" w:rsidRPr="001562E1" w:rsidTr="005319D3">
        <w:trPr>
          <w:trHeight w:val="80"/>
        </w:trPr>
        <w:tc>
          <w:tcPr>
            <w:tcW w:w="3270" w:type="dxa"/>
          </w:tcPr>
          <w:p w:rsidR="00F52FC6" w:rsidRPr="001562E1" w:rsidRDefault="00F52FC6" w:rsidP="005319D3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Наименование подпр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граммы </w:t>
            </w:r>
          </w:p>
        </w:tc>
        <w:tc>
          <w:tcPr>
            <w:tcW w:w="356" w:type="dxa"/>
          </w:tcPr>
          <w:p w:rsidR="00F52FC6" w:rsidRPr="001562E1" w:rsidRDefault="00F52FC6" w:rsidP="005319D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52FC6" w:rsidRPr="00612906" w:rsidRDefault="00F52FC6" w:rsidP="005319D3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«Обеспечение реализации государственной пр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граммы Ульяновской области» (далее – подпр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грамма).</w:t>
            </w:r>
          </w:p>
        </w:tc>
      </w:tr>
      <w:tr w:rsidR="00F52FC6" w:rsidRPr="001562E1" w:rsidTr="00590D3D">
        <w:tc>
          <w:tcPr>
            <w:tcW w:w="3270" w:type="dxa"/>
          </w:tcPr>
          <w:p w:rsidR="00F52FC6" w:rsidRPr="001562E1" w:rsidRDefault="00F52FC6" w:rsidP="005319D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Государственный зака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з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чик подпрограммы </w:t>
            </w:r>
          </w:p>
        </w:tc>
        <w:tc>
          <w:tcPr>
            <w:tcW w:w="356" w:type="dxa"/>
          </w:tcPr>
          <w:p w:rsidR="00F52FC6" w:rsidRPr="001562E1" w:rsidRDefault="00F52FC6" w:rsidP="005319D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52FC6" w:rsidRPr="001562E1" w:rsidRDefault="00F52FC6" w:rsidP="005319D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Агентство ветеринарии Ульяновской области.</w:t>
            </w:r>
          </w:p>
        </w:tc>
      </w:tr>
      <w:tr w:rsidR="00F52FC6" w:rsidRPr="001562E1" w:rsidTr="00590D3D">
        <w:tc>
          <w:tcPr>
            <w:tcW w:w="3270" w:type="dxa"/>
          </w:tcPr>
          <w:p w:rsidR="00F52FC6" w:rsidRPr="001562E1" w:rsidRDefault="00F52FC6" w:rsidP="005319D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Соисполнители подпр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граммы </w:t>
            </w:r>
          </w:p>
        </w:tc>
        <w:tc>
          <w:tcPr>
            <w:tcW w:w="356" w:type="dxa"/>
          </w:tcPr>
          <w:p w:rsidR="00F52FC6" w:rsidRPr="001562E1" w:rsidRDefault="00F52FC6" w:rsidP="005319D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52FC6" w:rsidRPr="001562E1" w:rsidRDefault="00F52FC6" w:rsidP="005319D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отсутствуют.</w:t>
            </w:r>
          </w:p>
        </w:tc>
      </w:tr>
      <w:tr w:rsidR="00F52FC6" w:rsidRPr="001562E1" w:rsidTr="00590D3D">
        <w:tc>
          <w:tcPr>
            <w:tcW w:w="3270" w:type="dxa"/>
          </w:tcPr>
          <w:p w:rsidR="00F52FC6" w:rsidRPr="001562E1" w:rsidRDefault="00F52FC6" w:rsidP="005319D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 xml:space="preserve">Проекты, реализуемые в составе подпрограммы </w:t>
            </w:r>
          </w:p>
        </w:tc>
        <w:tc>
          <w:tcPr>
            <w:tcW w:w="356" w:type="dxa"/>
          </w:tcPr>
          <w:p w:rsidR="00F52FC6" w:rsidRPr="001562E1" w:rsidRDefault="00F52FC6" w:rsidP="005319D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52FC6" w:rsidRPr="001562E1" w:rsidRDefault="00F52FC6" w:rsidP="005319D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не предусмотрены.</w:t>
            </w:r>
          </w:p>
        </w:tc>
      </w:tr>
      <w:tr w:rsidR="00F52FC6" w:rsidRPr="001562E1" w:rsidTr="00590D3D">
        <w:tc>
          <w:tcPr>
            <w:tcW w:w="3270" w:type="dxa"/>
          </w:tcPr>
          <w:p w:rsidR="00F52FC6" w:rsidRPr="001562E1" w:rsidRDefault="00F52FC6" w:rsidP="005319D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Цел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и задачи подпр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граммы </w:t>
            </w:r>
          </w:p>
        </w:tc>
        <w:tc>
          <w:tcPr>
            <w:tcW w:w="356" w:type="dxa"/>
          </w:tcPr>
          <w:p w:rsidR="00F52FC6" w:rsidRPr="001562E1" w:rsidRDefault="00F52FC6" w:rsidP="0053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52FC6" w:rsidRPr="001562E1" w:rsidRDefault="00F52FC6" w:rsidP="005319D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цель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подпрограммы – </w:t>
            </w:r>
            <w:r w:rsidRPr="00F4703E">
              <w:rPr>
                <w:rFonts w:ascii="PT Astra Serif" w:hAnsi="PT Astra Serif" w:cs="PT Astra Serif"/>
                <w:sz w:val="28"/>
                <w:szCs w:val="28"/>
              </w:rPr>
              <w:t>обеспечение надлежащего осуществления Агентством ветеринарии Уль</w:t>
            </w:r>
            <w:r w:rsidRPr="00F4703E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F4703E">
              <w:rPr>
                <w:rFonts w:ascii="PT Astra Serif" w:hAnsi="PT Astra Serif" w:cs="PT Astra Serif"/>
                <w:sz w:val="28"/>
                <w:szCs w:val="28"/>
              </w:rPr>
              <w:t>новской области и учреждени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F4703E">
              <w:rPr>
                <w:rFonts w:ascii="PT Astra Serif" w:hAnsi="PT Astra Serif" w:cs="PT Astra Serif"/>
                <w:sz w:val="28"/>
                <w:szCs w:val="28"/>
              </w:rPr>
              <w:t xml:space="preserve"> ветеринарии своих функций и полномочий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F52FC6" w:rsidRPr="001562E1" w:rsidRDefault="00F52FC6" w:rsidP="005319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Задачи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подпрограммы</w:t>
            </w:r>
            <w:r w:rsidRPr="001562E1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F52FC6" w:rsidRPr="001562E1" w:rsidRDefault="00F52FC6" w:rsidP="0053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повышение качества и безопасности продукции животного происхождения, реализуемой на пр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довольственном рынке Ульяновской области;</w:t>
            </w:r>
          </w:p>
          <w:p w:rsidR="00F52FC6" w:rsidRPr="001562E1" w:rsidRDefault="00F52FC6" w:rsidP="0053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профилактика и ликвидация особо опасных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 других заразных и незаразных болезней ж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вотных;</w:t>
            </w:r>
          </w:p>
          <w:p w:rsidR="00F52FC6" w:rsidRPr="001562E1" w:rsidRDefault="00F52FC6" w:rsidP="0053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26E4A">
              <w:rPr>
                <w:rFonts w:ascii="PT Astra Serif" w:hAnsi="PT Astra Serif" w:cs="PT Astra Serif"/>
                <w:sz w:val="28"/>
                <w:szCs w:val="28"/>
              </w:rPr>
              <w:t>организация и осуществление на территории Ульяновской области регионального госуда</w:t>
            </w:r>
            <w:r w:rsidRPr="00E26E4A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E26E4A">
              <w:rPr>
                <w:rFonts w:ascii="PT Astra Serif" w:hAnsi="PT Astra Serif" w:cs="PT Astra Serif"/>
                <w:sz w:val="28"/>
                <w:szCs w:val="28"/>
              </w:rPr>
              <w:t>ственного ветеринарного надзора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F52FC6" w:rsidRPr="001562E1" w:rsidTr="00590D3D">
        <w:tc>
          <w:tcPr>
            <w:tcW w:w="3270" w:type="dxa"/>
          </w:tcPr>
          <w:p w:rsidR="00F52FC6" w:rsidRPr="001562E1" w:rsidRDefault="00F52FC6" w:rsidP="00590D3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 xml:space="preserve">Целевые индикаторы подпрограммы </w:t>
            </w:r>
          </w:p>
        </w:tc>
        <w:tc>
          <w:tcPr>
            <w:tcW w:w="356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степень выполнения учреждениями ветери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нарии государственных заданий;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количество нарушений обязательных требо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ваний, выявленных Агентством ветеринарии Ульяновской области при проведении проверок соблюдения органами местного самоуправления муниципальных образований Ульяновской обл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сти, а также юридическими лицами, их руков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дителями и иными должностными лицами, 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дивидуальными предпринимателями и гражд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нами обязательных требований, установленных ветеринарным законодательством (не более);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количество провед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нных Агентством ветери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нарии Ульяновской области проверок соблю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дения органами местного самоуправления мун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ципальных образований Ульяновской области,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а также юридическими лицами, их руководит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лями и иными должностными лицами, индив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дуальными предпринимателями и гражданами обязательных требований, установленных вет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ринарным законодательством;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количество контрольных мероприятий, пров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нных Агентством ветеринарии Ульяновской области в учреждениях ветери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нарии;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объём потребл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нной в течение года Агентством ветеринарии Ульяновской области и учрежден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ями ветеринарии электрической энергии в ра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чете на 1 кв. м площади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занимаемых ими 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пом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щений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объём потребл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нного в течение года Агентством ветеринарии Ульяновской области и учрежден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ями ветеринарии природного газа в расч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те на одн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 штатную единицу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объём потребл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нной в течение года Агентством ветеринарии Ульяновской области и учрежден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ями ветеринарии холодной воды в расч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те на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одну штатную единицу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F52FC6" w:rsidRPr="001562E1" w:rsidTr="00590D3D">
        <w:tc>
          <w:tcPr>
            <w:tcW w:w="3270" w:type="dxa"/>
          </w:tcPr>
          <w:p w:rsidR="00F52FC6" w:rsidRPr="001562E1" w:rsidRDefault="00F52FC6" w:rsidP="00590D3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ции подпрограммы </w:t>
            </w:r>
          </w:p>
        </w:tc>
        <w:tc>
          <w:tcPr>
            <w:tcW w:w="356" w:type="dxa"/>
          </w:tcPr>
          <w:p w:rsidR="00F52FC6" w:rsidRPr="001562E1" w:rsidRDefault="00F52FC6" w:rsidP="00590D3D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52FC6" w:rsidRPr="001562E1" w:rsidRDefault="00F52FC6" w:rsidP="00590D3D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2020-2024 годы.</w:t>
            </w:r>
          </w:p>
        </w:tc>
      </w:tr>
      <w:tr w:rsidR="00F52FC6" w:rsidRPr="001562E1" w:rsidTr="00590D3D">
        <w:tc>
          <w:tcPr>
            <w:tcW w:w="3270" w:type="dxa"/>
          </w:tcPr>
          <w:p w:rsidR="00F52FC6" w:rsidRPr="001562E1" w:rsidRDefault="00F52FC6" w:rsidP="00590D3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Ресурсное обеспечение подпрограммы с разби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в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кой по этапам и годам реализации</w:t>
            </w:r>
          </w:p>
        </w:tc>
        <w:tc>
          <w:tcPr>
            <w:tcW w:w="356" w:type="dxa"/>
          </w:tcPr>
          <w:p w:rsidR="00F52FC6" w:rsidRPr="001562E1" w:rsidRDefault="00F52FC6" w:rsidP="00590D3D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52FC6" w:rsidRPr="001562E1" w:rsidRDefault="00F52FC6" w:rsidP="00590D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об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/>
                <w:sz w:val="28"/>
                <w:szCs w:val="28"/>
              </w:rPr>
              <w:t>ластного бюджета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/>
                <w:sz w:val="28"/>
                <w:szCs w:val="28"/>
              </w:rPr>
              <w:t>на финансовое обеспечение реализации под</w:t>
            </w:r>
            <w:r>
              <w:rPr>
                <w:rFonts w:ascii="PT Astra Serif" w:hAnsi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/>
                <w:sz w:val="28"/>
                <w:szCs w:val="28"/>
              </w:rPr>
              <w:t>программы составляет 78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13,9 тыс. рублей,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/>
                <w:sz w:val="28"/>
                <w:szCs w:val="28"/>
              </w:rPr>
              <w:t>в том числе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годам</w:t>
            </w:r>
            <w:r w:rsidRPr="001562E1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F52FC6" w:rsidRPr="001562E1" w:rsidRDefault="00F52FC6" w:rsidP="00590D3D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2020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/>
                <w:sz w:val="28"/>
                <w:szCs w:val="28"/>
              </w:rPr>
              <w:t>135513,1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52FC6" w:rsidRPr="001562E1" w:rsidRDefault="00F52FC6" w:rsidP="00590D3D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2021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122984,5 тыс. рублей;</w:t>
            </w:r>
          </w:p>
          <w:p w:rsidR="00F52FC6" w:rsidRPr="001562E1" w:rsidRDefault="00F52FC6" w:rsidP="00590D3D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122984,5 тыс. рублей;</w:t>
            </w:r>
          </w:p>
          <w:p w:rsidR="00F52FC6" w:rsidRPr="001562E1" w:rsidRDefault="00F52FC6" w:rsidP="00590D3D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2023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200265,9 тыс. рублей;</w:t>
            </w:r>
          </w:p>
          <w:p w:rsidR="00F52FC6" w:rsidRPr="001562E1" w:rsidRDefault="00F52FC6" w:rsidP="00590D3D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2024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200265,9 тыс. рублей.</w:t>
            </w:r>
          </w:p>
        </w:tc>
      </w:tr>
      <w:tr w:rsidR="00F52FC6" w:rsidRPr="001562E1" w:rsidTr="00590D3D">
        <w:tc>
          <w:tcPr>
            <w:tcW w:w="3270" w:type="dxa"/>
          </w:tcPr>
          <w:p w:rsidR="00F52FC6" w:rsidRPr="001562E1" w:rsidRDefault="00F52FC6" w:rsidP="00590D3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проектов, реализуемых в составе подпрограммы </w:t>
            </w:r>
          </w:p>
        </w:tc>
        <w:tc>
          <w:tcPr>
            <w:tcW w:w="356" w:type="dxa"/>
          </w:tcPr>
          <w:p w:rsidR="00F52FC6" w:rsidRPr="001562E1" w:rsidRDefault="00F52FC6" w:rsidP="00590D3D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52FC6" w:rsidRPr="001562E1" w:rsidRDefault="00F52FC6" w:rsidP="00590D3D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не предусмотрено.</w:t>
            </w:r>
          </w:p>
        </w:tc>
      </w:tr>
      <w:tr w:rsidR="00F52FC6" w:rsidRPr="001562E1" w:rsidTr="00590D3D">
        <w:tc>
          <w:tcPr>
            <w:tcW w:w="3270" w:type="dxa"/>
          </w:tcPr>
          <w:p w:rsidR="00F52FC6" w:rsidRPr="001562E1" w:rsidRDefault="00F52FC6" w:rsidP="00590D3D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Ожидаемые результаты от реализации подпр</w:t>
            </w:r>
            <w:r w:rsidRPr="001562E1">
              <w:rPr>
                <w:rFonts w:ascii="PT Astra Serif" w:hAnsi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граммы </w:t>
            </w:r>
          </w:p>
        </w:tc>
        <w:tc>
          <w:tcPr>
            <w:tcW w:w="356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увеличение охвата поголовья сельскохозяй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ственных животных профилактическими мер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приятиями, направленными на предот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вращение возникновения и распространения заразных (в том числе особо опасных) болез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ней животных, в связи с которыми могут устанавливаться огр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ничительные мероприя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тия (карантин);</w:t>
            </w:r>
          </w:p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сокращение количества нарушений обяза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тельных требований в области ветеринарии, в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явленных Агентством ветеринарии Ульяновской области при проведении прове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рок соблюдения органами государственной власти, органами местного самоуправления, а также юридическ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ми лицами, их руководите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лями и иными дол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ностными лицами, инди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видуальными предпр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нимателями, их упол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номоченными представит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лями и гражданами указанных требований.</w:t>
            </w:r>
          </w:p>
        </w:tc>
      </w:tr>
    </w:tbl>
    <w:p w:rsidR="00F52FC6" w:rsidRPr="001562E1" w:rsidRDefault="00F52FC6" w:rsidP="00F52FC6">
      <w:pPr>
        <w:pStyle w:val="a4"/>
        <w:numPr>
          <w:ilvl w:val="0"/>
          <w:numId w:val="4"/>
        </w:numPr>
        <w:tabs>
          <w:tab w:val="left" w:pos="284"/>
        </w:tabs>
        <w:spacing w:after="0" w:line="233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lastRenderedPageBreak/>
        <w:t>Введение</w:t>
      </w:r>
    </w:p>
    <w:p w:rsidR="00F52FC6" w:rsidRPr="001562E1" w:rsidRDefault="00F52FC6" w:rsidP="00F52FC6">
      <w:pPr>
        <w:pStyle w:val="a4"/>
        <w:tabs>
          <w:tab w:val="left" w:pos="284"/>
        </w:tabs>
        <w:spacing w:after="0" w:line="233" w:lineRule="auto"/>
        <w:ind w:left="0"/>
        <w:rPr>
          <w:rFonts w:ascii="PT Astra Serif" w:hAnsi="PT Astra Serif"/>
          <w:sz w:val="28"/>
          <w:szCs w:val="28"/>
        </w:rPr>
      </w:pPr>
    </w:p>
    <w:p w:rsidR="00F52FC6" w:rsidRDefault="00F52FC6" w:rsidP="00F52FC6">
      <w:pPr>
        <w:pStyle w:val="a4"/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24DE">
        <w:rPr>
          <w:rFonts w:ascii="PT Astra Serif" w:hAnsi="PT Astra Serif"/>
          <w:sz w:val="28"/>
          <w:szCs w:val="28"/>
        </w:rPr>
        <w:t xml:space="preserve">Подпрограмма направлена на обеспечение выполнения государственных полномочий, возложенных на государственную ветеринарную службу </w:t>
      </w:r>
      <w:r>
        <w:rPr>
          <w:rFonts w:ascii="PT Astra Serif" w:hAnsi="PT Astra Serif"/>
          <w:sz w:val="28"/>
          <w:szCs w:val="28"/>
        </w:rPr>
        <w:t xml:space="preserve">Российской Федерации на территории </w:t>
      </w:r>
      <w:r w:rsidRPr="00BB24DE">
        <w:rPr>
          <w:rFonts w:ascii="PT Astra Serif" w:hAnsi="PT Astra Serif"/>
          <w:sz w:val="28"/>
          <w:szCs w:val="28"/>
        </w:rPr>
        <w:t xml:space="preserve">Ульяновской области. Государственная ветеринарная служба </w:t>
      </w:r>
      <w:r>
        <w:rPr>
          <w:rFonts w:ascii="PT Astra Serif" w:hAnsi="PT Astra Serif"/>
          <w:sz w:val="28"/>
          <w:szCs w:val="28"/>
        </w:rPr>
        <w:t xml:space="preserve">Российской Федерации на территории </w:t>
      </w:r>
      <w:r w:rsidRPr="00BB24DE">
        <w:rPr>
          <w:rFonts w:ascii="PT Astra Serif" w:hAnsi="PT Astra Serif"/>
          <w:sz w:val="28"/>
          <w:szCs w:val="28"/>
        </w:rPr>
        <w:t xml:space="preserve">Ульяновской области представлена Агентством ветеринарии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BB24DE">
        <w:rPr>
          <w:rFonts w:ascii="PT Astra Serif" w:hAnsi="PT Astra Serif"/>
          <w:sz w:val="28"/>
          <w:szCs w:val="28"/>
        </w:rPr>
        <w:t>и учреждениями ветеринарии.</w:t>
      </w:r>
    </w:p>
    <w:p w:rsidR="00F52FC6" w:rsidRDefault="00F52FC6" w:rsidP="00F5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Основными проблемами являются обеспечение взаимодействия между Агентством ветеринарии Ульяновской области и учреждениями ветеринарии, эффективное использование средств областного бюджета Ульяновской области.</w:t>
      </w:r>
    </w:p>
    <w:p w:rsidR="00F52FC6" w:rsidRDefault="00F52FC6" w:rsidP="00F52F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Применение программно-целевых методов позволить установить тесное взаимодействие между всеми подразделениями Государственной ветеринарной службы Российской Федерации на территории Ульяновской области, а также повысить эффективность использования бюджетных средств, выделенных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в целях финансового обеспечения деятельности Государственной ветеринарной службы Российской Федерации на территории Ульяновской области.</w:t>
      </w:r>
    </w:p>
    <w:p w:rsidR="00F52FC6" w:rsidRDefault="00F52FC6" w:rsidP="00F52FC6">
      <w:pPr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pStyle w:val="a4"/>
        <w:numPr>
          <w:ilvl w:val="0"/>
          <w:numId w:val="4"/>
        </w:numPr>
        <w:tabs>
          <w:tab w:val="left" w:pos="426"/>
        </w:tabs>
        <w:suppressAutoHyphens/>
        <w:spacing w:after="0" w:line="233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>Организация управления реализацией подпрограммы</w:t>
      </w:r>
    </w:p>
    <w:p w:rsidR="00F52FC6" w:rsidRPr="001562E1" w:rsidRDefault="00F52FC6" w:rsidP="00F52FC6">
      <w:pPr>
        <w:pStyle w:val="a4"/>
        <w:suppressAutoHyphens/>
        <w:spacing w:after="0" w:line="233" w:lineRule="auto"/>
        <w:rPr>
          <w:rFonts w:ascii="PT Astra Serif" w:hAnsi="PT Astra Serif"/>
          <w:b/>
          <w:bCs/>
          <w:sz w:val="28"/>
          <w:szCs w:val="28"/>
        </w:rPr>
      </w:pPr>
    </w:p>
    <w:p w:rsidR="00F52FC6" w:rsidRPr="00F11F54" w:rsidRDefault="00F52FC6" w:rsidP="00F52FC6">
      <w:pPr>
        <w:pStyle w:val="a4"/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11F54">
        <w:rPr>
          <w:rFonts w:ascii="PT Astra Serif" w:hAnsi="PT Astra Serif"/>
          <w:sz w:val="28"/>
          <w:szCs w:val="28"/>
        </w:rPr>
        <w:t>Агентство ветеринарии Ульяновской области организует управление реализацией подпрограммы в соответствии с Правилами</w:t>
      </w:r>
      <w:r>
        <w:rPr>
          <w:rFonts w:ascii="PT Astra Serif" w:hAnsi="PT Astra Serif"/>
          <w:sz w:val="28"/>
          <w:szCs w:val="28"/>
        </w:rPr>
        <w:t>.</w:t>
      </w:r>
    </w:p>
    <w:p w:rsidR="00F52FC6" w:rsidRDefault="00F52FC6" w:rsidP="00F52FC6">
      <w:pPr>
        <w:pStyle w:val="a4"/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11F54">
        <w:rPr>
          <w:rFonts w:ascii="PT Astra Serif" w:hAnsi="PT Astra Serif"/>
          <w:sz w:val="28"/>
          <w:szCs w:val="28"/>
        </w:rPr>
        <w:t>Подпрограммой предусмотрено предоставлений учреждениям ветеринарии субсидий на финансовое обеспечение выполнения ими государственного задания.</w:t>
      </w:r>
    </w:p>
    <w:p w:rsidR="00F52FC6" w:rsidRDefault="00F52FC6" w:rsidP="00F52FC6">
      <w:pPr>
        <w:pStyle w:val="a4"/>
        <w:spacing w:after="0" w:line="240" w:lineRule="auto"/>
        <w:ind w:left="0" w:right="-1"/>
        <w:jc w:val="center"/>
        <w:rPr>
          <w:rFonts w:ascii="PT Astra Serif" w:hAnsi="PT Astra Serif"/>
          <w:sz w:val="28"/>
          <w:szCs w:val="28"/>
        </w:rPr>
      </w:pPr>
    </w:p>
    <w:p w:rsidR="005319D3" w:rsidRDefault="005319D3" w:rsidP="00F52FC6">
      <w:pPr>
        <w:pStyle w:val="a4"/>
        <w:spacing w:after="0" w:line="240" w:lineRule="auto"/>
        <w:ind w:left="0" w:right="-1"/>
        <w:jc w:val="center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pStyle w:val="a4"/>
        <w:spacing w:after="0" w:line="240" w:lineRule="auto"/>
        <w:ind w:left="0" w:right="-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:rsidR="00F52FC6" w:rsidRPr="001562E1" w:rsidRDefault="00F52FC6" w:rsidP="00F52FC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  <w:sectPr w:rsidR="00F52FC6" w:rsidRPr="001562E1" w:rsidSect="00D114D8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52FC6" w:rsidRDefault="00F52FC6" w:rsidP="00F52FC6">
      <w:pPr>
        <w:tabs>
          <w:tab w:val="left" w:pos="11482"/>
        </w:tabs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562E1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F52FC6" w:rsidRPr="001562E1" w:rsidRDefault="00F52FC6" w:rsidP="00F52FC6">
      <w:pPr>
        <w:tabs>
          <w:tab w:val="left" w:pos="11482"/>
        </w:tabs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562E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52FC6" w:rsidRDefault="00F52FC6" w:rsidP="00F52FC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52FC6" w:rsidRPr="00977B8A" w:rsidRDefault="00F52FC6" w:rsidP="00F52FC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52FC6" w:rsidRDefault="00F52FC6" w:rsidP="00F52FC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>ПЕРЕЧЕНЬ ЦЕЛЕВЫХ ИНДИКАТОРОВ</w:t>
      </w:r>
    </w:p>
    <w:p w:rsidR="00F52FC6" w:rsidRPr="001562E1" w:rsidRDefault="00F52FC6" w:rsidP="00F52FC6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>государственной программы</w:t>
      </w:r>
      <w:r w:rsidRPr="0065425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562E1">
        <w:rPr>
          <w:rFonts w:ascii="PT Astra Serif" w:hAnsi="PT Astra Serif"/>
          <w:b/>
          <w:bCs/>
          <w:sz w:val="28"/>
          <w:szCs w:val="28"/>
        </w:rPr>
        <w:t>Ульяновской области «Развитие государственной</w:t>
      </w:r>
    </w:p>
    <w:p w:rsidR="00F52FC6" w:rsidRPr="001562E1" w:rsidRDefault="00F52FC6" w:rsidP="00F52FC6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 xml:space="preserve">ветеринарной службы </w:t>
      </w:r>
      <w:r w:rsidRPr="0036064D">
        <w:rPr>
          <w:rFonts w:ascii="PT Astra Serif" w:hAnsi="PT Astra Serif"/>
          <w:b/>
          <w:bCs/>
          <w:sz w:val="28"/>
          <w:szCs w:val="28"/>
        </w:rPr>
        <w:t xml:space="preserve">Российской Федерации на территории </w:t>
      </w:r>
      <w:r w:rsidRPr="001562E1">
        <w:rPr>
          <w:rFonts w:ascii="PT Astra Serif" w:hAnsi="PT Astra Serif"/>
          <w:b/>
          <w:bCs/>
          <w:sz w:val="28"/>
          <w:szCs w:val="28"/>
        </w:rPr>
        <w:t>Ульяновской области»</w:t>
      </w:r>
    </w:p>
    <w:p w:rsidR="00F52FC6" w:rsidRPr="001562E1" w:rsidRDefault="00F52FC6" w:rsidP="00F52FC6">
      <w:pPr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701"/>
        <w:gridCol w:w="850"/>
        <w:gridCol w:w="851"/>
        <w:gridCol w:w="850"/>
        <w:gridCol w:w="851"/>
        <w:gridCol w:w="850"/>
      </w:tblGrid>
      <w:tr w:rsidR="00F52FC6" w:rsidRPr="001562E1" w:rsidTr="00E61EFA">
        <w:tc>
          <w:tcPr>
            <w:tcW w:w="70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1562E1">
              <w:rPr>
                <w:rFonts w:ascii="PT Astra Serif" w:hAnsi="PT Astra Serif"/>
              </w:rPr>
              <w:t xml:space="preserve"> </w:t>
            </w:r>
            <w:proofErr w:type="gramStart"/>
            <w:r w:rsidRPr="001562E1">
              <w:rPr>
                <w:rFonts w:ascii="PT Astra Serif" w:hAnsi="PT Astra Serif"/>
              </w:rPr>
              <w:t>п</w:t>
            </w:r>
            <w:proofErr w:type="gramEnd"/>
            <w:r w:rsidRPr="001562E1">
              <w:rPr>
                <w:rFonts w:ascii="PT Astra Serif" w:hAnsi="PT Astra Serif"/>
              </w:rPr>
              <w:t>/п</w:t>
            </w:r>
          </w:p>
        </w:tc>
        <w:tc>
          <w:tcPr>
            <w:tcW w:w="6804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Базовое знач</w:t>
            </w:r>
            <w:r w:rsidRPr="001562E1">
              <w:rPr>
                <w:rFonts w:ascii="PT Astra Serif" w:hAnsi="PT Astra Serif"/>
              </w:rPr>
              <w:t>е</w:t>
            </w:r>
            <w:r w:rsidRPr="001562E1">
              <w:rPr>
                <w:rFonts w:ascii="PT Astra Serif" w:hAnsi="PT Astra Serif"/>
              </w:rPr>
              <w:t>ние целевого индикатора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Значение целевого индикатора</w:t>
            </w:r>
          </w:p>
        </w:tc>
      </w:tr>
      <w:tr w:rsidR="00F52FC6" w:rsidRPr="001562E1" w:rsidTr="00E61EFA">
        <w:tc>
          <w:tcPr>
            <w:tcW w:w="70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804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2022 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2023 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2024 год</w:t>
            </w:r>
          </w:p>
        </w:tc>
      </w:tr>
    </w:tbl>
    <w:p w:rsidR="00F52FC6" w:rsidRPr="00036192" w:rsidRDefault="00F52FC6" w:rsidP="00F52FC6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701"/>
        <w:gridCol w:w="850"/>
        <w:gridCol w:w="851"/>
        <w:gridCol w:w="850"/>
        <w:gridCol w:w="851"/>
        <w:gridCol w:w="850"/>
      </w:tblGrid>
      <w:tr w:rsidR="00F52FC6" w:rsidRPr="001562E1" w:rsidTr="00E61EFA">
        <w:trPr>
          <w:trHeight w:val="28"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F52FC6" w:rsidRPr="001562E1" w:rsidTr="00E61EF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Количество выявленных неблагополучных пунктов по заразным б</w:t>
            </w:r>
            <w:r w:rsidRPr="001562E1">
              <w:rPr>
                <w:rFonts w:ascii="PT Astra Serif" w:hAnsi="PT Astra Serif"/>
              </w:rPr>
              <w:t>о</w:t>
            </w:r>
            <w:r w:rsidRPr="001562E1">
              <w:rPr>
                <w:rFonts w:ascii="PT Astra Serif" w:hAnsi="PT Astra Serif"/>
              </w:rPr>
              <w:t>лезням животных на территории Ульяновской области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единиц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27</w:t>
            </w:r>
          </w:p>
        </w:tc>
      </w:tr>
      <w:tr w:rsidR="00F52FC6" w:rsidRPr="001562E1" w:rsidTr="00E61EF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2.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proofErr w:type="spellStart"/>
            <w:r w:rsidRPr="001562E1">
              <w:rPr>
                <w:rFonts w:ascii="PT Astra Serif" w:hAnsi="PT Astra Serif"/>
              </w:rPr>
              <w:t>Инвазированность</w:t>
            </w:r>
            <w:proofErr w:type="spellEnd"/>
            <w:r w:rsidRPr="001562E1">
              <w:rPr>
                <w:rFonts w:ascii="PT Astra Serif" w:hAnsi="PT Astra Serif"/>
              </w:rPr>
              <w:t xml:space="preserve"> продуктивного сельскохозяйственного поголовья животных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1,37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1,37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1,37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1,37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1,37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1,37</w:t>
            </w:r>
          </w:p>
        </w:tc>
      </w:tr>
      <w:tr w:rsidR="00F52FC6" w:rsidRPr="001562E1" w:rsidTr="00E61EFA"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Количество выявленных случаев реализации на продовольственном рынке Ульяновской области опасных для жизни и здоровья насел</w:t>
            </w:r>
            <w:r w:rsidRPr="001562E1">
              <w:rPr>
                <w:rFonts w:ascii="PT Astra Serif" w:hAnsi="PT Astra Serif"/>
              </w:rPr>
              <w:t>е</w:t>
            </w:r>
            <w:r w:rsidRPr="001562E1">
              <w:rPr>
                <w:rFonts w:ascii="PT Astra Serif" w:hAnsi="PT Astra Serif"/>
              </w:rPr>
              <w:t>ния некачественных и фальсифицированных пищевых продуктов живо</w:t>
            </w:r>
            <w:r w:rsidRPr="001562E1">
              <w:rPr>
                <w:rFonts w:ascii="PT Astra Serif" w:hAnsi="PT Astra Serif"/>
              </w:rPr>
              <w:t>т</w:t>
            </w:r>
            <w:r w:rsidRPr="001562E1">
              <w:rPr>
                <w:rFonts w:ascii="PT Astra Serif" w:hAnsi="PT Astra Serif"/>
              </w:rPr>
              <w:t>ного происхождения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случаев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585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570</w:t>
            </w:r>
          </w:p>
        </w:tc>
      </w:tr>
      <w:tr w:rsidR="00F52FC6" w:rsidRPr="001562E1" w:rsidTr="00E61EFA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Уровень оснащ</w:t>
            </w:r>
            <w:r>
              <w:rPr>
                <w:rFonts w:ascii="PT Astra Serif" w:hAnsi="PT Astra Serif"/>
              </w:rPr>
              <w:t>ё</w:t>
            </w:r>
            <w:r w:rsidRPr="001562E1">
              <w:rPr>
                <w:rFonts w:ascii="PT Astra Serif" w:hAnsi="PT Astra Serif"/>
              </w:rPr>
              <w:t>нности подведомственных Агентству ветеринарии Ульяновской области областных государственных бюджетных учр</w:t>
            </w:r>
            <w:r w:rsidRPr="001562E1">
              <w:rPr>
                <w:rFonts w:ascii="PT Astra Serif" w:hAnsi="PT Astra Serif"/>
              </w:rPr>
              <w:t>е</w:t>
            </w:r>
            <w:r w:rsidRPr="001562E1">
              <w:rPr>
                <w:rFonts w:ascii="PT Astra Serif" w:hAnsi="PT Astra Serif"/>
              </w:rPr>
              <w:t xml:space="preserve">ждений, являющихся организациями, входящими в систему </w:t>
            </w:r>
            <w:r>
              <w:rPr>
                <w:rFonts w:ascii="PT Astra Serif" w:hAnsi="PT Astra Serif"/>
              </w:rPr>
              <w:t>Г</w:t>
            </w:r>
            <w:r w:rsidRPr="001562E1">
              <w:rPr>
                <w:rFonts w:ascii="PT Astra Serif" w:hAnsi="PT Astra Serif"/>
              </w:rPr>
              <w:t>осуда</w:t>
            </w:r>
            <w:r w:rsidRPr="001562E1">
              <w:rPr>
                <w:rFonts w:ascii="PT Astra Serif" w:hAnsi="PT Astra Serif"/>
              </w:rPr>
              <w:t>р</w:t>
            </w:r>
            <w:r w:rsidRPr="001562E1">
              <w:rPr>
                <w:rFonts w:ascii="PT Astra Serif" w:hAnsi="PT Astra Serif"/>
              </w:rPr>
              <w:t xml:space="preserve">ственной ветеринарной службы Российской Федерации </w:t>
            </w:r>
            <w:r>
              <w:rPr>
                <w:rFonts w:ascii="PT Astra Serif" w:hAnsi="PT Astra Serif"/>
              </w:rPr>
              <w:br/>
            </w:r>
            <w:r w:rsidRPr="001562E1">
              <w:rPr>
                <w:rFonts w:ascii="PT Astra Serif" w:hAnsi="PT Astra Serif"/>
              </w:rPr>
              <w:t xml:space="preserve">(далее </w:t>
            </w:r>
            <w:r>
              <w:rPr>
                <w:rFonts w:ascii="PT Astra Serif" w:hAnsi="PT Astra Serif"/>
              </w:rPr>
              <w:t>–</w:t>
            </w:r>
            <w:r w:rsidRPr="001562E1">
              <w:rPr>
                <w:rFonts w:ascii="PT Astra Serif" w:hAnsi="PT Astra Serif"/>
              </w:rPr>
              <w:t xml:space="preserve"> учреждения ветеринарии), лабораторно-диагностическими приборами, оборудованием, дезинфекционными установками, авт</w:t>
            </w:r>
            <w:r w:rsidRPr="001562E1">
              <w:rPr>
                <w:rFonts w:ascii="PT Astra Serif" w:hAnsi="PT Astra Serif"/>
              </w:rPr>
              <w:t>о</w:t>
            </w:r>
            <w:r w:rsidRPr="001562E1">
              <w:rPr>
                <w:rFonts w:ascii="PT Astra Serif" w:hAnsi="PT Astra Serif"/>
              </w:rPr>
              <w:t>транспортными средствами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76,0</w:t>
            </w:r>
          </w:p>
        </w:tc>
      </w:tr>
      <w:tr w:rsidR="00F52FC6" w:rsidRPr="001562E1" w:rsidTr="00E61EFA">
        <w:tblPrEx>
          <w:tblBorders>
            <w:insideH w:val="nil"/>
          </w:tblBorders>
        </w:tblPrEx>
        <w:trPr>
          <w:trHeight w:val="71"/>
        </w:trPr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1562E1">
              <w:rPr>
                <w:rFonts w:ascii="PT Astra Serif" w:hAnsi="PT Astra Serif"/>
                <w:b/>
                <w:szCs w:val="22"/>
              </w:rPr>
              <w:t>Подпрограмма «Обеспечение реализации государственной программы Ульяновской области»</w:t>
            </w:r>
          </w:p>
        </w:tc>
      </w:tr>
      <w:tr w:rsidR="00F52FC6" w:rsidRPr="001562E1" w:rsidTr="00E61EF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bookmarkStart w:id="0" w:name="P630"/>
            <w:bookmarkEnd w:id="0"/>
            <w:r w:rsidRPr="001562E1">
              <w:rPr>
                <w:rFonts w:ascii="PT Astra Serif" w:hAnsi="PT Astra Serif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Степень выполнения учреждениями ветеринарии государственных заданий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99,8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99,84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99,85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99,85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99,86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99,86</w:t>
            </w:r>
          </w:p>
        </w:tc>
      </w:tr>
      <w:tr w:rsidR="00F52FC6" w:rsidRPr="001562E1" w:rsidTr="00E61EF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Количество нарушений обязательных требований, выявленных Агентством ветеринарии Ульяновской области при проведении пр</w:t>
            </w:r>
            <w:r w:rsidRPr="001562E1">
              <w:rPr>
                <w:rFonts w:ascii="PT Astra Serif" w:hAnsi="PT Astra Serif"/>
              </w:rPr>
              <w:t>о</w:t>
            </w:r>
            <w:r w:rsidRPr="001562E1">
              <w:rPr>
                <w:rFonts w:ascii="PT Astra Serif" w:hAnsi="PT Astra Serif"/>
              </w:rPr>
              <w:t>верок соблюдения органами местного самоуправления муниципал</w:t>
            </w:r>
            <w:r w:rsidRPr="001562E1">
              <w:rPr>
                <w:rFonts w:ascii="PT Astra Serif" w:hAnsi="PT Astra Serif"/>
              </w:rPr>
              <w:t>ь</w:t>
            </w:r>
            <w:r w:rsidRPr="001562E1">
              <w:rPr>
                <w:rFonts w:ascii="PT Astra Serif" w:hAnsi="PT Astra Serif"/>
              </w:rPr>
              <w:t>ных образований Ульяновской области, а также юридическими л</w:t>
            </w:r>
            <w:r w:rsidRPr="001562E1">
              <w:rPr>
                <w:rFonts w:ascii="PT Astra Serif" w:hAnsi="PT Astra Serif"/>
              </w:rPr>
              <w:t>и</w:t>
            </w:r>
            <w:r w:rsidRPr="001562E1">
              <w:rPr>
                <w:rFonts w:ascii="PT Astra Serif" w:hAnsi="PT Astra Serif"/>
              </w:rPr>
              <w:t>цами, их руководителями и иными должностными лицами, индив</w:t>
            </w:r>
            <w:r w:rsidRPr="001562E1">
              <w:rPr>
                <w:rFonts w:ascii="PT Astra Serif" w:hAnsi="PT Astra Serif"/>
              </w:rPr>
              <w:t>и</w:t>
            </w:r>
            <w:r w:rsidRPr="001562E1">
              <w:rPr>
                <w:rFonts w:ascii="PT Astra Serif" w:hAnsi="PT Astra Serif"/>
              </w:rPr>
              <w:t>дуальными предпринимателями и гражданами обязательных треб</w:t>
            </w:r>
            <w:r w:rsidRPr="001562E1">
              <w:rPr>
                <w:rFonts w:ascii="PT Astra Serif" w:hAnsi="PT Astra Serif"/>
              </w:rPr>
              <w:t>о</w:t>
            </w:r>
            <w:r w:rsidRPr="001562E1">
              <w:rPr>
                <w:rFonts w:ascii="PT Astra Serif" w:hAnsi="PT Astra Serif"/>
              </w:rPr>
              <w:t>ваний, устано</w:t>
            </w:r>
            <w:r w:rsidRPr="001562E1">
              <w:rPr>
                <w:rFonts w:ascii="PT Astra Serif" w:hAnsi="PT Astra Serif"/>
              </w:rPr>
              <w:t>в</w:t>
            </w:r>
            <w:r w:rsidRPr="001562E1">
              <w:rPr>
                <w:rFonts w:ascii="PT Astra Serif" w:hAnsi="PT Astra Serif"/>
              </w:rPr>
              <w:t>ленных ветеринарным законодательством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73,0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73,0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72,0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71,0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70,0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70,0</w:t>
            </w:r>
          </w:p>
        </w:tc>
      </w:tr>
      <w:tr w:rsidR="00F52FC6" w:rsidRPr="001562E1" w:rsidTr="00E61EF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3.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Количество провед</w:t>
            </w:r>
            <w:r>
              <w:rPr>
                <w:rFonts w:ascii="PT Astra Serif" w:hAnsi="PT Astra Serif"/>
              </w:rPr>
              <w:t>ё</w:t>
            </w:r>
            <w:r w:rsidRPr="001562E1">
              <w:rPr>
                <w:rFonts w:ascii="PT Astra Serif" w:hAnsi="PT Astra Serif"/>
              </w:rPr>
              <w:t>нных Агентством ветеринарии Ульяновской о</w:t>
            </w:r>
            <w:r w:rsidRPr="001562E1">
              <w:rPr>
                <w:rFonts w:ascii="PT Astra Serif" w:hAnsi="PT Astra Serif"/>
              </w:rPr>
              <w:t>б</w:t>
            </w:r>
            <w:r w:rsidRPr="001562E1">
              <w:rPr>
                <w:rFonts w:ascii="PT Astra Serif" w:hAnsi="PT Astra Serif"/>
              </w:rPr>
              <w:t>ласти проверок соблюдения органами местного самоуправления м</w:t>
            </w:r>
            <w:r w:rsidRPr="001562E1">
              <w:rPr>
                <w:rFonts w:ascii="PT Astra Serif" w:hAnsi="PT Astra Serif"/>
              </w:rPr>
              <w:t>у</w:t>
            </w:r>
            <w:r w:rsidRPr="001562E1">
              <w:rPr>
                <w:rFonts w:ascii="PT Astra Serif" w:hAnsi="PT Astra Serif"/>
              </w:rPr>
              <w:t>ниципальных образований Ульяновской области, а также юридич</w:t>
            </w:r>
            <w:r w:rsidRPr="001562E1">
              <w:rPr>
                <w:rFonts w:ascii="PT Astra Serif" w:hAnsi="PT Astra Serif"/>
              </w:rPr>
              <w:t>е</w:t>
            </w:r>
            <w:r w:rsidRPr="001562E1">
              <w:rPr>
                <w:rFonts w:ascii="PT Astra Serif" w:hAnsi="PT Astra Serif"/>
              </w:rPr>
              <w:t>скими лицами, их руководителями и иными должностными лицами, индив</w:t>
            </w:r>
            <w:r w:rsidRPr="001562E1">
              <w:rPr>
                <w:rFonts w:ascii="PT Astra Serif" w:hAnsi="PT Astra Serif"/>
              </w:rPr>
              <w:t>и</w:t>
            </w:r>
            <w:r w:rsidRPr="001562E1">
              <w:rPr>
                <w:rFonts w:ascii="PT Astra Serif" w:hAnsi="PT Astra Serif"/>
              </w:rPr>
              <w:t>дуальными предпринимателями и гражданами обязательных требов</w:t>
            </w:r>
            <w:r w:rsidRPr="001562E1">
              <w:rPr>
                <w:rFonts w:ascii="PT Astra Serif" w:hAnsi="PT Astra Serif"/>
              </w:rPr>
              <w:t>а</w:t>
            </w:r>
            <w:r w:rsidRPr="001562E1">
              <w:rPr>
                <w:rFonts w:ascii="PT Astra Serif" w:hAnsi="PT Astra Serif"/>
              </w:rPr>
              <w:t>ний, установленных ветеринарным законодательством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единиц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760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760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765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770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775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780</w:t>
            </w:r>
          </w:p>
        </w:tc>
      </w:tr>
      <w:tr w:rsidR="00F52FC6" w:rsidRPr="001562E1" w:rsidTr="00E61EFA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4.</w:t>
            </w:r>
          </w:p>
        </w:tc>
        <w:tc>
          <w:tcPr>
            <w:tcW w:w="680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Количество контрольных мероприятий, провед</w:t>
            </w:r>
            <w:r>
              <w:rPr>
                <w:rFonts w:ascii="PT Astra Serif" w:hAnsi="PT Astra Serif"/>
              </w:rPr>
              <w:t>ё</w:t>
            </w:r>
            <w:r w:rsidRPr="001562E1">
              <w:rPr>
                <w:rFonts w:ascii="PT Astra Serif" w:hAnsi="PT Astra Serif"/>
              </w:rPr>
              <w:t>нных Агентством в</w:t>
            </w:r>
            <w:r w:rsidRPr="001562E1">
              <w:rPr>
                <w:rFonts w:ascii="PT Astra Serif" w:hAnsi="PT Astra Serif"/>
              </w:rPr>
              <w:t>е</w:t>
            </w:r>
            <w:r w:rsidRPr="001562E1">
              <w:rPr>
                <w:rFonts w:ascii="PT Astra Serif" w:hAnsi="PT Astra Serif"/>
              </w:rPr>
              <w:t>теринарии Ульяновской области в учреждениях ветеринарии</w:t>
            </w:r>
          </w:p>
        </w:tc>
        <w:tc>
          <w:tcPr>
            <w:tcW w:w="141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единиц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12</w:t>
            </w:r>
          </w:p>
        </w:tc>
      </w:tr>
      <w:tr w:rsidR="00F52FC6" w:rsidRPr="001562E1" w:rsidTr="00E61EF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Объём потребл</w:t>
            </w:r>
            <w:r>
              <w:rPr>
                <w:rFonts w:ascii="PT Astra Serif" w:hAnsi="PT Astra Serif"/>
              </w:rPr>
              <w:t>ё</w:t>
            </w:r>
            <w:r w:rsidRPr="001562E1">
              <w:rPr>
                <w:rFonts w:ascii="PT Astra Serif" w:hAnsi="PT Astra Serif"/>
              </w:rPr>
              <w:t>нной в течение года Агентством ветеринарии Уль</w:t>
            </w:r>
            <w:r w:rsidRPr="001562E1">
              <w:rPr>
                <w:rFonts w:ascii="PT Astra Serif" w:hAnsi="PT Astra Serif"/>
              </w:rPr>
              <w:t>я</w:t>
            </w:r>
            <w:r w:rsidRPr="001562E1">
              <w:rPr>
                <w:rFonts w:ascii="PT Astra Serif" w:hAnsi="PT Astra Serif"/>
              </w:rPr>
              <w:t>новской области и учреждениями ветеринарии электрической эне</w:t>
            </w:r>
            <w:r w:rsidRPr="001562E1">
              <w:rPr>
                <w:rFonts w:ascii="PT Astra Serif" w:hAnsi="PT Astra Serif"/>
              </w:rPr>
              <w:t>р</w:t>
            </w:r>
            <w:r w:rsidRPr="001562E1">
              <w:rPr>
                <w:rFonts w:ascii="PT Astra Serif" w:hAnsi="PT Astra Serif"/>
              </w:rPr>
              <w:t>гии в расч</w:t>
            </w:r>
            <w:r>
              <w:rPr>
                <w:rFonts w:ascii="PT Astra Serif" w:hAnsi="PT Astra Serif"/>
              </w:rPr>
              <w:t>ё</w:t>
            </w:r>
            <w:r w:rsidRPr="001562E1">
              <w:rPr>
                <w:rFonts w:ascii="PT Astra Serif" w:hAnsi="PT Astra Serif"/>
              </w:rPr>
              <w:t xml:space="preserve">те на 1 кв. м площади </w:t>
            </w:r>
            <w:r>
              <w:rPr>
                <w:rFonts w:ascii="PT Astra Serif" w:hAnsi="PT Astra Serif"/>
              </w:rPr>
              <w:t xml:space="preserve">занимаемых ими </w:t>
            </w:r>
            <w:r w:rsidRPr="001562E1">
              <w:rPr>
                <w:rFonts w:ascii="PT Astra Serif" w:hAnsi="PT Astra Serif"/>
              </w:rPr>
              <w:t>помещений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 xml:space="preserve">кВт </w:t>
            </w:r>
            <w:proofErr w:type="gramStart"/>
            <w:r w:rsidRPr="001562E1">
              <w:rPr>
                <w:rFonts w:ascii="PT Astra Serif" w:hAnsi="PT Astra Serif"/>
              </w:rPr>
              <w:t>ч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19,0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19,0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18,9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18,7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18,6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18,6</w:t>
            </w:r>
          </w:p>
        </w:tc>
      </w:tr>
      <w:tr w:rsidR="00F52FC6" w:rsidRPr="001562E1" w:rsidTr="00E61EF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6.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Объём потребл</w:t>
            </w:r>
            <w:r>
              <w:rPr>
                <w:rFonts w:ascii="PT Astra Serif" w:hAnsi="PT Astra Serif"/>
              </w:rPr>
              <w:t>ё</w:t>
            </w:r>
            <w:r w:rsidRPr="001562E1">
              <w:rPr>
                <w:rFonts w:ascii="PT Astra Serif" w:hAnsi="PT Astra Serif"/>
              </w:rPr>
              <w:t>нного в течение года Агентством ветеринарии Уль</w:t>
            </w:r>
            <w:r w:rsidRPr="001562E1">
              <w:rPr>
                <w:rFonts w:ascii="PT Astra Serif" w:hAnsi="PT Astra Serif"/>
              </w:rPr>
              <w:t>я</w:t>
            </w:r>
            <w:r w:rsidRPr="001562E1">
              <w:rPr>
                <w:rFonts w:ascii="PT Astra Serif" w:hAnsi="PT Astra Serif"/>
              </w:rPr>
              <w:t>новской области и учреждениями ветеринарии природного газа в расч</w:t>
            </w:r>
            <w:r>
              <w:rPr>
                <w:rFonts w:ascii="PT Astra Serif" w:hAnsi="PT Astra Serif"/>
              </w:rPr>
              <w:t>ё</w:t>
            </w:r>
            <w:r w:rsidRPr="001562E1">
              <w:rPr>
                <w:rFonts w:ascii="PT Astra Serif" w:hAnsi="PT Astra Serif"/>
              </w:rPr>
              <w:t xml:space="preserve">те на </w:t>
            </w:r>
            <w:r>
              <w:rPr>
                <w:rFonts w:ascii="PT Astra Serif" w:hAnsi="PT Astra Serif"/>
              </w:rPr>
              <w:t>одну штатную единицу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куб. 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480,0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480,0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478,0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476,0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475,0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475,0</w:t>
            </w:r>
          </w:p>
        </w:tc>
      </w:tr>
      <w:tr w:rsidR="00F52FC6" w:rsidRPr="001562E1" w:rsidTr="00E61EF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7.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Объём потребл</w:t>
            </w:r>
            <w:r>
              <w:rPr>
                <w:rFonts w:ascii="PT Astra Serif" w:hAnsi="PT Astra Serif"/>
              </w:rPr>
              <w:t>ё</w:t>
            </w:r>
            <w:r w:rsidRPr="001562E1">
              <w:rPr>
                <w:rFonts w:ascii="PT Astra Serif" w:hAnsi="PT Astra Serif"/>
              </w:rPr>
              <w:t>нной в течение года Агентством ветеринарии Уль</w:t>
            </w:r>
            <w:r w:rsidRPr="001562E1">
              <w:rPr>
                <w:rFonts w:ascii="PT Astra Serif" w:hAnsi="PT Astra Serif"/>
              </w:rPr>
              <w:t>я</w:t>
            </w:r>
            <w:r w:rsidRPr="001562E1">
              <w:rPr>
                <w:rFonts w:ascii="PT Astra Serif" w:hAnsi="PT Astra Serif"/>
              </w:rPr>
              <w:t>новской области и учреждениями ветеринарии холодной воды в ра</w:t>
            </w:r>
            <w:r w:rsidRPr="001562E1">
              <w:rPr>
                <w:rFonts w:ascii="PT Astra Serif" w:hAnsi="PT Astra Serif"/>
              </w:rPr>
              <w:t>с</w:t>
            </w:r>
            <w:r w:rsidRPr="001562E1">
              <w:rPr>
                <w:rFonts w:ascii="PT Astra Serif" w:hAnsi="PT Astra Serif"/>
              </w:rPr>
              <w:t>ч</w:t>
            </w:r>
            <w:r>
              <w:rPr>
                <w:rFonts w:ascii="PT Astra Serif" w:hAnsi="PT Astra Serif"/>
              </w:rPr>
              <w:t>ё</w:t>
            </w:r>
            <w:r w:rsidRPr="001562E1">
              <w:rPr>
                <w:rFonts w:ascii="PT Astra Serif" w:hAnsi="PT Astra Serif"/>
              </w:rPr>
              <w:t xml:space="preserve">те на </w:t>
            </w:r>
            <w:r>
              <w:rPr>
                <w:rFonts w:ascii="PT Astra Serif" w:hAnsi="PT Astra Serif"/>
              </w:rPr>
              <w:t>одну штатную единицу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куб. 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5,7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5,7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5,65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5,6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5,57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562E1" w:rsidRDefault="00F52FC6" w:rsidP="00590D3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562E1">
              <w:rPr>
                <w:rFonts w:ascii="PT Astra Serif" w:hAnsi="PT Astra Serif"/>
              </w:rPr>
              <w:t>5,56</w:t>
            </w:r>
          </w:p>
        </w:tc>
      </w:tr>
    </w:tbl>
    <w:p w:rsidR="00F52FC6" w:rsidRDefault="00F52FC6" w:rsidP="00F52FC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52FC6" w:rsidRDefault="00F52FC6" w:rsidP="00F52FC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52FC6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p w:rsidR="00F52FC6" w:rsidRDefault="00F52FC6" w:rsidP="00F52FC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  <w:sectPr w:rsidR="00F52FC6" w:rsidSect="00D114D8">
          <w:headerReference w:type="first" r:id="rId1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F52FC6" w:rsidRDefault="00F52FC6" w:rsidP="00F52FC6">
      <w:pPr>
        <w:tabs>
          <w:tab w:val="left" w:pos="11482"/>
        </w:tabs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562E1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F52FC6" w:rsidRPr="001562E1" w:rsidRDefault="00F52FC6" w:rsidP="00F52FC6">
      <w:pPr>
        <w:tabs>
          <w:tab w:val="left" w:pos="11482"/>
        </w:tabs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tabs>
          <w:tab w:val="left" w:pos="11482"/>
        </w:tabs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562E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52FC6" w:rsidRDefault="00F52FC6" w:rsidP="00F52FC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>СИСТЕМА МЕРОПРИЯТИЙ</w:t>
      </w: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 xml:space="preserve">государственной программы Ульяновской области </w:t>
      </w:r>
    </w:p>
    <w:p w:rsidR="00F52FC6" w:rsidRPr="001562E1" w:rsidRDefault="00DD5724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«Развитие Г</w:t>
      </w:r>
      <w:r w:rsidR="00F52FC6" w:rsidRPr="001562E1">
        <w:rPr>
          <w:rFonts w:ascii="PT Astra Serif" w:hAnsi="PT Astra Serif"/>
          <w:b/>
          <w:bCs/>
          <w:sz w:val="28"/>
          <w:szCs w:val="28"/>
        </w:rPr>
        <w:t xml:space="preserve">осударственной ветеринарной службы </w:t>
      </w:r>
      <w:r w:rsidR="00F52FC6" w:rsidRPr="0036064D">
        <w:rPr>
          <w:rFonts w:ascii="PT Astra Serif" w:hAnsi="PT Astra Serif"/>
          <w:b/>
          <w:bCs/>
          <w:sz w:val="28"/>
          <w:szCs w:val="28"/>
        </w:rPr>
        <w:t xml:space="preserve">Российской Федерации на территории </w:t>
      </w:r>
      <w:r w:rsidR="00F52FC6" w:rsidRPr="001562E1">
        <w:rPr>
          <w:rFonts w:ascii="PT Astra Serif" w:hAnsi="PT Astra Serif"/>
          <w:b/>
          <w:bCs/>
          <w:sz w:val="28"/>
          <w:szCs w:val="28"/>
        </w:rPr>
        <w:t>Ульяновской области»</w:t>
      </w: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558"/>
        <w:gridCol w:w="1555"/>
        <w:gridCol w:w="708"/>
        <w:gridCol w:w="714"/>
        <w:gridCol w:w="990"/>
        <w:gridCol w:w="993"/>
        <w:gridCol w:w="1559"/>
        <w:gridCol w:w="1274"/>
        <w:gridCol w:w="849"/>
        <w:gridCol w:w="852"/>
        <w:gridCol w:w="849"/>
        <w:gridCol w:w="849"/>
        <w:gridCol w:w="849"/>
        <w:gridCol w:w="861"/>
      </w:tblGrid>
      <w:tr w:rsidR="00F52FC6" w:rsidRPr="00D454F0" w:rsidTr="00590D3D">
        <w:tc>
          <w:tcPr>
            <w:tcW w:w="178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D454F0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D454F0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520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Наименование проекта, о</w:t>
            </w:r>
            <w:r w:rsidRPr="00D454F0">
              <w:rPr>
                <w:rFonts w:ascii="PT Astra Serif" w:hAnsi="PT Astra Serif" w:cs="Times New Roman"/>
                <w:sz w:val="20"/>
              </w:rPr>
              <w:t>с</w:t>
            </w:r>
            <w:r w:rsidRPr="00D454F0">
              <w:rPr>
                <w:rFonts w:ascii="PT Astra Serif" w:hAnsi="PT Astra Serif" w:cs="Times New Roman"/>
                <w:sz w:val="20"/>
              </w:rPr>
              <w:t>новного мер</w:t>
            </w:r>
            <w:r w:rsidRPr="00D454F0">
              <w:rPr>
                <w:rFonts w:ascii="PT Astra Serif" w:hAnsi="PT Astra Serif" w:cs="Times New Roman"/>
                <w:sz w:val="20"/>
              </w:rPr>
              <w:t>о</w:t>
            </w:r>
            <w:r w:rsidRPr="00D454F0">
              <w:rPr>
                <w:rFonts w:ascii="PT Astra Serif" w:hAnsi="PT Astra Serif" w:cs="Times New Roman"/>
                <w:sz w:val="20"/>
              </w:rPr>
              <w:t>приятия</w:t>
            </w:r>
          </w:p>
        </w:tc>
        <w:tc>
          <w:tcPr>
            <w:tcW w:w="519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Ответственные исполнители мероприятий (мероприятия)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 xml:space="preserve">Срок 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реализации</w:t>
            </w:r>
          </w:p>
        </w:tc>
        <w:tc>
          <w:tcPr>
            <w:tcW w:w="330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Ко</w:t>
            </w:r>
            <w:r w:rsidRPr="00D454F0">
              <w:rPr>
                <w:rFonts w:ascii="PT Astra Serif" w:hAnsi="PT Astra Serif" w:cs="Times New Roman"/>
                <w:sz w:val="20"/>
              </w:rPr>
              <w:t>н</w:t>
            </w:r>
            <w:r w:rsidRPr="00D454F0">
              <w:rPr>
                <w:rFonts w:ascii="PT Astra Serif" w:hAnsi="PT Astra Serif" w:cs="Times New Roman"/>
                <w:sz w:val="20"/>
              </w:rPr>
              <w:t>трол</w:t>
            </w:r>
            <w:r w:rsidRPr="00D454F0">
              <w:rPr>
                <w:rFonts w:ascii="PT Astra Serif" w:hAnsi="PT Astra Serif" w:cs="Times New Roman"/>
                <w:sz w:val="20"/>
              </w:rPr>
              <w:t>ь</w:t>
            </w:r>
            <w:r w:rsidRPr="00D454F0">
              <w:rPr>
                <w:rFonts w:ascii="PT Astra Serif" w:hAnsi="PT Astra Serif" w:cs="Times New Roman"/>
                <w:sz w:val="20"/>
              </w:rPr>
              <w:t>ное с</w:t>
            </w:r>
            <w:r w:rsidRPr="00D454F0">
              <w:rPr>
                <w:rFonts w:ascii="PT Astra Serif" w:hAnsi="PT Astra Serif" w:cs="Times New Roman"/>
                <w:sz w:val="20"/>
              </w:rPr>
              <w:t>о</w:t>
            </w:r>
            <w:r w:rsidRPr="00D454F0">
              <w:rPr>
                <w:rFonts w:ascii="PT Astra Serif" w:hAnsi="PT Astra Serif" w:cs="Times New Roman"/>
                <w:sz w:val="20"/>
              </w:rPr>
              <w:t>бытие</w:t>
            </w:r>
          </w:p>
        </w:tc>
        <w:tc>
          <w:tcPr>
            <w:tcW w:w="331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Дата наступ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ления кон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трольн</w:t>
            </w:r>
            <w:r w:rsidRPr="00D454F0">
              <w:rPr>
                <w:rFonts w:ascii="PT Astra Serif" w:hAnsi="PT Astra Serif" w:cs="Times New Roman"/>
                <w:sz w:val="20"/>
              </w:rPr>
              <w:t>о</w:t>
            </w:r>
            <w:r w:rsidRPr="00D454F0">
              <w:rPr>
                <w:rFonts w:ascii="PT Astra Serif" w:hAnsi="PT Astra Serif" w:cs="Times New Roman"/>
                <w:sz w:val="20"/>
              </w:rPr>
              <w:t>го собы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тия</w:t>
            </w:r>
          </w:p>
        </w:tc>
        <w:tc>
          <w:tcPr>
            <w:tcW w:w="520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Наименование целевого инд</w:t>
            </w:r>
            <w:r w:rsidRPr="00D454F0">
              <w:rPr>
                <w:rFonts w:ascii="PT Astra Serif" w:hAnsi="PT Astra Serif" w:cs="Times New Roman"/>
                <w:sz w:val="20"/>
              </w:rPr>
              <w:t>и</w:t>
            </w:r>
            <w:r w:rsidRPr="00D454F0">
              <w:rPr>
                <w:rFonts w:ascii="PT Astra Serif" w:hAnsi="PT Astra Serif" w:cs="Times New Roman"/>
                <w:sz w:val="20"/>
              </w:rPr>
              <w:t>катора</w:t>
            </w:r>
          </w:p>
        </w:tc>
        <w:tc>
          <w:tcPr>
            <w:tcW w:w="425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Источник финансов</w:t>
            </w:r>
            <w:r w:rsidRPr="00D454F0">
              <w:rPr>
                <w:rFonts w:ascii="PT Astra Serif" w:hAnsi="PT Astra Serif" w:cs="Times New Roman"/>
                <w:sz w:val="20"/>
              </w:rPr>
              <w:t>о</w:t>
            </w:r>
            <w:r w:rsidRPr="00D454F0">
              <w:rPr>
                <w:rFonts w:ascii="PT Astra Serif" w:hAnsi="PT Astra Serif" w:cs="Times New Roman"/>
                <w:sz w:val="20"/>
              </w:rPr>
              <w:t>го обесп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чения</w:t>
            </w:r>
          </w:p>
        </w:tc>
        <w:tc>
          <w:tcPr>
            <w:tcW w:w="1703" w:type="pct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 xml:space="preserve">Объём </w:t>
            </w:r>
            <w:proofErr w:type="gramStart"/>
            <w:r w:rsidRPr="00D454F0">
              <w:rPr>
                <w:rFonts w:ascii="PT Astra Serif" w:hAnsi="PT Astra Serif" w:cs="Times New Roman"/>
                <w:sz w:val="20"/>
              </w:rPr>
              <w:t>финансового</w:t>
            </w:r>
            <w:proofErr w:type="gramEnd"/>
            <w:r w:rsidRPr="00D454F0">
              <w:rPr>
                <w:rFonts w:ascii="PT Astra Serif" w:hAnsi="PT Astra Serif" w:cs="Times New Roman"/>
                <w:sz w:val="20"/>
              </w:rPr>
              <w:t xml:space="preserve"> обеспечение реализации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мероприятий, тыс. руб.</w:t>
            </w:r>
          </w:p>
        </w:tc>
      </w:tr>
      <w:tr w:rsidR="00F52FC6" w:rsidRPr="00D454F0" w:rsidTr="00590D3D">
        <w:trPr>
          <w:trHeight w:val="230"/>
        </w:trPr>
        <w:tc>
          <w:tcPr>
            <w:tcW w:w="178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нач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ла</w:t>
            </w:r>
          </w:p>
        </w:tc>
        <w:tc>
          <w:tcPr>
            <w:tcW w:w="238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окончания</w:t>
            </w:r>
          </w:p>
        </w:tc>
        <w:tc>
          <w:tcPr>
            <w:tcW w:w="330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3" w:type="pct"/>
            <w:gridSpan w:val="6"/>
            <w:vMerge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F52FC6" w:rsidRPr="00D454F0" w:rsidTr="00590D3D">
        <w:trPr>
          <w:trHeight w:val="195"/>
        </w:trPr>
        <w:tc>
          <w:tcPr>
            <w:tcW w:w="178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всего</w:t>
            </w:r>
          </w:p>
        </w:tc>
        <w:tc>
          <w:tcPr>
            <w:tcW w:w="284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 год</w:t>
            </w:r>
          </w:p>
        </w:tc>
        <w:tc>
          <w:tcPr>
            <w:tcW w:w="283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2021 год</w:t>
            </w:r>
          </w:p>
        </w:tc>
        <w:tc>
          <w:tcPr>
            <w:tcW w:w="283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2022 год</w:t>
            </w:r>
          </w:p>
        </w:tc>
        <w:tc>
          <w:tcPr>
            <w:tcW w:w="283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2023 год</w:t>
            </w:r>
          </w:p>
        </w:tc>
        <w:tc>
          <w:tcPr>
            <w:tcW w:w="286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 год</w:t>
            </w:r>
          </w:p>
        </w:tc>
      </w:tr>
    </w:tbl>
    <w:p w:rsidR="00F52FC6" w:rsidRPr="000C4246" w:rsidRDefault="00F52FC6" w:rsidP="00F52FC6">
      <w:pPr>
        <w:spacing w:after="0" w:line="14" w:lineRule="auto"/>
        <w:rPr>
          <w:sz w:val="2"/>
          <w:szCs w:val="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558"/>
        <w:gridCol w:w="1552"/>
        <w:gridCol w:w="714"/>
        <w:gridCol w:w="711"/>
        <w:gridCol w:w="990"/>
        <w:gridCol w:w="993"/>
        <w:gridCol w:w="1559"/>
        <w:gridCol w:w="1277"/>
        <w:gridCol w:w="849"/>
        <w:gridCol w:w="852"/>
        <w:gridCol w:w="849"/>
        <w:gridCol w:w="852"/>
        <w:gridCol w:w="840"/>
        <w:gridCol w:w="864"/>
      </w:tblGrid>
      <w:tr w:rsidR="00F52FC6" w:rsidRPr="00D454F0" w:rsidTr="00590D3D">
        <w:trPr>
          <w:tblHeader/>
        </w:trPr>
        <w:tc>
          <w:tcPr>
            <w:tcW w:w="1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6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7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8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9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11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12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13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14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15</w:t>
            </w:r>
          </w:p>
        </w:tc>
      </w:tr>
      <w:tr w:rsidR="00F52FC6" w:rsidRPr="00D454F0" w:rsidTr="00590D3D"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Ц</w:t>
            </w:r>
            <w:r w:rsidRPr="00D454F0">
              <w:rPr>
                <w:rFonts w:ascii="PT Astra Serif" w:hAnsi="PT Astra Serif" w:cs="Times New Roman"/>
                <w:sz w:val="20"/>
              </w:rPr>
              <w:t>ель</w:t>
            </w:r>
            <w:r>
              <w:rPr>
                <w:rFonts w:ascii="PT Astra Serif" w:hAnsi="PT Astra Serif" w:cs="Times New Roman"/>
                <w:sz w:val="20"/>
              </w:rPr>
              <w:t xml:space="preserve"> государственной программы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: </w:t>
            </w:r>
            <w:r w:rsidRPr="009B70B2">
              <w:rPr>
                <w:rFonts w:ascii="PT Astra Serif" w:hAnsi="PT Astra Serif" w:cs="Times New Roman"/>
                <w:sz w:val="20"/>
              </w:rPr>
              <w:t>обеспечение устойчивого эпизоотического и ветеринарно-санитарного благополучия территории Ульяновской области</w:t>
            </w:r>
          </w:p>
        </w:tc>
      </w:tr>
      <w:tr w:rsidR="00F52FC6" w:rsidRPr="00D454F0" w:rsidTr="00590D3D"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З</w:t>
            </w:r>
            <w:r w:rsidRPr="00D454F0">
              <w:rPr>
                <w:rFonts w:ascii="PT Astra Serif" w:hAnsi="PT Astra Serif" w:cs="Times New Roman"/>
                <w:sz w:val="20"/>
              </w:rPr>
              <w:t>адача</w:t>
            </w:r>
            <w:r>
              <w:rPr>
                <w:rFonts w:ascii="PT Astra Serif" w:hAnsi="PT Astra Serif" w:cs="Times New Roman"/>
                <w:sz w:val="20"/>
              </w:rPr>
              <w:t xml:space="preserve"> государственной программы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: </w:t>
            </w:r>
            <w:r w:rsidRPr="00912751">
              <w:rPr>
                <w:rFonts w:ascii="PT Astra Serif" w:hAnsi="PT Astra Serif" w:cs="Times New Roman"/>
                <w:sz w:val="20"/>
              </w:rPr>
              <w:t>обеспечение учреждений ветеринарии высокотехнологичными лабораторно-диагностическими приборами, специальным оборудов</w:t>
            </w:r>
            <w:r w:rsidRPr="00912751">
              <w:rPr>
                <w:rFonts w:ascii="PT Astra Serif" w:hAnsi="PT Astra Serif" w:cs="Times New Roman"/>
                <w:sz w:val="20"/>
              </w:rPr>
              <w:t>а</w:t>
            </w:r>
            <w:r w:rsidRPr="00912751">
              <w:rPr>
                <w:rFonts w:ascii="PT Astra Serif" w:hAnsi="PT Astra Serif" w:cs="Times New Roman"/>
                <w:sz w:val="20"/>
              </w:rPr>
              <w:t>нием, дезинфекционными установками, автотранспортными средствами, расходными материалами</w:t>
            </w:r>
          </w:p>
        </w:tc>
      </w:tr>
      <w:tr w:rsidR="00F52FC6" w:rsidRPr="00D454F0" w:rsidTr="00590D3D">
        <w:trPr>
          <w:trHeight w:val="2734"/>
        </w:trPr>
        <w:tc>
          <w:tcPr>
            <w:tcW w:w="1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19155D">
              <w:rPr>
                <w:rFonts w:ascii="PT Astra Serif" w:hAnsi="PT Astra Serif" w:cs="Times New Roman"/>
                <w:sz w:val="20"/>
              </w:rPr>
              <w:t>Основное м</w:t>
            </w:r>
            <w:r w:rsidRPr="0019155D">
              <w:rPr>
                <w:rFonts w:ascii="PT Astra Serif" w:hAnsi="PT Astra Serif" w:cs="Times New Roman"/>
                <w:sz w:val="20"/>
              </w:rPr>
              <w:t>е</w:t>
            </w:r>
            <w:r w:rsidRPr="0019155D">
              <w:rPr>
                <w:rFonts w:ascii="PT Astra Serif" w:hAnsi="PT Astra Serif" w:cs="Times New Roman"/>
                <w:sz w:val="20"/>
              </w:rPr>
              <w:t>роприятие «Обеспечение проведения противоэп</w:t>
            </w:r>
            <w:r w:rsidRPr="0019155D">
              <w:rPr>
                <w:rFonts w:ascii="PT Astra Serif" w:hAnsi="PT Astra Serif" w:cs="Times New Roman"/>
                <w:sz w:val="20"/>
              </w:rPr>
              <w:t>и</w:t>
            </w:r>
            <w:r w:rsidRPr="0019155D">
              <w:rPr>
                <w:rFonts w:ascii="PT Astra Serif" w:hAnsi="PT Astra Serif" w:cs="Times New Roman"/>
                <w:sz w:val="20"/>
              </w:rPr>
              <w:t>зоотических мероприятий и мероприятий, направленных на обеспечение безопасности пищевой пр</w:t>
            </w:r>
            <w:r w:rsidRPr="0019155D">
              <w:rPr>
                <w:rFonts w:ascii="PT Astra Serif" w:hAnsi="PT Astra Serif" w:cs="Times New Roman"/>
                <w:sz w:val="20"/>
              </w:rPr>
              <w:t>о</w:t>
            </w:r>
            <w:r w:rsidRPr="0019155D">
              <w:rPr>
                <w:rFonts w:ascii="PT Astra Serif" w:hAnsi="PT Astra Serif" w:cs="Times New Roman"/>
                <w:sz w:val="20"/>
              </w:rPr>
              <w:t>дукции»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Агентство в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К</w:t>
            </w:r>
            <w:r w:rsidRPr="008115B6">
              <w:rPr>
                <w:rFonts w:ascii="PT Astra Serif" w:hAnsi="PT Astra Serif" w:cs="Times New Roman"/>
                <w:sz w:val="20"/>
              </w:rPr>
              <w:t>оличество выявленных неблагополу</w:t>
            </w:r>
            <w:r w:rsidRPr="008115B6">
              <w:rPr>
                <w:rFonts w:ascii="PT Astra Serif" w:hAnsi="PT Astra Serif" w:cs="Times New Roman"/>
                <w:sz w:val="20"/>
              </w:rPr>
              <w:t>ч</w:t>
            </w:r>
            <w:r w:rsidRPr="008115B6">
              <w:rPr>
                <w:rFonts w:ascii="PT Astra Serif" w:hAnsi="PT Astra Serif" w:cs="Times New Roman"/>
                <w:sz w:val="20"/>
              </w:rPr>
              <w:t>ных пунктов по заразным б</w:t>
            </w:r>
            <w:r w:rsidRPr="008115B6">
              <w:rPr>
                <w:rFonts w:ascii="PT Astra Serif" w:hAnsi="PT Astra Serif" w:cs="Times New Roman"/>
                <w:sz w:val="20"/>
              </w:rPr>
              <w:t>о</w:t>
            </w:r>
            <w:r w:rsidRPr="008115B6">
              <w:rPr>
                <w:rFonts w:ascii="PT Astra Serif" w:hAnsi="PT Astra Serif" w:cs="Times New Roman"/>
                <w:sz w:val="20"/>
              </w:rPr>
              <w:t>лезням живо</w:t>
            </w:r>
            <w:r w:rsidRPr="008115B6">
              <w:rPr>
                <w:rFonts w:ascii="PT Astra Serif" w:hAnsi="PT Astra Serif" w:cs="Times New Roman"/>
                <w:sz w:val="20"/>
              </w:rPr>
              <w:t>т</w:t>
            </w:r>
            <w:r w:rsidRPr="008115B6">
              <w:rPr>
                <w:rFonts w:ascii="PT Astra Serif" w:hAnsi="PT Astra Serif" w:cs="Times New Roman"/>
                <w:sz w:val="20"/>
              </w:rPr>
              <w:t>ных на терр</w:t>
            </w:r>
            <w:r w:rsidRPr="008115B6">
              <w:rPr>
                <w:rFonts w:ascii="PT Astra Serif" w:hAnsi="PT Astra Serif" w:cs="Times New Roman"/>
                <w:sz w:val="20"/>
              </w:rPr>
              <w:t>и</w:t>
            </w:r>
            <w:r w:rsidRPr="008115B6">
              <w:rPr>
                <w:rFonts w:ascii="PT Astra Serif" w:hAnsi="PT Astra Serif" w:cs="Times New Roman"/>
                <w:sz w:val="20"/>
              </w:rPr>
              <w:t>тории Уль</w:t>
            </w:r>
            <w:r w:rsidRPr="008115B6">
              <w:rPr>
                <w:rFonts w:ascii="PT Astra Serif" w:hAnsi="PT Astra Serif" w:cs="Times New Roman"/>
                <w:sz w:val="20"/>
              </w:rPr>
              <w:t>я</w:t>
            </w:r>
            <w:r w:rsidRPr="008115B6">
              <w:rPr>
                <w:rFonts w:ascii="PT Astra Serif" w:hAnsi="PT Astra Serif" w:cs="Times New Roman"/>
                <w:sz w:val="20"/>
              </w:rPr>
              <w:t>новской обл</w:t>
            </w:r>
            <w:r w:rsidRPr="008115B6">
              <w:rPr>
                <w:rFonts w:ascii="PT Astra Serif" w:hAnsi="PT Astra Serif" w:cs="Times New Roman"/>
                <w:sz w:val="20"/>
              </w:rPr>
              <w:t>а</w:t>
            </w:r>
            <w:r w:rsidRPr="008115B6">
              <w:rPr>
                <w:rFonts w:ascii="PT Astra Serif" w:hAnsi="PT Astra Serif" w:cs="Times New Roman"/>
                <w:sz w:val="20"/>
              </w:rPr>
              <w:t>сти</w:t>
            </w:r>
            <w:r>
              <w:rPr>
                <w:rFonts w:ascii="PT Astra Serif" w:hAnsi="PT Astra Serif" w:cs="Times New Roman"/>
                <w:sz w:val="20"/>
              </w:rPr>
              <w:t xml:space="preserve">, </w:t>
            </w:r>
            <w:proofErr w:type="spellStart"/>
            <w:r>
              <w:rPr>
                <w:rFonts w:ascii="PT Astra Serif" w:hAnsi="PT Astra Serif" w:cs="PT Astra Serif"/>
                <w:sz w:val="20"/>
              </w:rPr>
              <w:t>инвазир</w:t>
            </w:r>
            <w:r>
              <w:rPr>
                <w:rFonts w:ascii="PT Astra Serif" w:hAnsi="PT Astra Serif" w:cs="PT Astra Serif"/>
                <w:sz w:val="20"/>
              </w:rPr>
              <w:t>о</w:t>
            </w:r>
            <w:r>
              <w:rPr>
                <w:rFonts w:ascii="PT Astra Serif" w:hAnsi="PT Astra Serif" w:cs="PT Astra Serif"/>
                <w:sz w:val="20"/>
              </w:rPr>
              <w:t>ванность</w:t>
            </w:r>
            <w:proofErr w:type="spellEnd"/>
            <w:r w:rsidRPr="009D1FDD">
              <w:rPr>
                <w:rFonts w:ascii="PT Astra Serif" w:hAnsi="PT Astra Serif" w:cs="PT Astra Serif"/>
                <w:sz w:val="20"/>
              </w:rPr>
              <w:t xml:space="preserve"> пр</w:t>
            </w:r>
            <w:r w:rsidRPr="009D1FDD">
              <w:rPr>
                <w:rFonts w:ascii="PT Astra Serif" w:hAnsi="PT Astra Serif" w:cs="PT Astra Serif"/>
                <w:sz w:val="20"/>
              </w:rPr>
              <w:t>о</w:t>
            </w:r>
            <w:r w:rsidRPr="009D1FDD">
              <w:rPr>
                <w:rFonts w:ascii="PT Astra Serif" w:hAnsi="PT Astra Serif" w:cs="PT Astra Serif"/>
                <w:sz w:val="20"/>
              </w:rPr>
              <w:t>дуктивного сельскохозя</w:t>
            </w:r>
            <w:r w:rsidRPr="009D1FDD">
              <w:rPr>
                <w:rFonts w:ascii="PT Astra Serif" w:hAnsi="PT Astra Serif" w:cs="PT Astra Serif"/>
                <w:sz w:val="20"/>
              </w:rPr>
              <w:t>й</w:t>
            </w:r>
            <w:r w:rsidRPr="009D1FDD">
              <w:rPr>
                <w:rFonts w:ascii="PT Astra Serif" w:hAnsi="PT Astra Serif" w:cs="PT Astra Serif"/>
                <w:sz w:val="20"/>
              </w:rPr>
              <w:t>ственного п</w:t>
            </w:r>
            <w:r w:rsidRPr="009D1FDD">
              <w:rPr>
                <w:rFonts w:ascii="PT Astra Serif" w:hAnsi="PT Astra Serif" w:cs="PT Astra Serif"/>
                <w:sz w:val="20"/>
              </w:rPr>
              <w:t>о</w:t>
            </w:r>
            <w:r w:rsidRPr="009D1FDD">
              <w:rPr>
                <w:rFonts w:ascii="PT Astra Serif" w:hAnsi="PT Astra Serif" w:cs="PT Astra Serif"/>
                <w:sz w:val="20"/>
              </w:rPr>
              <w:t>головья</w:t>
            </w:r>
            <w:r w:rsidRPr="001562E1">
              <w:rPr>
                <w:rFonts w:ascii="PT Astra Serif" w:hAnsi="PT Astra Serif" w:cs="PT Astra Serif"/>
              </w:rPr>
              <w:t xml:space="preserve"> </w:t>
            </w:r>
            <w:r w:rsidRPr="009D1FDD">
              <w:rPr>
                <w:rFonts w:ascii="PT Astra Serif" w:hAnsi="PT Astra Serif" w:cs="PT Astra Serif"/>
                <w:bCs/>
                <w:sz w:val="20"/>
              </w:rPr>
              <w:t>ж</w:t>
            </w:r>
            <w:r w:rsidRPr="009D1FDD">
              <w:rPr>
                <w:rFonts w:ascii="PT Astra Serif" w:hAnsi="PT Astra Serif" w:cs="PT Astra Serif"/>
                <w:bCs/>
                <w:sz w:val="20"/>
              </w:rPr>
              <w:t>и</w:t>
            </w:r>
            <w:r w:rsidRPr="009D1FDD">
              <w:rPr>
                <w:rFonts w:ascii="PT Astra Serif" w:hAnsi="PT Astra Serif" w:cs="PT Astra Serif"/>
                <w:bCs/>
                <w:sz w:val="20"/>
              </w:rPr>
              <w:lastRenderedPageBreak/>
              <w:t>вотных</w:t>
            </w:r>
            <w:r w:rsidRPr="009D1FDD">
              <w:rPr>
                <w:rFonts w:ascii="PT Astra Serif" w:hAnsi="PT Astra Serif" w:cs="Times New Roman"/>
                <w:sz w:val="20"/>
              </w:rPr>
              <w:t>,</w:t>
            </w:r>
            <w:r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F521D2">
              <w:rPr>
                <w:rFonts w:ascii="PT Astra Serif" w:hAnsi="PT Astra Serif" w:cs="Times New Roman"/>
                <w:sz w:val="20"/>
              </w:rPr>
              <w:t>кол</w:t>
            </w:r>
            <w:r w:rsidRPr="00F521D2">
              <w:rPr>
                <w:rFonts w:ascii="PT Astra Serif" w:hAnsi="PT Astra Serif" w:cs="Times New Roman"/>
                <w:sz w:val="20"/>
              </w:rPr>
              <w:t>и</w:t>
            </w:r>
            <w:r w:rsidRPr="00F521D2">
              <w:rPr>
                <w:rFonts w:ascii="PT Astra Serif" w:hAnsi="PT Astra Serif" w:cs="Times New Roman"/>
                <w:sz w:val="20"/>
              </w:rPr>
              <w:t>чество выя</w:t>
            </w:r>
            <w:r w:rsidRPr="00F521D2">
              <w:rPr>
                <w:rFonts w:ascii="PT Astra Serif" w:hAnsi="PT Astra Serif" w:cs="Times New Roman"/>
                <w:sz w:val="20"/>
              </w:rPr>
              <w:t>в</w:t>
            </w:r>
            <w:r w:rsidRPr="00F521D2">
              <w:rPr>
                <w:rFonts w:ascii="PT Astra Serif" w:hAnsi="PT Astra Serif" w:cs="Times New Roman"/>
                <w:sz w:val="20"/>
              </w:rPr>
              <w:t>ленных случ</w:t>
            </w:r>
            <w:r w:rsidRPr="00F521D2">
              <w:rPr>
                <w:rFonts w:ascii="PT Astra Serif" w:hAnsi="PT Astra Serif" w:cs="Times New Roman"/>
                <w:sz w:val="20"/>
              </w:rPr>
              <w:t>а</w:t>
            </w:r>
            <w:r w:rsidRPr="00F521D2">
              <w:rPr>
                <w:rFonts w:ascii="PT Astra Serif" w:hAnsi="PT Astra Serif" w:cs="Times New Roman"/>
                <w:sz w:val="20"/>
              </w:rPr>
              <w:t>ев реализации на продовол</w:t>
            </w:r>
            <w:r w:rsidRPr="00F521D2">
              <w:rPr>
                <w:rFonts w:ascii="PT Astra Serif" w:hAnsi="PT Astra Serif" w:cs="Times New Roman"/>
                <w:sz w:val="20"/>
              </w:rPr>
              <w:t>ь</w:t>
            </w:r>
            <w:r w:rsidRPr="00F521D2">
              <w:rPr>
                <w:rFonts w:ascii="PT Astra Serif" w:hAnsi="PT Astra Serif" w:cs="Times New Roman"/>
                <w:sz w:val="20"/>
              </w:rPr>
              <w:t>ственном ры</w:t>
            </w:r>
            <w:r w:rsidRPr="00F521D2">
              <w:rPr>
                <w:rFonts w:ascii="PT Astra Serif" w:hAnsi="PT Astra Serif" w:cs="Times New Roman"/>
                <w:sz w:val="20"/>
              </w:rPr>
              <w:t>н</w:t>
            </w:r>
            <w:r w:rsidRPr="00F521D2">
              <w:rPr>
                <w:rFonts w:ascii="PT Astra Serif" w:hAnsi="PT Astra Serif" w:cs="Times New Roman"/>
                <w:sz w:val="20"/>
              </w:rPr>
              <w:t>ке Ульяно</w:t>
            </w:r>
            <w:r w:rsidRPr="00F521D2">
              <w:rPr>
                <w:rFonts w:ascii="PT Astra Serif" w:hAnsi="PT Astra Serif" w:cs="Times New Roman"/>
                <w:sz w:val="20"/>
              </w:rPr>
              <w:t>в</w:t>
            </w:r>
            <w:r w:rsidRPr="00F521D2">
              <w:rPr>
                <w:rFonts w:ascii="PT Astra Serif" w:hAnsi="PT Astra Serif" w:cs="Times New Roman"/>
                <w:sz w:val="20"/>
              </w:rPr>
              <w:t>ской области опасных для жизни и здор</w:t>
            </w:r>
            <w:r w:rsidRPr="00F521D2">
              <w:rPr>
                <w:rFonts w:ascii="PT Astra Serif" w:hAnsi="PT Astra Serif" w:cs="Times New Roman"/>
                <w:sz w:val="20"/>
              </w:rPr>
              <w:t>о</w:t>
            </w:r>
            <w:r w:rsidRPr="00F521D2">
              <w:rPr>
                <w:rFonts w:ascii="PT Astra Serif" w:hAnsi="PT Astra Serif" w:cs="Times New Roman"/>
                <w:sz w:val="20"/>
              </w:rPr>
              <w:t>вья населения некачестве</w:t>
            </w:r>
            <w:r w:rsidRPr="00F521D2">
              <w:rPr>
                <w:rFonts w:ascii="PT Astra Serif" w:hAnsi="PT Astra Serif" w:cs="Times New Roman"/>
                <w:sz w:val="20"/>
              </w:rPr>
              <w:t>н</w:t>
            </w:r>
            <w:r w:rsidRPr="00F521D2">
              <w:rPr>
                <w:rFonts w:ascii="PT Astra Serif" w:hAnsi="PT Astra Serif" w:cs="Times New Roman"/>
                <w:sz w:val="20"/>
              </w:rPr>
              <w:t>ных и фальс</w:t>
            </w:r>
            <w:r w:rsidRPr="00F521D2">
              <w:rPr>
                <w:rFonts w:ascii="PT Astra Serif" w:hAnsi="PT Astra Serif" w:cs="Times New Roman"/>
                <w:sz w:val="20"/>
              </w:rPr>
              <w:t>и</w:t>
            </w:r>
            <w:r w:rsidRPr="00F521D2">
              <w:rPr>
                <w:rFonts w:ascii="PT Astra Serif" w:hAnsi="PT Astra Serif" w:cs="Times New Roman"/>
                <w:sz w:val="20"/>
              </w:rPr>
              <w:t>фицированных пищевых пр</w:t>
            </w:r>
            <w:r w:rsidRPr="00F521D2">
              <w:rPr>
                <w:rFonts w:ascii="PT Astra Serif" w:hAnsi="PT Astra Serif" w:cs="Times New Roman"/>
                <w:sz w:val="20"/>
              </w:rPr>
              <w:t>о</w:t>
            </w:r>
            <w:r w:rsidRPr="00F521D2">
              <w:rPr>
                <w:rFonts w:ascii="PT Astra Serif" w:hAnsi="PT Astra Serif" w:cs="Times New Roman"/>
                <w:sz w:val="20"/>
              </w:rPr>
              <w:t>дуктов живо</w:t>
            </w:r>
            <w:r w:rsidRPr="00F521D2">
              <w:rPr>
                <w:rFonts w:ascii="PT Astra Serif" w:hAnsi="PT Astra Serif" w:cs="Times New Roman"/>
                <w:sz w:val="20"/>
              </w:rPr>
              <w:t>т</w:t>
            </w:r>
            <w:r w:rsidRPr="00F521D2">
              <w:rPr>
                <w:rFonts w:ascii="PT Astra Serif" w:hAnsi="PT Astra Serif" w:cs="Times New Roman"/>
                <w:sz w:val="20"/>
              </w:rPr>
              <w:t>ного прои</w:t>
            </w:r>
            <w:r w:rsidRPr="00F521D2">
              <w:rPr>
                <w:rFonts w:ascii="PT Astra Serif" w:hAnsi="PT Astra Serif" w:cs="Times New Roman"/>
                <w:sz w:val="20"/>
              </w:rPr>
              <w:t>с</w:t>
            </w:r>
            <w:r w:rsidRPr="00F521D2">
              <w:rPr>
                <w:rFonts w:ascii="PT Astra Serif" w:hAnsi="PT Astra Serif" w:cs="Times New Roman"/>
                <w:sz w:val="20"/>
              </w:rPr>
              <w:t>хождения</w:t>
            </w:r>
            <w:r>
              <w:rPr>
                <w:rFonts w:ascii="PT Astra Serif" w:hAnsi="PT Astra Serif" w:cs="Times New Roman"/>
                <w:sz w:val="20"/>
              </w:rPr>
              <w:t xml:space="preserve">, </w:t>
            </w:r>
            <w:r w:rsidRPr="00F521D2">
              <w:rPr>
                <w:rFonts w:ascii="PT Astra Serif" w:hAnsi="PT Astra Serif" w:cs="Times New Roman"/>
                <w:sz w:val="20"/>
              </w:rPr>
              <w:t>ур</w:t>
            </w:r>
            <w:r w:rsidRPr="00F521D2">
              <w:rPr>
                <w:rFonts w:ascii="PT Astra Serif" w:hAnsi="PT Astra Serif" w:cs="Times New Roman"/>
                <w:sz w:val="20"/>
              </w:rPr>
              <w:t>о</w:t>
            </w:r>
            <w:r w:rsidRPr="00F521D2">
              <w:rPr>
                <w:rFonts w:ascii="PT Astra Serif" w:hAnsi="PT Astra Serif" w:cs="Times New Roman"/>
                <w:sz w:val="20"/>
              </w:rPr>
              <w:t>вень оснащё</w:t>
            </w:r>
            <w:r w:rsidRPr="00F521D2">
              <w:rPr>
                <w:rFonts w:ascii="PT Astra Serif" w:hAnsi="PT Astra Serif" w:cs="Times New Roman"/>
                <w:sz w:val="20"/>
              </w:rPr>
              <w:t>н</w:t>
            </w:r>
            <w:r w:rsidRPr="00F521D2">
              <w:rPr>
                <w:rFonts w:ascii="PT Astra Serif" w:hAnsi="PT Astra Serif" w:cs="Times New Roman"/>
                <w:sz w:val="20"/>
              </w:rPr>
              <w:t>ности учр</w:t>
            </w:r>
            <w:r w:rsidRPr="00F521D2">
              <w:rPr>
                <w:rFonts w:ascii="PT Astra Serif" w:hAnsi="PT Astra Serif" w:cs="Times New Roman"/>
                <w:sz w:val="20"/>
              </w:rPr>
              <w:t>е</w:t>
            </w:r>
            <w:r w:rsidRPr="00F521D2">
              <w:rPr>
                <w:rFonts w:ascii="PT Astra Serif" w:hAnsi="PT Astra Serif" w:cs="Times New Roman"/>
                <w:sz w:val="20"/>
              </w:rPr>
              <w:t>ждений вет</w:t>
            </w:r>
            <w:r w:rsidRPr="00F521D2">
              <w:rPr>
                <w:rFonts w:ascii="PT Astra Serif" w:hAnsi="PT Astra Serif" w:cs="Times New Roman"/>
                <w:sz w:val="20"/>
              </w:rPr>
              <w:t>е</w:t>
            </w:r>
            <w:r w:rsidRPr="00F521D2">
              <w:rPr>
                <w:rFonts w:ascii="PT Astra Serif" w:hAnsi="PT Astra Serif" w:cs="Times New Roman"/>
                <w:sz w:val="20"/>
              </w:rPr>
              <w:t>ринарии лаб</w:t>
            </w:r>
            <w:r w:rsidRPr="00F521D2">
              <w:rPr>
                <w:rFonts w:ascii="PT Astra Serif" w:hAnsi="PT Astra Serif" w:cs="Times New Roman"/>
                <w:sz w:val="20"/>
              </w:rPr>
              <w:t>о</w:t>
            </w:r>
            <w:r w:rsidRPr="00F521D2">
              <w:rPr>
                <w:rFonts w:ascii="PT Astra Serif" w:hAnsi="PT Astra Serif" w:cs="Times New Roman"/>
                <w:sz w:val="20"/>
              </w:rPr>
              <w:t>раторно-диагностич</w:t>
            </w:r>
            <w:r w:rsidRPr="00F521D2">
              <w:rPr>
                <w:rFonts w:ascii="PT Astra Serif" w:hAnsi="PT Astra Serif" w:cs="Times New Roman"/>
                <w:sz w:val="20"/>
              </w:rPr>
              <w:t>е</w:t>
            </w:r>
            <w:r w:rsidRPr="00F521D2">
              <w:rPr>
                <w:rFonts w:ascii="PT Astra Serif" w:hAnsi="PT Astra Serif" w:cs="Times New Roman"/>
                <w:sz w:val="20"/>
              </w:rPr>
              <w:t>скими приб</w:t>
            </w:r>
            <w:r w:rsidRPr="00F521D2">
              <w:rPr>
                <w:rFonts w:ascii="PT Astra Serif" w:hAnsi="PT Astra Serif" w:cs="Times New Roman"/>
                <w:sz w:val="20"/>
              </w:rPr>
              <w:t>о</w:t>
            </w:r>
            <w:r w:rsidRPr="00F521D2">
              <w:rPr>
                <w:rFonts w:ascii="PT Astra Serif" w:hAnsi="PT Astra Serif" w:cs="Times New Roman"/>
                <w:sz w:val="20"/>
              </w:rPr>
              <w:t>рами, оборуд</w:t>
            </w:r>
            <w:r w:rsidRPr="00F521D2">
              <w:rPr>
                <w:rFonts w:ascii="PT Astra Serif" w:hAnsi="PT Astra Serif" w:cs="Times New Roman"/>
                <w:sz w:val="20"/>
              </w:rPr>
              <w:t>о</w:t>
            </w:r>
            <w:r w:rsidRPr="00F521D2">
              <w:rPr>
                <w:rFonts w:ascii="PT Astra Serif" w:hAnsi="PT Astra Serif" w:cs="Times New Roman"/>
                <w:sz w:val="20"/>
              </w:rPr>
              <w:t>ванием, дези</w:t>
            </w:r>
            <w:r w:rsidRPr="00F521D2">
              <w:rPr>
                <w:rFonts w:ascii="PT Astra Serif" w:hAnsi="PT Astra Serif" w:cs="Times New Roman"/>
                <w:sz w:val="20"/>
              </w:rPr>
              <w:t>н</w:t>
            </w:r>
            <w:r w:rsidRPr="00F521D2">
              <w:rPr>
                <w:rFonts w:ascii="PT Astra Serif" w:hAnsi="PT Astra Serif" w:cs="Times New Roman"/>
                <w:sz w:val="20"/>
              </w:rPr>
              <w:t>фекционными установками, автотран</w:t>
            </w:r>
            <w:r w:rsidRPr="00F521D2">
              <w:rPr>
                <w:rFonts w:ascii="PT Astra Serif" w:hAnsi="PT Astra Serif" w:cs="Times New Roman"/>
                <w:sz w:val="20"/>
              </w:rPr>
              <w:t>с</w:t>
            </w:r>
            <w:r w:rsidRPr="00F521D2">
              <w:rPr>
                <w:rFonts w:ascii="PT Astra Serif" w:hAnsi="PT Astra Serif" w:cs="Times New Roman"/>
                <w:sz w:val="20"/>
              </w:rPr>
              <w:t>портными средствами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Бюджетные ассигнов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ного бю</w:t>
            </w:r>
            <w:r w:rsidRPr="00D454F0">
              <w:rPr>
                <w:rFonts w:ascii="PT Astra Serif" w:hAnsi="PT Astra Serif" w:cs="Times New Roman"/>
                <w:sz w:val="20"/>
              </w:rPr>
              <w:t>д</w:t>
            </w:r>
            <w:r w:rsidRPr="00D454F0">
              <w:rPr>
                <w:rFonts w:ascii="PT Astra Serif" w:hAnsi="PT Astra Serif" w:cs="Times New Roman"/>
                <w:sz w:val="20"/>
              </w:rPr>
              <w:t>жета Уль</w:t>
            </w:r>
            <w:r w:rsidRPr="00D454F0">
              <w:rPr>
                <w:rFonts w:ascii="PT Astra Serif" w:hAnsi="PT Astra Serif" w:cs="Times New Roman"/>
                <w:sz w:val="20"/>
              </w:rPr>
              <w:t>я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новской области </w:t>
            </w:r>
            <w:r>
              <w:rPr>
                <w:rFonts w:ascii="PT Astra Serif" w:hAnsi="PT Astra Serif" w:cs="Times New Roman"/>
                <w:sz w:val="20"/>
              </w:rPr>
              <w:br/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(далее </w:t>
            </w:r>
            <w:r>
              <w:rPr>
                <w:rFonts w:ascii="PT Astra Serif" w:hAnsi="PT Astra Serif" w:cs="Times New Roman"/>
                <w:sz w:val="20"/>
              </w:rPr>
              <w:t>–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 об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ластной бюджет)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893</w:t>
            </w:r>
            <w:r w:rsidRPr="00D454F0">
              <w:rPr>
                <w:rFonts w:ascii="PT Astra Serif" w:hAnsi="PT Astra Serif" w:cs="Times New Roman"/>
                <w:sz w:val="20"/>
              </w:rPr>
              <w:t>07,5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</w:t>
            </w:r>
            <w:r>
              <w:rPr>
                <w:rFonts w:ascii="PT Astra Serif" w:hAnsi="PT Astra Serif" w:cs="Times New Roman"/>
                <w:sz w:val="20"/>
              </w:rPr>
              <w:t>99</w:t>
            </w:r>
            <w:r w:rsidRPr="00D454F0">
              <w:rPr>
                <w:rFonts w:ascii="PT Astra Serif" w:hAnsi="PT Astra Serif" w:cs="Times New Roman"/>
                <w:sz w:val="20"/>
              </w:rPr>
              <w:t>81,5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14681,5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2A43CF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2A43CF">
              <w:rPr>
                <w:rFonts w:ascii="PT Astra Serif" w:hAnsi="PT Astra Serif" w:cs="Times New Roman"/>
                <w:spacing w:val="-4"/>
                <w:sz w:val="20"/>
              </w:rPr>
              <w:t>14681,5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19981,5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19981,5</w:t>
            </w:r>
          </w:p>
        </w:tc>
      </w:tr>
      <w:tr w:rsidR="00F52FC6" w:rsidRPr="00D454F0" w:rsidTr="00590D3D">
        <w:tc>
          <w:tcPr>
            <w:tcW w:w="1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1.1.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Обеспечение учреждений ветеринарии вакцинами, диагностич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скими набор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ми, пита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тельными ср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дами, химич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скими реак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тивами, дези</w:t>
            </w:r>
            <w:r w:rsidRPr="00D454F0">
              <w:rPr>
                <w:rFonts w:ascii="PT Astra Serif" w:hAnsi="PT Astra Serif" w:cs="Times New Roman"/>
                <w:sz w:val="20"/>
              </w:rPr>
              <w:t>н</w:t>
            </w:r>
            <w:r w:rsidRPr="00D454F0">
              <w:rPr>
                <w:rFonts w:ascii="PT Astra Serif" w:hAnsi="PT Astra Serif" w:cs="Times New Roman"/>
                <w:sz w:val="20"/>
              </w:rPr>
              <w:t>фицирующими средствами, химической лабораторной посудой, вет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ринарными инструментами для проведения противоэпи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зоотических мероприятий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Агентство в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Бюджетные ассигнов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ного бю</w:t>
            </w:r>
            <w:r w:rsidRPr="00D454F0">
              <w:rPr>
                <w:rFonts w:ascii="PT Astra Serif" w:hAnsi="PT Astra Serif" w:cs="Times New Roman"/>
                <w:sz w:val="20"/>
              </w:rPr>
              <w:t>д</w:t>
            </w:r>
            <w:r w:rsidRPr="00D454F0">
              <w:rPr>
                <w:rFonts w:ascii="PT Astra Serif" w:hAnsi="PT Astra Serif" w:cs="Times New Roman"/>
                <w:sz w:val="20"/>
              </w:rPr>
              <w:t>жета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28500,0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5700,0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5700,0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5700,0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5700,0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5700,0</w:t>
            </w:r>
          </w:p>
        </w:tc>
      </w:tr>
      <w:tr w:rsidR="00F52FC6" w:rsidRPr="00D454F0" w:rsidTr="00590D3D">
        <w:tc>
          <w:tcPr>
            <w:tcW w:w="1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1.2.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Обеспечение учреждений ветеринарии товарами вете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ринарного назначе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ния для проведения лабораторно-диагностич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ских испыт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ний пищево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го и технического сырья, проду</w:t>
            </w:r>
            <w:r w:rsidRPr="00D454F0">
              <w:rPr>
                <w:rFonts w:ascii="PT Astra Serif" w:hAnsi="PT Astra Serif" w:cs="Times New Roman"/>
                <w:sz w:val="20"/>
              </w:rPr>
              <w:t>к</w:t>
            </w:r>
            <w:r w:rsidRPr="00D454F0">
              <w:rPr>
                <w:rFonts w:ascii="PT Astra Serif" w:hAnsi="PT Astra Serif" w:cs="Times New Roman"/>
                <w:sz w:val="20"/>
              </w:rPr>
              <w:t>тов питания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Агентство в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Бюджетные ассигнов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ного бю</w:t>
            </w:r>
            <w:r w:rsidRPr="00D454F0">
              <w:rPr>
                <w:rFonts w:ascii="PT Astra Serif" w:hAnsi="PT Astra Serif" w:cs="Times New Roman"/>
                <w:sz w:val="20"/>
              </w:rPr>
              <w:t>д</w:t>
            </w:r>
            <w:r w:rsidRPr="00D454F0">
              <w:rPr>
                <w:rFonts w:ascii="PT Astra Serif" w:hAnsi="PT Astra Serif" w:cs="Times New Roman"/>
                <w:sz w:val="20"/>
              </w:rPr>
              <w:t>жета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12500,0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2500,0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2500,0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2500,0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2500,0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2500,0</w:t>
            </w:r>
          </w:p>
        </w:tc>
      </w:tr>
      <w:tr w:rsidR="00F52FC6" w:rsidRPr="00D454F0" w:rsidTr="00590D3D">
        <w:tc>
          <w:tcPr>
            <w:tcW w:w="1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1.3.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6244FA" w:rsidRDefault="00F52FC6" w:rsidP="00590D3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0"/>
              </w:rPr>
            </w:pPr>
            <w:r w:rsidRPr="006244FA">
              <w:rPr>
                <w:rFonts w:ascii="PT Astra Serif" w:hAnsi="PT Astra Serif" w:cs="Times New Roman"/>
                <w:spacing w:val="-4"/>
                <w:sz w:val="20"/>
              </w:rPr>
              <w:t xml:space="preserve">Развитие </w:t>
            </w:r>
            <w:proofErr w:type="gramStart"/>
            <w:r w:rsidRPr="006244FA">
              <w:rPr>
                <w:rFonts w:ascii="PT Astra Serif" w:hAnsi="PT Astra Serif" w:cs="Times New Roman"/>
                <w:spacing w:val="-4"/>
                <w:sz w:val="20"/>
              </w:rPr>
              <w:t>мат</w:t>
            </w:r>
            <w:r w:rsidRPr="006244FA">
              <w:rPr>
                <w:rFonts w:ascii="PT Astra Serif" w:hAnsi="PT Astra Serif" w:cs="Times New Roman"/>
                <w:spacing w:val="-4"/>
                <w:sz w:val="20"/>
              </w:rPr>
              <w:t>е</w:t>
            </w:r>
            <w:r w:rsidRPr="006244FA">
              <w:rPr>
                <w:rFonts w:ascii="PT Astra Serif" w:hAnsi="PT Astra Serif" w:cs="Times New Roman"/>
                <w:spacing w:val="-4"/>
                <w:sz w:val="20"/>
              </w:rPr>
              <w:t>риально-</w:t>
            </w:r>
            <w:proofErr w:type="spellStart"/>
            <w:r w:rsidRPr="006244FA">
              <w:rPr>
                <w:rFonts w:ascii="PT Astra Serif" w:hAnsi="PT Astra Serif" w:cs="Times New Roman"/>
                <w:spacing w:val="-4"/>
                <w:sz w:val="20"/>
              </w:rPr>
              <w:t>техни</w:t>
            </w:r>
            <w:proofErr w:type="spellEnd"/>
            <w:r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Pr="006244FA">
              <w:rPr>
                <w:rFonts w:ascii="PT Astra Serif" w:hAnsi="PT Astra Serif" w:cs="Times New Roman"/>
                <w:spacing w:val="-4"/>
                <w:sz w:val="20"/>
              </w:rPr>
              <w:t>ческой</w:t>
            </w:r>
            <w:proofErr w:type="gramEnd"/>
            <w:r w:rsidRPr="006244FA">
              <w:rPr>
                <w:rFonts w:ascii="PT Astra Serif" w:hAnsi="PT Astra Serif" w:cs="Times New Roman"/>
                <w:spacing w:val="-4"/>
                <w:sz w:val="20"/>
              </w:rPr>
              <w:t xml:space="preserve"> базы учреждений ветеринарии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Агентство в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Бюджетные ассигнов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ного бю</w:t>
            </w:r>
            <w:r w:rsidRPr="00D454F0">
              <w:rPr>
                <w:rFonts w:ascii="PT Astra Serif" w:hAnsi="PT Astra Serif" w:cs="Times New Roman"/>
                <w:sz w:val="20"/>
              </w:rPr>
              <w:t>д</w:t>
            </w:r>
            <w:r w:rsidRPr="00D454F0">
              <w:rPr>
                <w:rFonts w:ascii="PT Astra Serif" w:hAnsi="PT Astra Serif" w:cs="Times New Roman"/>
                <w:sz w:val="20"/>
              </w:rPr>
              <w:t>жета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3</w:t>
            </w:r>
            <w:r>
              <w:rPr>
                <w:rFonts w:ascii="PT Astra Serif" w:hAnsi="PT Astra Serif" w:cs="Times New Roman"/>
                <w:sz w:val="20"/>
              </w:rPr>
              <w:t>78</w:t>
            </w:r>
            <w:r w:rsidRPr="00D454F0">
              <w:rPr>
                <w:rFonts w:ascii="PT Astra Serif" w:hAnsi="PT Astra Serif" w:cs="Times New Roman"/>
                <w:sz w:val="20"/>
              </w:rPr>
              <w:t>27,0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96</w:t>
            </w:r>
            <w:r w:rsidRPr="00D454F0">
              <w:rPr>
                <w:rFonts w:ascii="PT Astra Serif" w:hAnsi="PT Astra Serif" w:cs="Times New Roman"/>
                <w:sz w:val="20"/>
              </w:rPr>
              <w:t>85,4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4385,4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4385,4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9685,4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9685,4</w:t>
            </w:r>
          </w:p>
        </w:tc>
      </w:tr>
      <w:tr w:rsidR="00F52FC6" w:rsidRPr="00D454F0" w:rsidTr="00590D3D">
        <w:tc>
          <w:tcPr>
            <w:tcW w:w="1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1.4.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011977">
              <w:rPr>
                <w:rFonts w:ascii="PT Astra Serif" w:hAnsi="PT Astra Serif" w:cs="Times New Roman"/>
                <w:sz w:val="20"/>
              </w:rPr>
              <w:t xml:space="preserve">Организация оснащения учреждений ветеринарии специальным оборудованием для проведения </w:t>
            </w:r>
            <w:r w:rsidRPr="00011977">
              <w:rPr>
                <w:rFonts w:ascii="PT Astra Serif" w:hAnsi="PT Astra Serif" w:cs="Times New Roman"/>
                <w:sz w:val="20"/>
              </w:rPr>
              <w:lastRenderedPageBreak/>
              <w:t>мероприятий, направленных на  профила</w:t>
            </w:r>
            <w:r w:rsidRPr="00011977">
              <w:rPr>
                <w:rFonts w:ascii="PT Astra Serif" w:hAnsi="PT Astra Serif" w:cs="Times New Roman"/>
                <w:sz w:val="20"/>
              </w:rPr>
              <w:t>к</w:t>
            </w:r>
            <w:r w:rsidRPr="00011977">
              <w:rPr>
                <w:rFonts w:ascii="PT Astra Serif" w:hAnsi="PT Astra Serif" w:cs="Times New Roman"/>
                <w:sz w:val="20"/>
              </w:rPr>
              <w:t>тику африка</w:t>
            </w:r>
            <w:r w:rsidRPr="00011977">
              <w:rPr>
                <w:rFonts w:ascii="PT Astra Serif" w:hAnsi="PT Astra Serif" w:cs="Times New Roman"/>
                <w:sz w:val="20"/>
              </w:rPr>
              <w:t>н</w:t>
            </w:r>
            <w:r w:rsidRPr="00011977">
              <w:rPr>
                <w:rFonts w:ascii="PT Astra Serif" w:hAnsi="PT Astra Serif" w:cs="Times New Roman"/>
                <w:sz w:val="20"/>
              </w:rPr>
              <w:t>ской чумы свиней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Агентство в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Бюджетные ассигнов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ного бю</w:t>
            </w:r>
            <w:r w:rsidRPr="00D454F0">
              <w:rPr>
                <w:rFonts w:ascii="PT Astra Serif" w:hAnsi="PT Astra Serif" w:cs="Times New Roman"/>
                <w:sz w:val="20"/>
              </w:rPr>
              <w:t>д</w:t>
            </w:r>
            <w:r w:rsidRPr="00D454F0">
              <w:rPr>
                <w:rFonts w:ascii="PT Astra Serif" w:hAnsi="PT Astra Serif" w:cs="Times New Roman"/>
                <w:sz w:val="20"/>
              </w:rPr>
              <w:t>жета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10480,5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2096,1</w:t>
            </w:r>
          </w:p>
        </w:tc>
      </w:tr>
      <w:tr w:rsidR="00F52FC6" w:rsidRPr="00D454F0" w:rsidTr="00590D3D"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 w:cs="Times New Roman"/>
                <w:b/>
                <w:sz w:val="20"/>
              </w:rPr>
              <w:lastRenderedPageBreak/>
              <w:t>Подпрограмма «Обеспечение реализации государственной программы Ульяновской области»</w:t>
            </w:r>
          </w:p>
        </w:tc>
      </w:tr>
      <w:tr w:rsidR="00F52FC6" w:rsidRPr="00D454F0" w:rsidTr="00590D3D"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Цель</w:t>
            </w:r>
            <w:r>
              <w:rPr>
                <w:rFonts w:ascii="PT Astra Serif" w:hAnsi="PT Astra Serif" w:cs="Times New Roman"/>
                <w:sz w:val="20"/>
              </w:rPr>
              <w:t xml:space="preserve"> подпрограммы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: </w:t>
            </w:r>
            <w:r w:rsidRPr="00ED668B">
              <w:rPr>
                <w:rFonts w:ascii="PT Astra Serif" w:hAnsi="PT Astra Serif" w:cs="Times New Roman"/>
                <w:sz w:val="20"/>
              </w:rPr>
              <w:t>обеспечение надлежащего осуществления Агентством ветеринарии Ульяновской области и учреждени</w:t>
            </w:r>
            <w:r>
              <w:rPr>
                <w:rFonts w:ascii="PT Astra Serif" w:hAnsi="PT Astra Serif" w:cs="Times New Roman"/>
                <w:sz w:val="20"/>
              </w:rPr>
              <w:t>й</w:t>
            </w:r>
            <w:r w:rsidRPr="00ED668B">
              <w:rPr>
                <w:rFonts w:ascii="PT Astra Serif" w:hAnsi="PT Astra Serif" w:cs="Times New Roman"/>
                <w:sz w:val="20"/>
              </w:rPr>
              <w:t xml:space="preserve"> ветеринарии своих функций и полномочий</w:t>
            </w:r>
          </w:p>
        </w:tc>
      </w:tr>
      <w:tr w:rsidR="00F52FC6" w:rsidRPr="00D454F0" w:rsidTr="00590D3D"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З</w:t>
            </w:r>
            <w:r w:rsidRPr="00D454F0">
              <w:rPr>
                <w:rFonts w:ascii="PT Astra Serif" w:hAnsi="PT Astra Serif" w:cs="Times New Roman"/>
                <w:sz w:val="20"/>
              </w:rPr>
              <w:t>адачи</w:t>
            </w:r>
            <w:r>
              <w:rPr>
                <w:rFonts w:ascii="PT Astra Serif" w:hAnsi="PT Astra Serif" w:cs="Times New Roman"/>
                <w:sz w:val="20"/>
              </w:rPr>
              <w:t xml:space="preserve"> подпрограммы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: повышение качества и безопасности продукции животного происхождения, реализуемой на продовольственном рынке Ульяновской </w:t>
            </w:r>
            <w:r>
              <w:rPr>
                <w:rFonts w:ascii="PT Astra Serif" w:hAnsi="PT Astra Serif" w:cs="Times New Roman"/>
                <w:sz w:val="20"/>
              </w:rPr>
              <w:t>области,</w:t>
            </w:r>
          </w:p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профилактика и ликвидация особо опасных и других заразных</w:t>
            </w:r>
            <w:r>
              <w:rPr>
                <w:rFonts w:ascii="PT Astra Serif" w:hAnsi="PT Astra Serif" w:cs="Times New Roman"/>
                <w:sz w:val="20"/>
              </w:rPr>
              <w:t xml:space="preserve"> и незаразных болезней животных,</w:t>
            </w:r>
          </w:p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85754B">
              <w:rPr>
                <w:rFonts w:ascii="PT Astra Serif" w:hAnsi="PT Astra Serif" w:cs="Times New Roman"/>
                <w:sz w:val="20"/>
              </w:rPr>
              <w:t>организация и осуществление на территории Ульяновской области регионального государственного ветеринарного надзора</w:t>
            </w:r>
          </w:p>
        </w:tc>
      </w:tr>
      <w:tr w:rsidR="00F52FC6" w:rsidRPr="00D454F0" w:rsidTr="00590D3D">
        <w:tc>
          <w:tcPr>
            <w:tcW w:w="1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E86A36">
              <w:rPr>
                <w:rFonts w:ascii="PT Astra Serif" w:hAnsi="PT Astra Serif" w:cs="Times New Roman"/>
                <w:sz w:val="20"/>
              </w:rPr>
              <w:t>Основное м</w:t>
            </w:r>
            <w:r w:rsidRPr="00E86A36">
              <w:rPr>
                <w:rFonts w:ascii="PT Astra Serif" w:hAnsi="PT Astra Serif" w:cs="Times New Roman"/>
                <w:sz w:val="20"/>
              </w:rPr>
              <w:t>е</w:t>
            </w:r>
            <w:r w:rsidRPr="00E86A36">
              <w:rPr>
                <w:rFonts w:ascii="PT Astra Serif" w:hAnsi="PT Astra Serif" w:cs="Times New Roman"/>
                <w:sz w:val="20"/>
              </w:rPr>
              <w:t>роприятие «Обеспечение деятельности государстве</w:t>
            </w:r>
            <w:r w:rsidRPr="00E86A36">
              <w:rPr>
                <w:rFonts w:ascii="PT Astra Serif" w:hAnsi="PT Astra Serif" w:cs="Times New Roman"/>
                <w:sz w:val="20"/>
              </w:rPr>
              <w:t>н</w:t>
            </w:r>
            <w:r w:rsidRPr="00E86A36">
              <w:rPr>
                <w:rFonts w:ascii="PT Astra Serif" w:hAnsi="PT Astra Serif" w:cs="Times New Roman"/>
                <w:sz w:val="20"/>
              </w:rPr>
              <w:t>ного заказчика и учреждений ветеринарии»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Агентство в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D454F0">
              <w:rPr>
                <w:rFonts w:ascii="PT Astra Serif" w:hAnsi="PT Astra Serif" w:cs="Times New Roman"/>
                <w:sz w:val="20"/>
              </w:rPr>
              <w:t>Степень вы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полнения учреждениями ветеринарии </w:t>
            </w:r>
            <w:proofErr w:type="spellStart"/>
            <w:r w:rsidRPr="00D454F0">
              <w:rPr>
                <w:rFonts w:ascii="PT Astra Serif" w:hAnsi="PT Astra Serif" w:cs="Times New Roman"/>
                <w:sz w:val="20"/>
              </w:rPr>
              <w:t>госу</w:t>
            </w:r>
            <w:r>
              <w:rPr>
                <w:rFonts w:ascii="PT Astra Serif" w:hAnsi="PT Astra Serif" w:cs="Times New Roman"/>
                <w:sz w:val="20"/>
              </w:rPr>
              <w:t>дарствен-ных</w:t>
            </w:r>
            <w:proofErr w:type="spellEnd"/>
            <w:r>
              <w:rPr>
                <w:rFonts w:ascii="PT Astra Serif" w:hAnsi="PT Astra Serif" w:cs="Times New Roman"/>
                <w:sz w:val="20"/>
              </w:rPr>
              <w:t xml:space="preserve"> заданий, </w:t>
            </w:r>
            <w:r w:rsidRPr="00E032EF">
              <w:rPr>
                <w:rFonts w:ascii="PT Astra Serif" w:hAnsi="PT Astra Serif" w:cs="Times New Roman"/>
                <w:sz w:val="20"/>
              </w:rPr>
              <w:t>количество нарушений обязательных требований, выявленных Агентством ветеринарии Ульяновской области при проведении проверок с</w:t>
            </w:r>
            <w:r w:rsidRPr="00E032EF">
              <w:rPr>
                <w:rFonts w:ascii="PT Astra Serif" w:hAnsi="PT Astra Serif" w:cs="Times New Roman"/>
                <w:sz w:val="20"/>
              </w:rPr>
              <w:t>о</w:t>
            </w:r>
            <w:r w:rsidRPr="00E032EF">
              <w:rPr>
                <w:rFonts w:ascii="PT Astra Serif" w:hAnsi="PT Astra Serif" w:cs="Times New Roman"/>
                <w:sz w:val="20"/>
              </w:rPr>
              <w:t>блюдения о</w:t>
            </w:r>
            <w:r w:rsidRPr="00E032EF">
              <w:rPr>
                <w:rFonts w:ascii="PT Astra Serif" w:hAnsi="PT Astra Serif" w:cs="Times New Roman"/>
                <w:sz w:val="20"/>
              </w:rPr>
              <w:t>р</w:t>
            </w:r>
            <w:r w:rsidRPr="00E032EF">
              <w:rPr>
                <w:rFonts w:ascii="PT Astra Serif" w:hAnsi="PT Astra Serif" w:cs="Times New Roman"/>
                <w:sz w:val="20"/>
              </w:rPr>
              <w:t>ганами местн</w:t>
            </w:r>
            <w:r w:rsidRPr="00E032EF">
              <w:rPr>
                <w:rFonts w:ascii="PT Astra Serif" w:hAnsi="PT Astra Serif" w:cs="Times New Roman"/>
                <w:sz w:val="20"/>
              </w:rPr>
              <w:t>о</w:t>
            </w:r>
            <w:r w:rsidRPr="00E032EF">
              <w:rPr>
                <w:rFonts w:ascii="PT Astra Serif" w:hAnsi="PT Astra Serif" w:cs="Times New Roman"/>
                <w:sz w:val="20"/>
              </w:rPr>
              <w:t>го самоупра</w:t>
            </w:r>
            <w:r w:rsidRPr="00E032EF">
              <w:rPr>
                <w:rFonts w:ascii="PT Astra Serif" w:hAnsi="PT Astra Serif" w:cs="Times New Roman"/>
                <w:sz w:val="20"/>
              </w:rPr>
              <w:t>в</w:t>
            </w:r>
            <w:r w:rsidRPr="00E032EF">
              <w:rPr>
                <w:rFonts w:ascii="PT Astra Serif" w:hAnsi="PT Astra Serif" w:cs="Times New Roman"/>
                <w:sz w:val="20"/>
              </w:rPr>
              <w:t>ления муниц</w:t>
            </w:r>
            <w:r w:rsidRPr="00E032EF">
              <w:rPr>
                <w:rFonts w:ascii="PT Astra Serif" w:hAnsi="PT Astra Serif" w:cs="Times New Roman"/>
                <w:sz w:val="20"/>
              </w:rPr>
              <w:t>и</w:t>
            </w:r>
            <w:r w:rsidRPr="00E032EF">
              <w:rPr>
                <w:rFonts w:ascii="PT Astra Serif" w:hAnsi="PT Astra Serif" w:cs="Times New Roman"/>
                <w:sz w:val="20"/>
              </w:rPr>
              <w:t>пальных обр</w:t>
            </w:r>
            <w:r w:rsidRPr="00E032EF">
              <w:rPr>
                <w:rFonts w:ascii="PT Astra Serif" w:hAnsi="PT Astra Serif" w:cs="Times New Roman"/>
                <w:sz w:val="20"/>
              </w:rPr>
              <w:t>а</w:t>
            </w:r>
            <w:r w:rsidRPr="00E032EF">
              <w:rPr>
                <w:rFonts w:ascii="PT Astra Serif" w:hAnsi="PT Astra Serif" w:cs="Times New Roman"/>
                <w:sz w:val="20"/>
              </w:rPr>
              <w:t>зований Уль</w:t>
            </w:r>
            <w:r w:rsidRPr="00E032EF">
              <w:rPr>
                <w:rFonts w:ascii="PT Astra Serif" w:hAnsi="PT Astra Serif" w:cs="Times New Roman"/>
                <w:sz w:val="20"/>
              </w:rPr>
              <w:t>я</w:t>
            </w:r>
            <w:r w:rsidRPr="00E032EF">
              <w:rPr>
                <w:rFonts w:ascii="PT Astra Serif" w:hAnsi="PT Astra Serif" w:cs="Times New Roman"/>
                <w:sz w:val="20"/>
              </w:rPr>
              <w:t>новской обл</w:t>
            </w:r>
            <w:r w:rsidRPr="00E032EF">
              <w:rPr>
                <w:rFonts w:ascii="PT Astra Serif" w:hAnsi="PT Astra Serif" w:cs="Times New Roman"/>
                <w:sz w:val="20"/>
              </w:rPr>
              <w:t>а</w:t>
            </w:r>
            <w:r w:rsidRPr="00E032EF">
              <w:rPr>
                <w:rFonts w:ascii="PT Astra Serif" w:hAnsi="PT Astra Serif" w:cs="Times New Roman"/>
                <w:sz w:val="20"/>
              </w:rPr>
              <w:t>сти, а также юридическими лицами, их руководител</w:t>
            </w:r>
            <w:r w:rsidRPr="00E032EF">
              <w:rPr>
                <w:rFonts w:ascii="PT Astra Serif" w:hAnsi="PT Astra Serif" w:cs="Times New Roman"/>
                <w:sz w:val="20"/>
              </w:rPr>
              <w:t>я</w:t>
            </w:r>
            <w:r w:rsidRPr="00E032EF">
              <w:rPr>
                <w:rFonts w:ascii="PT Astra Serif" w:hAnsi="PT Astra Serif" w:cs="Times New Roman"/>
                <w:sz w:val="20"/>
              </w:rPr>
              <w:t xml:space="preserve">ми и иными должностными </w:t>
            </w:r>
            <w:r w:rsidRPr="00E032EF">
              <w:rPr>
                <w:rFonts w:ascii="PT Astra Serif" w:hAnsi="PT Astra Serif" w:cs="Times New Roman"/>
                <w:sz w:val="20"/>
              </w:rPr>
              <w:lastRenderedPageBreak/>
              <w:t>лицами, инд</w:t>
            </w:r>
            <w:r w:rsidRPr="00E032EF">
              <w:rPr>
                <w:rFonts w:ascii="PT Astra Serif" w:hAnsi="PT Astra Serif" w:cs="Times New Roman"/>
                <w:sz w:val="20"/>
              </w:rPr>
              <w:t>и</w:t>
            </w:r>
            <w:r w:rsidRPr="00E032EF">
              <w:rPr>
                <w:rFonts w:ascii="PT Astra Serif" w:hAnsi="PT Astra Serif" w:cs="Times New Roman"/>
                <w:sz w:val="20"/>
              </w:rPr>
              <w:t>видуальными предприним</w:t>
            </w:r>
            <w:r w:rsidRPr="00E032EF">
              <w:rPr>
                <w:rFonts w:ascii="PT Astra Serif" w:hAnsi="PT Astra Serif" w:cs="Times New Roman"/>
                <w:sz w:val="20"/>
              </w:rPr>
              <w:t>а</w:t>
            </w:r>
            <w:r w:rsidRPr="00E032EF">
              <w:rPr>
                <w:rFonts w:ascii="PT Astra Serif" w:hAnsi="PT Astra Serif" w:cs="Times New Roman"/>
                <w:sz w:val="20"/>
              </w:rPr>
              <w:t>телями и гра</w:t>
            </w:r>
            <w:r w:rsidRPr="00E032EF">
              <w:rPr>
                <w:rFonts w:ascii="PT Astra Serif" w:hAnsi="PT Astra Serif" w:cs="Times New Roman"/>
                <w:sz w:val="20"/>
              </w:rPr>
              <w:t>ж</w:t>
            </w:r>
            <w:r w:rsidRPr="00E032EF">
              <w:rPr>
                <w:rFonts w:ascii="PT Astra Serif" w:hAnsi="PT Astra Serif" w:cs="Times New Roman"/>
                <w:sz w:val="20"/>
              </w:rPr>
              <w:t>данами обяз</w:t>
            </w:r>
            <w:r w:rsidRPr="00E032EF">
              <w:rPr>
                <w:rFonts w:ascii="PT Astra Serif" w:hAnsi="PT Astra Serif" w:cs="Times New Roman"/>
                <w:sz w:val="20"/>
              </w:rPr>
              <w:t>а</w:t>
            </w:r>
            <w:r w:rsidRPr="00E032EF">
              <w:rPr>
                <w:rFonts w:ascii="PT Astra Serif" w:hAnsi="PT Astra Serif" w:cs="Times New Roman"/>
                <w:sz w:val="20"/>
              </w:rPr>
              <w:t>тельных треб</w:t>
            </w:r>
            <w:r w:rsidRPr="00E032EF">
              <w:rPr>
                <w:rFonts w:ascii="PT Astra Serif" w:hAnsi="PT Astra Serif" w:cs="Times New Roman"/>
                <w:sz w:val="20"/>
              </w:rPr>
              <w:t>о</w:t>
            </w:r>
            <w:r w:rsidRPr="00E032EF">
              <w:rPr>
                <w:rFonts w:ascii="PT Astra Serif" w:hAnsi="PT Astra Serif" w:cs="Times New Roman"/>
                <w:sz w:val="20"/>
              </w:rPr>
              <w:t>ваний, уст</w:t>
            </w:r>
            <w:r w:rsidRPr="00E032EF">
              <w:rPr>
                <w:rFonts w:ascii="PT Astra Serif" w:hAnsi="PT Astra Serif" w:cs="Times New Roman"/>
                <w:sz w:val="20"/>
              </w:rPr>
              <w:t>а</w:t>
            </w:r>
            <w:r w:rsidRPr="00E032EF">
              <w:rPr>
                <w:rFonts w:ascii="PT Astra Serif" w:hAnsi="PT Astra Serif" w:cs="Times New Roman"/>
                <w:sz w:val="20"/>
              </w:rPr>
              <w:t>новленных ветеринарным законодател</w:t>
            </w:r>
            <w:r w:rsidRPr="00E032EF">
              <w:rPr>
                <w:rFonts w:ascii="PT Astra Serif" w:hAnsi="PT Astra Serif" w:cs="Times New Roman"/>
                <w:sz w:val="20"/>
              </w:rPr>
              <w:t>ь</w:t>
            </w:r>
            <w:r w:rsidRPr="00E032EF">
              <w:rPr>
                <w:rFonts w:ascii="PT Astra Serif" w:hAnsi="PT Astra Serif" w:cs="Times New Roman"/>
                <w:sz w:val="20"/>
              </w:rPr>
              <w:t>ством</w:t>
            </w:r>
            <w:r>
              <w:rPr>
                <w:rFonts w:ascii="PT Astra Serif" w:hAnsi="PT Astra Serif" w:cs="Times New Roman"/>
                <w:sz w:val="20"/>
              </w:rPr>
              <w:t xml:space="preserve">, </w:t>
            </w:r>
            <w:r w:rsidRPr="00D454F0">
              <w:rPr>
                <w:rFonts w:ascii="PT Astra Serif" w:hAnsi="PT Astra Serif" w:cs="Times New Roman"/>
                <w:sz w:val="20"/>
              </w:rPr>
              <w:t>колич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ство провед</w:t>
            </w:r>
            <w:r>
              <w:rPr>
                <w:rFonts w:ascii="PT Astra Serif" w:hAnsi="PT Astra Serif" w:cs="Times New Roman"/>
                <w:sz w:val="20"/>
              </w:rPr>
              <w:t>ё</w:t>
            </w:r>
            <w:r w:rsidRPr="00D454F0">
              <w:rPr>
                <w:rFonts w:ascii="PT Astra Serif" w:hAnsi="PT Astra Serif" w:cs="Times New Roman"/>
                <w:sz w:val="20"/>
              </w:rPr>
              <w:t>н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ных </w:t>
            </w:r>
            <w:proofErr w:type="spellStart"/>
            <w:r w:rsidRPr="00D454F0">
              <w:rPr>
                <w:rFonts w:ascii="PT Astra Serif" w:hAnsi="PT Astra Serif" w:cs="Times New Roman"/>
                <w:sz w:val="20"/>
              </w:rPr>
              <w:t>Агентс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Pr="00D454F0">
              <w:rPr>
                <w:rFonts w:ascii="PT Astra Serif" w:hAnsi="PT Astra Serif" w:cs="Times New Roman"/>
                <w:sz w:val="20"/>
              </w:rPr>
              <w:t>твом</w:t>
            </w:r>
            <w:proofErr w:type="spellEnd"/>
            <w:r w:rsidRPr="00D454F0">
              <w:rPr>
                <w:rFonts w:ascii="PT Astra Serif" w:hAnsi="PT Astra Serif" w:cs="Times New Roman"/>
                <w:sz w:val="20"/>
              </w:rPr>
              <w:t xml:space="preserve"> ветерин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рии Ульяно</w:t>
            </w:r>
            <w:r w:rsidRPr="00D454F0">
              <w:rPr>
                <w:rFonts w:ascii="PT Astra Serif" w:hAnsi="PT Astra Serif" w:cs="Times New Roman"/>
                <w:sz w:val="20"/>
              </w:rPr>
              <w:t>в</w:t>
            </w:r>
            <w:r w:rsidRPr="00D454F0">
              <w:rPr>
                <w:rFonts w:ascii="PT Astra Serif" w:hAnsi="PT Astra Serif" w:cs="Times New Roman"/>
                <w:sz w:val="20"/>
              </w:rPr>
              <w:t>ской области проверок с</w:t>
            </w:r>
            <w:r w:rsidRPr="00D454F0">
              <w:rPr>
                <w:rFonts w:ascii="PT Astra Serif" w:hAnsi="PT Astra Serif" w:cs="Times New Roman"/>
                <w:sz w:val="20"/>
              </w:rPr>
              <w:t>о</w:t>
            </w:r>
            <w:r w:rsidRPr="00D454F0">
              <w:rPr>
                <w:rFonts w:ascii="PT Astra Serif" w:hAnsi="PT Astra Serif" w:cs="Times New Roman"/>
                <w:sz w:val="20"/>
              </w:rPr>
              <w:t>блюдения о</w:t>
            </w:r>
            <w:r w:rsidRPr="00D454F0">
              <w:rPr>
                <w:rFonts w:ascii="PT Astra Serif" w:hAnsi="PT Astra Serif" w:cs="Times New Roman"/>
                <w:sz w:val="20"/>
              </w:rPr>
              <w:t>р</w:t>
            </w:r>
            <w:r w:rsidRPr="00D454F0">
              <w:rPr>
                <w:rFonts w:ascii="PT Astra Serif" w:hAnsi="PT Astra Serif" w:cs="Times New Roman"/>
                <w:sz w:val="20"/>
              </w:rPr>
              <w:t>ганами местн</w:t>
            </w:r>
            <w:r w:rsidRPr="00D454F0">
              <w:rPr>
                <w:rFonts w:ascii="PT Astra Serif" w:hAnsi="PT Astra Serif" w:cs="Times New Roman"/>
                <w:sz w:val="20"/>
              </w:rPr>
              <w:t>о</w:t>
            </w:r>
            <w:r w:rsidRPr="00D454F0">
              <w:rPr>
                <w:rFonts w:ascii="PT Astra Serif" w:hAnsi="PT Astra Serif" w:cs="Times New Roman"/>
                <w:sz w:val="20"/>
              </w:rPr>
              <w:t>го самоупра</w:t>
            </w:r>
            <w:r w:rsidRPr="00D454F0">
              <w:rPr>
                <w:rFonts w:ascii="PT Astra Serif" w:hAnsi="PT Astra Serif" w:cs="Times New Roman"/>
                <w:sz w:val="20"/>
              </w:rPr>
              <w:t>в</w:t>
            </w:r>
            <w:r w:rsidRPr="00D454F0">
              <w:rPr>
                <w:rFonts w:ascii="PT Astra Serif" w:hAnsi="PT Astra Serif" w:cs="Times New Roman"/>
                <w:sz w:val="20"/>
              </w:rPr>
              <w:t>ления муниц</w:t>
            </w:r>
            <w:r w:rsidRPr="00D454F0">
              <w:rPr>
                <w:rFonts w:ascii="PT Astra Serif" w:hAnsi="PT Astra Serif" w:cs="Times New Roman"/>
                <w:sz w:val="20"/>
              </w:rPr>
              <w:t>и</w:t>
            </w:r>
            <w:r w:rsidRPr="00D454F0">
              <w:rPr>
                <w:rFonts w:ascii="PT Astra Serif" w:hAnsi="PT Astra Serif" w:cs="Times New Roman"/>
                <w:sz w:val="20"/>
              </w:rPr>
              <w:t>пальных обр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зований Уль</w:t>
            </w:r>
            <w:r w:rsidRPr="00D454F0">
              <w:rPr>
                <w:rFonts w:ascii="PT Astra Serif" w:hAnsi="PT Astra Serif" w:cs="Times New Roman"/>
                <w:sz w:val="20"/>
              </w:rPr>
              <w:t>я</w:t>
            </w:r>
            <w:r w:rsidRPr="00D454F0">
              <w:rPr>
                <w:rFonts w:ascii="PT Astra Serif" w:hAnsi="PT Astra Serif" w:cs="Times New Roman"/>
                <w:sz w:val="20"/>
              </w:rPr>
              <w:t>новской обл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сти</w:t>
            </w:r>
            <w:proofErr w:type="gramEnd"/>
            <w:r w:rsidRPr="00D454F0">
              <w:rPr>
                <w:rFonts w:ascii="PT Astra Serif" w:hAnsi="PT Astra Serif" w:cs="Times New Roman"/>
                <w:sz w:val="20"/>
              </w:rPr>
              <w:t>, а также юриди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ческими ли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цами, их руководител</w:t>
            </w:r>
            <w:r w:rsidRPr="00D454F0">
              <w:rPr>
                <w:rFonts w:ascii="PT Astra Serif" w:hAnsi="PT Astra Serif" w:cs="Times New Roman"/>
                <w:sz w:val="20"/>
              </w:rPr>
              <w:t>я</w:t>
            </w:r>
            <w:r w:rsidRPr="00D454F0">
              <w:rPr>
                <w:rFonts w:ascii="PT Astra Serif" w:hAnsi="PT Astra Serif" w:cs="Times New Roman"/>
                <w:sz w:val="20"/>
              </w:rPr>
              <w:t>ми и иными долж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ностными лицами, инд</w:t>
            </w:r>
            <w:r w:rsidRPr="00D454F0">
              <w:rPr>
                <w:rFonts w:ascii="PT Astra Serif" w:hAnsi="PT Astra Serif" w:cs="Times New Roman"/>
                <w:sz w:val="20"/>
              </w:rPr>
              <w:t>и</w:t>
            </w:r>
            <w:r w:rsidRPr="00D454F0">
              <w:rPr>
                <w:rFonts w:ascii="PT Astra Serif" w:hAnsi="PT Astra Serif" w:cs="Times New Roman"/>
                <w:sz w:val="20"/>
              </w:rPr>
              <w:t>видуальными предпри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нимателями и гражданами обязательных требований, установленных ветеринарным законодатель</w:t>
            </w:r>
            <w:r>
              <w:rPr>
                <w:rFonts w:ascii="PT Astra Serif" w:hAnsi="PT Astra Serif" w:cs="Times New Roman"/>
                <w:sz w:val="20"/>
              </w:rPr>
              <w:softHyphen/>
              <w:t xml:space="preserve">ством, </w:t>
            </w:r>
            <w:r w:rsidRPr="00D454F0">
              <w:rPr>
                <w:rFonts w:ascii="PT Astra Serif" w:hAnsi="PT Astra Serif" w:cs="Times New Roman"/>
                <w:sz w:val="20"/>
              </w:rPr>
              <w:t>колич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ство контрол</w:t>
            </w:r>
            <w:r w:rsidRPr="00D454F0">
              <w:rPr>
                <w:rFonts w:ascii="PT Astra Serif" w:hAnsi="PT Astra Serif" w:cs="Times New Roman"/>
                <w:sz w:val="20"/>
              </w:rPr>
              <w:t>ь</w:t>
            </w:r>
            <w:r w:rsidRPr="00D454F0">
              <w:rPr>
                <w:rFonts w:ascii="PT Astra Serif" w:hAnsi="PT Astra Serif" w:cs="Times New Roman"/>
                <w:sz w:val="20"/>
              </w:rPr>
              <w:t>ных меропри</w:t>
            </w:r>
            <w:r w:rsidRPr="00D454F0">
              <w:rPr>
                <w:rFonts w:ascii="PT Astra Serif" w:hAnsi="PT Astra Serif" w:cs="Times New Roman"/>
                <w:sz w:val="20"/>
              </w:rPr>
              <w:t>я</w:t>
            </w:r>
            <w:r w:rsidRPr="00D454F0">
              <w:rPr>
                <w:rFonts w:ascii="PT Astra Serif" w:hAnsi="PT Astra Serif" w:cs="Times New Roman"/>
                <w:sz w:val="20"/>
              </w:rPr>
              <w:t>тий, провед</w:t>
            </w:r>
            <w:r>
              <w:rPr>
                <w:rFonts w:ascii="PT Astra Serif" w:hAnsi="PT Astra Serif" w:cs="Times New Roman"/>
                <w:sz w:val="20"/>
              </w:rPr>
              <w:t>ё</w:t>
            </w:r>
            <w:r w:rsidRPr="00D454F0">
              <w:rPr>
                <w:rFonts w:ascii="PT Astra Serif" w:hAnsi="PT Astra Serif" w:cs="Times New Roman"/>
                <w:sz w:val="20"/>
              </w:rPr>
              <w:t>н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ных </w:t>
            </w:r>
            <w:proofErr w:type="spellStart"/>
            <w:proofErr w:type="gramStart"/>
            <w:r w:rsidRPr="00D454F0">
              <w:rPr>
                <w:rFonts w:ascii="PT Astra Serif" w:hAnsi="PT Astra Serif" w:cs="Times New Roman"/>
                <w:sz w:val="20"/>
              </w:rPr>
              <w:t>Агентс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Pr="00D454F0">
              <w:rPr>
                <w:rFonts w:ascii="PT Astra Serif" w:hAnsi="PT Astra Serif" w:cs="Times New Roman"/>
                <w:sz w:val="20"/>
              </w:rPr>
              <w:t>твом</w:t>
            </w:r>
            <w:proofErr w:type="spellEnd"/>
            <w:proofErr w:type="gramEnd"/>
            <w:r w:rsidRPr="00D454F0">
              <w:rPr>
                <w:rFonts w:ascii="PT Astra Serif" w:hAnsi="PT Astra Serif" w:cs="Times New Roman"/>
                <w:sz w:val="20"/>
              </w:rPr>
              <w:t xml:space="preserve"> ветерин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рии Ульяно</w:t>
            </w:r>
            <w:r w:rsidRPr="00D454F0">
              <w:rPr>
                <w:rFonts w:ascii="PT Astra Serif" w:hAnsi="PT Astra Serif" w:cs="Times New Roman"/>
                <w:sz w:val="20"/>
              </w:rPr>
              <w:t>в</w:t>
            </w:r>
            <w:r w:rsidRPr="00D454F0">
              <w:rPr>
                <w:rFonts w:ascii="PT Astra Serif" w:hAnsi="PT Astra Serif" w:cs="Times New Roman"/>
                <w:sz w:val="20"/>
              </w:rPr>
              <w:t>ской об</w:t>
            </w:r>
            <w:r>
              <w:rPr>
                <w:rFonts w:ascii="PT Astra Serif" w:hAnsi="PT Astra Serif" w:cs="Times New Roman"/>
                <w:sz w:val="20"/>
              </w:rPr>
              <w:t>ласти в учреждениях ветеринарии,</w:t>
            </w:r>
          </w:p>
          <w:p w:rsidR="00F52FC6" w:rsidRPr="00D454F0" w:rsidRDefault="00F52FC6" w:rsidP="00590D3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B803F3">
              <w:rPr>
                <w:rFonts w:ascii="PT Astra Serif" w:hAnsi="PT Astra Serif" w:cs="Times New Roman"/>
                <w:sz w:val="20"/>
              </w:rPr>
              <w:t>объём потре</w:t>
            </w:r>
            <w:r w:rsidRPr="00B803F3">
              <w:rPr>
                <w:rFonts w:ascii="PT Astra Serif" w:hAnsi="PT Astra Serif" w:cs="Times New Roman"/>
                <w:sz w:val="20"/>
              </w:rPr>
              <w:t>б</w:t>
            </w:r>
            <w:r w:rsidRPr="00B803F3">
              <w:rPr>
                <w:rFonts w:ascii="PT Astra Serif" w:hAnsi="PT Astra Serif" w:cs="Times New Roman"/>
                <w:sz w:val="20"/>
              </w:rPr>
              <w:t>ленной в теч</w:t>
            </w:r>
            <w:r w:rsidRPr="00B803F3">
              <w:rPr>
                <w:rFonts w:ascii="PT Astra Serif" w:hAnsi="PT Astra Serif" w:cs="Times New Roman"/>
                <w:sz w:val="20"/>
              </w:rPr>
              <w:t>е</w:t>
            </w:r>
            <w:r w:rsidRPr="00B803F3">
              <w:rPr>
                <w:rFonts w:ascii="PT Astra Serif" w:hAnsi="PT Astra Serif" w:cs="Times New Roman"/>
                <w:sz w:val="20"/>
              </w:rPr>
              <w:t>ние года Агентством ветеринарии Ульяновской области и учреждениями ветеринарии электрической энергии в ра</w:t>
            </w:r>
            <w:r w:rsidRPr="00B803F3">
              <w:rPr>
                <w:rFonts w:ascii="PT Astra Serif" w:hAnsi="PT Astra Serif" w:cs="Times New Roman"/>
                <w:sz w:val="20"/>
              </w:rPr>
              <w:t>с</w:t>
            </w:r>
            <w:r w:rsidRPr="00B803F3">
              <w:rPr>
                <w:rFonts w:ascii="PT Astra Serif" w:hAnsi="PT Astra Serif" w:cs="Times New Roman"/>
                <w:sz w:val="20"/>
              </w:rPr>
              <w:t>чёте на 1 кв. м площади зан</w:t>
            </w:r>
            <w:r w:rsidRPr="00B803F3">
              <w:rPr>
                <w:rFonts w:ascii="PT Astra Serif" w:hAnsi="PT Astra Serif" w:cs="Times New Roman"/>
                <w:sz w:val="20"/>
              </w:rPr>
              <w:t>и</w:t>
            </w:r>
            <w:r w:rsidRPr="00B803F3">
              <w:rPr>
                <w:rFonts w:ascii="PT Astra Serif" w:hAnsi="PT Astra Serif" w:cs="Times New Roman"/>
                <w:sz w:val="20"/>
              </w:rPr>
              <w:t>маемых ими помещений</w:t>
            </w:r>
            <w:r>
              <w:rPr>
                <w:rFonts w:ascii="PT Astra Serif" w:hAnsi="PT Astra Serif" w:cs="Times New Roman"/>
                <w:sz w:val="20"/>
              </w:rPr>
              <w:t xml:space="preserve">, </w:t>
            </w:r>
            <w:r w:rsidRPr="00B803F3">
              <w:rPr>
                <w:rFonts w:ascii="PT Astra Serif" w:hAnsi="PT Astra Serif" w:cs="Times New Roman"/>
                <w:sz w:val="20"/>
              </w:rPr>
              <w:t>объём потре</w:t>
            </w:r>
            <w:r w:rsidRPr="00B803F3">
              <w:rPr>
                <w:rFonts w:ascii="PT Astra Serif" w:hAnsi="PT Astra Serif" w:cs="Times New Roman"/>
                <w:sz w:val="20"/>
              </w:rPr>
              <w:t>б</w:t>
            </w:r>
            <w:r w:rsidRPr="00B803F3">
              <w:rPr>
                <w:rFonts w:ascii="PT Astra Serif" w:hAnsi="PT Astra Serif" w:cs="Times New Roman"/>
                <w:sz w:val="20"/>
              </w:rPr>
              <w:t>ленного в т</w:t>
            </w:r>
            <w:r w:rsidRPr="00B803F3">
              <w:rPr>
                <w:rFonts w:ascii="PT Astra Serif" w:hAnsi="PT Astra Serif" w:cs="Times New Roman"/>
                <w:sz w:val="20"/>
              </w:rPr>
              <w:t>е</w:t>
            </w:r>
            <w:r w:rsidRPr="00B803F3">
              <w:rPr>
                <w:rFonts w:ascii="PT Astra Serif" w:hAnsi="PT Astra Serif" w:cs="Times New Roman"/>
                <w:sz w:val="20"/>
              </w:rPr>
              <w:t>чение года Агентством ветеринарии Ульяновской области и учреждениями ветеринарии природного газа в расчёте на одну шта</w:t>
            </w:r>
            <w:r w:rsidRPr="00B803F3">
              <w:rPr>
                <w:rFonts w:ascii="PT Astra Serif" w:hAnsi="PT Astra Serif" w:cs="Times New Roman"/>
                <w:sz w:val="20"/>
              </w:rPr>
              <w:t>т</w:t>
            </w:r>
            <w:r w:rsidRPr="00B803F3">
              <w:rPr>
                <w:rFonts w:ascii="PT Astra Serif" w:hAnsi="PT Astra Serif" w:cs="Times New Roman"/>
                <w:sz w:val="20"/>
              </w:rPr>
              <w:t>ную единицу</w:t>
            </w:r>
            <w:r>
              <w:rPr>
                <w:rFonts w:ascii="PT Astra Serif" w:hAnsi="PT Astra Serif" w:cs="Times New Roman"/>
                <w:sz w:val="20"/>
              </w:rPr>
              <w:t xml:space="preserve">, </w:t>
            </w:r>
            <w:r w:rsidRPr="00B803F3">
              <w:rPr>
                <w:rFonts w:ascii="PT Astra Serif" w:hAnsi="PT Astra Serif" w:cs="Times New Roman"/>
                <w:sz w:val="20"/>
              </w:rPr>
              <w:t>объём потре</w:t>
            </w:r>
            <w:r w:rsidRPr="00B803F3">
              <w:rPr>
                <w:rFonts w:ascii="PT Astra Serif" w:hAnsi="PT Astra Serif" w:cs="Times New Roman"/>
                <w:sz w:val="20"/>
              </w:rPr>
              <w:t>б</w:t>
            </w:r>
            <w:r w:rsidRPr="00B803F3">
              <w:rPr>
                <w:rFonts w:ascii="PT Astra Serif" w:hAnsi="PT Astra Serif" w:cs="Times New Roman"/>
                <w:sz w:val="20"/>
              </w:rPr>
              <w:t>лённой в теч</w:t>
            </w:r>
            <w:r w:rsidRPr="00B803F3">
              <w:rPr>
                <w:rFonts w:ascii="PT Astra Serif" w:hAnsi="PT Astra Serif" w:cs="Times New Roman"/>
                <w:sz w:val="20"/>
              </w:rPr>
              <w:t>е</w:t>
            </w:r>
            <w:r w:rsidRPr="00B803F3">
              <w:rPr>
                <w:rFonts w:ascii="PT Astra Serif" w:hAnsi="PT Astra Serif" w:cs="Times New Roman"/>
                <w:sz w:val="20"/>
              </w:rPr>
              <w:t xml:space="preserve">ние года </w:t>
            </w:r>
            <w:r w:rsidRPr="00B803F3">
              <w:rPr>
                <w:rFonts w:ascii="PT Astra Serif" w:hAnsi="PT Astra Serif" w:cs="Times New Roman"/>
                <w:sz w:val="20"/>
              </w:rPr>
              <w:lastRenderedPageBreak/>
              <w:t>Агентством ветеринарии Ульяновской области и учреждениями ветеринарии холодной воды в расчёте</w:t>
            </w:r>
            <w:proofErr w:type="gramEnd"/>
            <w:r w:rsidRPr="00B803F3">
              <w:rPr>
                <w:rFonts w:ascii="PT Astra Serif" w:hAnsi="PT Astra Serif" w:cs="Times New Roman"/>
                <w:sz w:val="20"/>
              </w:rPr>
              <w:t xml:space="preserve"> на одну штатную единицу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Бюджетные ассигнов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ного бю</w:t>
            </w:r>
            <w:r w:rsidRPr="00D454F0">
              <w:rPr>
                <w:rFonts w:ascii="PT Astra Serif" w:hAnsi="PT Astra Serif" w:cs="Times New Roman"/>
                <w:sz w:val="20"/>
              </w:rPr>
              <w:t>д</w:t>
            </w:r>
            <w:r w:rsidRPr="00D454F0">
              <w:rPr>
                <w:rFonts w:ascii="PT Astra Serif" w:hAnsi="PT Astra Serif" w:cs="Times New Roman"/>
                <w:sz w:val="20"/>
              </w:rPr>
              <w:t>жета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8E15BA" w:rsidRDefault="00F52FC6" w:rsidP="00590D3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8E15BA">
              <w:rPr>
                <w:rFonts w:ascii="PT Astra Serif" w:hAnsi="PT Astra Serif"/>
                <w:color w:val="000000"/>
                <w:spacing w:val="-4"/>
                <w:sz w:val="20"/>
                <w:szCs w:val="22"/>
              </w:rPr>
              <w:t>782013,9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8E15BA" w:rsidRDefault="00F52FC6" w:rsidP="00590D3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8E15BA">
              <w:rPr>
                <w:rFonts w:ascii="PT Astra Serif" w:hAnsi="PT Astra Serif"/>
                <w:color w:val="000000"/>
                <w:spacing w:val="-4"/>
                <w:sz w:val="20"/>
              </w:rPr>
              <w:t>135513,1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8E15BA" w:rsidRDefault="00F52FC6" w:rsidP="00590D3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8E15BA">
              <w:rPr>
                <w:rFonts w:ascii="PT Astra Serif" w:hAnsi="PT Astra Serif"/>
                <w:color w:val="000000"/>
                <w:spacing w:val="-4"/>
                <w:sz w:val="20"/>
              </w:rPr>
              <w:t>122984,5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8E15BA" w:rsidRDefault="00F52FC6" w:rsidP="00590D3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8E15BA">
              <w:rPr>
                <w:rFonts w:ascii="PT Astra Serif" w:hAnsi="PT Astra Serif"/>
                <w:color w:val="000000"/>
                <w:spacing w:val="-4"/>
                <w:sz w:val="20"/>
              </w:rPr>
              <w:t>122984,5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8E15BA" w:rsidRDefault="00F52FC6" w:rsidP="00590D3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8E15BA">
              <w:rPr>
                <w:rFonts w:ascii="PT Astra Serif" w:hAnsi="PT Astra Serif"/>
                <w:color w:val="000000"/>
                <w:spacing w:val="-4"/>
                <w:sz w:val="20"/>
              </w:rPr>
              <w:t>200265,9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8E15BA" w:rsidRDefault="00F52FC6" w:rsidP="00590D3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8E15BA">
              <w:rPr>
                <w:rFonts w:ascii="PT Astra Serif" w:hAnsi="PT Astra Serif"/>
                <w:color w:val="000000"/>
                <w:spacing w:val="-4"/>
                <w:sz w:val="20"/>
              </w:rPr>
              <w:t>200265,9</w:t>
            </w:r>
          </w:p>
        </w:tc>
      </w:tr>
      <w:tr w:rsidR="00F52FC6" w:rsidRPr="00D454F0" w:rsidTr="00590D3D">
        <w:tc>
          <w:tcPr>
            <w:tcW w:w="17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1.1.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Предоставл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ние учрежд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ниям вете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ринарии су</w:t>
            </w:r>
            <w:r w:rsidRPr="00D454F0">
              <w:rPr>
                <w:rFonts w:ascii="PT Astra Serif" w:hAnsi="PT Astra Serif" w:cs="Times New Roman"/>
                <w:sz w:val="20"/>
              </w:rPr>
              <w:t>б</w:t>
            </w:r>
            <w:r w:rsidRPr="00D454F0">
              <w:rPr>
                <w:rFonts w:ascii="PT Astra Serif" w:hAnsi="PT Astra Serif" w:cs="Times New Roman"/>
                <w:sz w:val="20"/>
              </w:rPr>
              <w:t>сидий на ф</w:t>
            </w:r>
            <w:r w:rsidRPr="00D454F0">
              <w:rPr>
                <w:rFonts w:ascii="PT Astra Serif" w:hAnsi="PT Astra Serif" w:cs="Times New Roman"/>
                <w:sz w:val="20"/>
              </w:rPr>
              <w:t>и</w:t>
            </w:r>
            <w:r w:rsidRPr="00D454F0">
              <w:rPr>
                <w:rFonts w:ascii="PT Astra Serif" w:hAnsi="PT Astra Serif" w:cs="Times New Roman"/>
                <w:sz w:val="20"/>
              </w:rPr>
              <w:t>нансовое обе</w:t>
            </w:r>
            <w:r w:rsidRPr="00D454F0">
              <w:rPr>
                <w:rFonts w:ascii="PT Astra Serif" w:hAnsi="PT Astra Serif" w:cs="Times New Roman"/>
                <w:sz w:val="20"/>
              </w:rPr>
              <w:t>с</w:t>
            </w:r>
            <w:r w:rsidRPr="00D454F0">
              <w:rPr>
                <w:rFonts w:ascii="PT Astra Serif" w:hAnsi="PT Astra Serif" w:cs="Times New Roman"/>
                <w:sz w:val="20"/>
              </w:rPr>
              <w:t>печение вы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полнения ими государстве</w:t>
            </w:r>
            <w:r w:rsidRPr="00D454F0">
              <w:rPr>
                <w:rFonts w:ascii="PT Astra Serif" w:hAnsi="PT Astra Serif" w:cs="Times New Roman"/>
                <w:sz w:val="20"/>
              </w:rPr>
              <w:t>н</w:t>
            </w:r>
            <w:r w:rsidRPr="00D454F0">
              <w:rPr>
                <w:rFonts w:ascii="PT Astra Serif" w:hAnsi="PT Astra Serif" w:cs="Times New Roman"/>
                <w:sz w:val="20"/>
              </w:rPr>
              <w:t>ного задания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Агентство в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Бюджетные ассигнов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ного бю</w:t>
            </w:r>
            <w:r w:rsidRPr="00D454F0">
              <w:rPr>
                <w:rFonts w:ascii="PT Astra Serif" w:hAnsi="PT Astra Serif" w:cs="Times New Roman"/>
                <w:sz w:val="20"/>
              </w:rPr>
              <w:t>д</w:t>
            </w:r>
            <w:r w:rsidRPr="00D454F0">
              <w:rPr>
                <w:rFonts w:ascii="PT Astra Serif" w:hAnsi="PT Astra Serif" w:cs="Times New Roman"/>
                <w:sz w:val="20"/>
              </w:rPr>
              <w:t>жета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314D1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1314D1">
              <w:rPr>
                <w:rFonts w:ascii="PT Astra Serif" w:hAnsi="PT Astra Serif"/>
                <w:spacing w:val="-4"/>
                <w:sz w:val="20"/>
              </w:rPr>
              <w:t>694775,4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314D1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1314D1">
              <w:rPr>
                <w:rFonts w:ascii="PT Astra Serif" w:hAnsi="PT Astra Serif"/>
                <w:spacing w:val="-4"/>
                <w:sz w:val="20"/>
              </w:rPr>
              <w:t>117198,8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314D1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1314D1">
              <w:rPr>
                <w:rFonts w:ascii="PT Astra Serif" w:hAnsi="PT Astra Serif"/>
                <w:spacing w:val="-4"/>
                <w:sz w:val="20"/>
              </w:rPr>
              <w:t>107498,8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314D1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1314D1">
              <w:rPr>
                <w:rFonts w:ascii="PT Astra Serif" w:hAnsi="PT Astra Serif"/>
                <w:spacing w:val="-4"/>
                <w:sz w:val="20"/>
              </w:rPr>
              <w:t>107498,8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314D1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1314D1">
              <w:rPr>
                <w:rFonts w:ascii="PT Astra Serif" w:hAnsi="PT Astra Serif"/>
                <w:spacing w:val="-4"/>
                <w:sz w:val="20"/>
              </w:rPr>
              <w:t>181289,5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1314D1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1314D1">
              <w:rPr>
                <w:rFonts w:ascii="PT Astra Serif" w:hAnsi="PT Astra Serif"/>
                <w:spacing w:val="-4"/>
                <w:sz w:val="20"/>
              </w:rPr>
              <w:t>181289,5</w:t>
            </w:r>
          </w:p>
        </w:tc>
      </w:tr>
      <w:tr w:rsidR="00F52FC6" w:rsidRPr="00D454F0" w:rsidTr="00590D3D">
        <w:tc>
          <w:tcPr>
            <w:tcW w:w="178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1.2.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711C60">
              <w:rPr>
                <w:rFonts w:ascii="PT Astra Serif" w:hAnsi="PT Astra Serif" w:cs="Times New Roman"/>
                <w:sz w:val="20"/>
              </w:rPr>
              <w:t>Финансовое обеспечение деятельности Агентства в</w:t>
            </w:r>
            <w:r w:rsidRPr="00711C60">
              <w:rPr>
                <w:rFonts w:ascii="PT Astra Serif" w:hAnsi="PT Astra Serif" w:cs="Times New Roman"/>
                <w:sz w:val="20"/>
              </w:rPr>
              <w:t>е</w:t>
            </w:r>
            <w:r w:rsidRPr="00711C6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Агентство в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Бюджетные ассигнов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ного бю</w:t>
            </w:r>
            <w:r w:rsidRPr="00D454F0">
              <w:rPr>
                <w:rFonts w:ascii="PT Astra Serif" w:hAnsi="PT Astra Serif" w:cs="Times New Roman"/>
                <w:sz w:val="20"/>
              </w:rPr>
              <w:t>д</w:t>
            </w:r>
            <w:r w:rsidRPr="00D454F0">
              <w:rPr>
                <w:rFonts w:ascii="PT Astra Serif" w:hAnsi="PT Astra Serif" w:cs="Times New Roman"/>
                <w:sz w:val="20"/>
              </w:rPr>
              <w:t>жета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78292,8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16790,0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13961,4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13961,4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16790,0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16790,0</w:t>
            </w:r>
          </w:p>
        </w:tc>
      </w:tr>
      <w:tr w:rsidR="00F52FC6" w:rsidRPr="00D454F0" w:rsidTr="00590D3D">
        <w:trPr>
          <w:trHeight w:val="20"/>
        </w:trPr>
        <w:tc>
          <w:tcPr>
            <w:tcW w:w="178" w:type="pct"/>
            <w:vMerge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33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711C60">
              <w:rPr>
                <w:rFonts w:ascii="PT Astra Serif" w:hAnsi="PT Astra Serif" w:cs="Times New Roman"/>
                <w:sz w:val="20"/>
              </w:rPr>
              <w:t>в том числе финансовое обеспечение деятельности, связанной с приобретен</w:t>
            </w:r>
            <w:r w:rsidRPr="00711C60">
              <w:rPr>
                <w:rFonts w:ascii="PT Astra Serif" w:hAnsi="PT Astra Serif" w:cs="Times New Roman"/>
                <w:sz w:val="20"/>
              </w:rPr>
              <w:t>и</w:t>
            </w:r>
            <w:r w:rsidRPr="00711C60">
              <w:rPr>
                <w:rFonts w:ascii="PT Astra Serif" w:hAnsi="PT Astra Serif" w:cs="Times New Roman"/>
                <w:sz w:val="20"/>
              </w:rPr>
              <w:t>ем, внедрением и использов</w:t>
            </w:r>
            <w:r w:rsidRPr="00711C60">
              <w:rPr>
                <w:rFonts w:ascii="PT Astra Serif" w:hAnsi="PT Astra Serif" w:cs="Times New Roman"/>
                <w:sz w:val="20"/>
              </w:rPr>
              <w:t>а</w:t>
            </w:r>
            <w:r w:rsidRPr="00711C60">
              <w:rPr>
                <w:rFonts w:ascii="PT Astra Serif" w:hAnsi="PT Astra Serif" w:cs="Times New Roman"/>
                <w:sz w:val="20"/>
              </w:rPr>
              <w:t>нием инфо</w:t>
            </w:r>
            <w:r w:rsidRPr="00711C60">
              <w:rPr>
                <w:rFonts w:ascii="PT Astra Serif" w:hAnsi="PT Astra Serif" w:cs="Times New Roman"/>
                <w:sz w:val="20"/>
              </w:rPr>
              <w:t>р</w:t>
            </w:r>
            <w:r w:rsidRPr="00711C60">
              <w:rPr>
                <w:rFonts w:ascii="PT Astra Serif" w:hAnsi="PT Astra Serif" w:cs="Times New Roman"/>
                <w:sz w:val="20"/>
              </w:rPr>
              <w:t>мационно-коммуникац</w:t>
            </w:r>
            <w:r w:rsidRPr="00711C60">
              <w:rPr>
                <w:rFonts w:ascii="PT Astra Serif" w:hAnsi="PT Astra Serif" w:cs="Times New Roman"/>
                <w:sz w:val="20"/>
              </w:rPr>
              <w:t>и</w:t>
            </w:r>
            <w:r w:rsidRPr="00711C60">
              <w:rPr>
                <w:rFonts w:ascii="PT Astra Serif" w:hAnsi="PT Astra Serif" w:cs="Times New Roman"/>
                <w:sz w:val="20"/>
              </w:rPr>
              <w:t>онных техн</w:t>
            </w:r>
            <w:r w:rsidRPr="00711C60">
              <w:rPr>
                <w:rFonts w:ascii="PT Astra Serif" w:hAnsi="PT Astra Serif" w:cs="Times New Roman"/>
                <w:sz w:val="20"/>
              </w:rPr>
              <w:t>о</w:t>
            </w:r>
            <w:r w:rsidRPr="00711C60">
              <w:rPr>
                <w:rFonts w:ascii="PT Astra Serif" w:hAnsi="PT Astra Serif" w:cs="Times New Roman"/>
                <w:sz w:val="20"/>
              </w:rPr>
              <w:t>логий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Бюджетные ассигнов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ного бю</w:t>
            </w:r>
            <w:r w:rsidRPr="00D454F0">
              <w:rPr>
                <w:rFonts w:ascii="PT Astra Serif" w:hAnsi="PT Astra Serif" w:cs="Times New Roman"/>
                <w:sz w:val="20"/>
              </w:rPr>
              <w:t>д</w:t>
            </w:r>
            <w:r w:rsidRPr="00D454F0">
              <w:rPr>
                <w:rFonts w:ascii="PT Astra Serif" w:hAnsi="PT Astra Serif" w:cs="Times New Roman"/>
                <w:sz w:val="20"/>
              </w:rPr>
              <w:t>жета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1875,0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375,0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375,0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375,0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375,0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375,0</w:t>
            </w:r>
          </w:p>
        </w:tc>
      </w:tr>
      <w:tr w:rsidR="00F52FC6" w:rsidRPr="00D454F0" w:rsidTr="00590D3D">
        <w:tc>
          <w:tcPr>
            <w:tcW w:w="178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1.3.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8B71FA" w:rsidRDefault="00F52FC6" w:rsidP="00590D3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0"/>
              </w:rPr>
            </w:pP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 xml:space="preserve">Предоставление мер социальной поддержки в соответствии </w:t>
            </w:r>
            <w:r>
              <w:rPr>
                <w:rFonts w:ascii="PT Astra Serif" w:hAnsi="PT Astra Serif" w:cs="Times New Roman"/>
                <w:spacing w:val="-4"/>
                <w:sz w:val="20"/>
              </w:rPr>
              <w:br/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 xml:space="preserve">с Законом </w:t>
            </w:r>
            <w:r>
              <w:rPr>
                <w:rFonts w:ascii="PT Astra Serif" w:hAnsi="PT Astra Serif" w:cs="Times New Roman"/>
                <w:spacing w:val="-4"/>
                <w:sz w:val="20"/>
              </w:rPr>
              <w:br/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Уль</w:t>
            </w:r>
            <w:r>
              <w:rPr>
                <w:rFonts w:ascii="PT Astra Serif" w:hAnsi="PT Astra Serif" w:cs="Times New Roman"/>
                <w:spacing w:val="-4"/>
                <w:sz w:val="20"/>
              </w:rPr>
              <w:t>я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новской области</w:t>
            </w:r>
            <w:r>
              <w:rPr>
                <w:rFonts w:ascii="PT Astra Serif" w:hAnsi="PT Astra Serif" w:cs="Times New Roman"/>
                <w:spacing w:val="-4"/>
                <w:sz w:val="20"/>
              </w:rPr>
              <w:t xml:space="preserve"> 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от</w:t>
            </w:r>
            <w:r>
              <w:rPr>
                <w:rFonts w:ascii="PT Astra Serif" w:hAnsi="PT Astra Serif" w:cs="Times New Roman"/>
                <w:spacing w:val="-4"/>
                <w:sz w:val="20"/>
              </w:rPr>
              <w:t xml:space="preserve"> 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 xml:space="preserve">05.04.2006 </w:t>
            </w:r>
            <w:r>
              <w:rPr>
                <w:rFonts w:ascii="PT Astra Serif" w:hAnsi="PT Astra Serif" w:cs="Times New Roman"/>
                <w:spacing w:val="-4"/>
                <w:sz w:val="20"/>
              </w:rPr>
              <w:br/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 xml:space="preserve">№ 43-ЗО «О </w:t>
            </w:r>
            <w:proofErr w:type="spellStart"/>
            <w:proofErr w:type="gramStart"/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ме</w:t>
            </w:r>
            <w:r>
              <w:rPr>
                <w:rFonts w:ascii="PT Astra Serif" w:hAnsi="PT Astra Serif" w:cs="Times New Roman"/>
                <w:spacing w:val="-4"/>
                <w:sz w:val="20"/>
              </w:rPr>
              <w:t>-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рах</w:t>
            </w:r>
            <w:proofErr w:type="spellEnd"/>
            <w:proofErr w:type="gramEnd"/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 xml:space="preserve"> госуда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р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ственной соц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и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альной под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softHyphen/>
              <w:t>держки отдел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ь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ных категорий специалистов, работающих и проживающих в сельских нас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е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лённых пунк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softHyphen/>
              <w:t>тах, рабочих посёлках и п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о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t>сёлках го</w:t>
            </w:r>
            <w:r w:rsidRPr="008B71FA">
              <w:rPr>
                <w:rFonts w:ascii="PT Astra Serif" w:hAnsi="PT Astra Serif" w:cs="Times New Roman"/>
                <w:spacing w:val="-4"/>
                <w:sz w:val="20"/>
              </w:rPr>
              <w:softHyphen/>
              <w:t>родского типа на территории Ульяновской области»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Агентство в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2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год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Бюджетные ассигнов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ного бю</w:t>
            </w:r>
            <w:r w:rsidRPr="00D454F0">
              <w:rPr>
                <w:rFonts w:ascii="PT Astra Serif" w:hAnsi="PT Astra Serif" w:cs="Times New Roman"/>
                <w:sz w:val="20"/>
              </w:rPr>
              <w:t>д</w:t>
            </w:r>
            <w:r w:rsidRPr="00D454F0">
              <w:rPr>
                <w:rFonts w:ascii="PT Astra Serif" w:hAnsi="PT Astra Serif" w:cs="Times New Roman"/>
                <w:sz w:val="20"/>
              </w:rPr>
              <w:t>жета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3774,0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696,4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696,4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696,4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842,4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842,4</w:t>
            </w:r>
          </w:p>
        </w:tc>
      </w:tr>
      <w:tr w:rsidR="00F52FC6" w:rsidRPr="00D454F0" w:rsidTr="00590D3D">
        <w:tc>
          <w:tcPr>
            <w:tcW w:w="1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1.4.</w:t>
            </w: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Предоставление мер социальной поддержки в соответствии с Законом Уль</w:t>
            </w:r>
            <w:r w:rsidRPr="00D454F0">
              <w:rPr>
                <w:rFonts w:ascii="PT Astra Serif" w:hAnsi="PT Astra Serif" w:cs="Times New Roman"/>
                <w:sz w:val="20"/>
              </w:rPr>
              <w:t>я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новской области от 02.05.2012 </w:t>
            </w:r>
            <w:r>
              <w:rPr>
                <w:rFonts w:ascii="PT Astra Serif" w:hAnsi="PT Astra Serif" w:cs="Times New Roman"/>
                <w:sz w:val="20"/>
              </w:rPr>
              <w:br/>
              <w:t>№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 49-ЗО </w:t>
            </w:r>
            <w:r>
              <w:rPr>
                <w:rFonts w:ascii="PT Astra Serif" w:hAnsi="PT Astra Serif" w:cs="Times New Roman"/>
                <w:sz w:val="20"/>
              </w:rPr>
              <w:t>«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О </w:t>
            </w:r>
            <w:proofErr w:type="spellStart"/>
            <w:proofErr w:type="gramStart"/>
            <w:r w:rsidRPr="00D454F0">
              <w:rPr>
                <w:rFonts w:ascii="PT Astra Serif" w:hAnsi="PT Astra Serif" w:cs="Times New Roman"/>
                <w:sz w:val="20"/>
              </w:rPr>
              <w:t>ме</w:t>
            </w:r>
            <w:r>
              <w:rPr>
                <w:rFonts w:ascii="PT Astra Serif" w:hAnsi="PT Astra Serif" w:cs="Times New Roman"/>
                <w:sz w:val="20"/>
              </w:rPr>
              <w:t>-</w:t>
            </w:r>
            <w:r w:rsidRPr="00D454F0">
              <w:rPr>
                <w:rFonts w:ascii="PT Astra Serif" w:hAnsi="PT Astra Serif" w:cs="Times New Roman"/>
                <w:sz w:val="20"/>
              </w:rPr>
              <w:t>рах</w:t>
            </w:r>
            <w:proofErr w:type="spellEnd"/>
            <w:proofErr w:type="gramEnd"/>
            <w:r w:rsidRPr="00D454F0">
              <w:rPr>
                <w:rFonts w:ascii="PT Astra Serif" w:hAnsi="PT Astra Serif" w:cs="Times New Roman"/>
                <w:sz w:val="20"/>
              </w:rPr>
              <w:t xml:space="preserve"> социальной поддержки о</w:t>
            </w:r>
            <w:r w:rsidRPr="00D454F0">
              <w:rPr>
                <w:rFonts w:ascii="PT Astra Serif" w:hAnsi="PT Astra Serif" w:cs="Times New Roman"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sz w:val="20"/>
              </w:rPr>
              <w:t>дельных катег</w:t>
            </w:r>
            <w:r w:rsidRPr="00D454F0">
              <w:rPr>
                <w:rFonts w:ascii="PT Astra Serif" w:hAnsi="PT Astra Serif" w:cs="Times New Roman"/>
                <w:sz w:val="20"/>
              </w:rPr>
              <w:t>о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рий молодых специалистов на </w:t>
            </w: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территории Ульяновской области</w:t>
            </w:r>
            <w:r>
              <w:rPr>
                <w:rFonts w:ascii="PT Astra Serif" w:hAnsi="PT Astra Serif" w:cs="Times New Roman"/>
                <w:sz w:val="20"/>
              </w:rPr>
              <w:t>»</w:t>
            </w:r>
            <w:r w:rsidRPr="00D454F0">
              <w:rPr>
                <w:rFonts w:ascii="PT Astra Serif" w:hAnsi="PT Astra Serif" w:cs="Times New Roman"/>
                <w:sz w:val="20"/>
              </w:rPr>
              <w:t xml:space="preserve"> мол</w:t>
            </w:r>
            <w:r w:rsidRPr="00D454F0">
              <w:rPr>
                <w:rFonts w:ascii="PT Astra Serif" w:hAnsi="PT Astra Serif" w:cs="Times New Roman"/>
                <w:sz w:val="20"/>
              </w:rPr>
              <w:t>о</w:t>
            </w:r>
            <w:r w:rsidRPr="00D454F0">
              <w:rPr>
                <w:rFonts w:ascii="PT Astra Serif" w:hAnsi="PT Astra Serif" w:cs="Times New Roman"/>
                <w:sz w:val="20"/>
              </w:rPr>
              <w:t>дым специа</w:t>
            </w:r>
            <w:r>
              <w:rPr>
                <w:rFonts w:ascii="PT Astra Serif" w:hAnsi="PT Astra Serif" w:cs="Times New Roman"/>
                <w:sz w:val="20"/>
              </w:rPr>
              <w:softHyphen/>
            </w:r>
            <w:r w:rsidRPr="00D454F0">
              <w:rPr>
                <w:rFonts w:ascii="PT Astra Serif" w:hAnsi="PT Astra Serif" w:cs="Times New Roman"/>
                <w:sz w:val="20"/>
              </w:rPr>
              <w:t>листам, пост</w:t>
            </w:r>
            <w:r w:rsidRPr="00D454F0">
              <w:rPr>
                <w:rFonts w:ascii="PT Astra Serif" w:hAnsi="PT Astra Serif" w:cs="Times New Roman"/>
                <w:sz w:val="20"/>
              </w:rPr>
              <w:t>у</w:t>
            </w:r>
            <w:r w:rsidRPr="00D454F0">
              <w:rPr>
                <w:rFonts w:ascii="PT Astra Serif" w:hAnsi="PT Astra Serif" w:cs="Times New Roman"/>
                <w:sz w:val="20"/>
              </w:rPr>
              <w:t>пившим на р</w:t>
            </w:r>
            <w:r w:rsidRPr="00D454F0">
              <w:rPr>
                <w:rFonts w:ascii="PT Astra Serif" w:hAnsi="PT Astra Serif" w:cs="Times New Roman"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sz w:val="20"/>
              </w:rPr>
              <w:t>боту в учрежд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ния ветеринарии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lastRenderedPageBreak/>
              <w:t>Агентство в</w:t>
            </w:r>
            <w:r w:rsidRPr="00D454F0">
              <w:rPr>
                <w:rFonts w:ascii="PT Astra Serif" w:hAnsi="PT Astra Serif" w:cs="Times New Roman"/>
                <w:sz w:val="20"/>
              </w:rPr>
              <w:t>е</w:t>
            </w:r>
            <w:r w:rsidRPr="00D454F0">
              <w:rPr>
                <w:rFonts w:ascii="PT Astra Serif" w:hAnsi="PT Astra Serif" w:cs="Times New Roman"/>
                <w:sz w:val="20"/>
              </w:rPr>
              <w:t>теринарии Ульяновской области</w:t>
            </w:r>
          </w:p>
        </w:tc>
        <w:tc>
          <w:tcPr>
            <w:tcW w:w="238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2020</w:t>
            </w:r>
          </w:p>
        </w:tc>
        <w:tc>
          <w:tcPr>
            <w:tcW w:w="237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2024</w:t>
            </w:r>
          </w:p>
        </w:tc>
        <w:tc>
          <w:tcPr>
            <w:tcW w:w="330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331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20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26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5171,7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827,9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827,9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827,9</w:t>
            </w:r>
          </w:p>
        </w:tc>
        <w:tc>
          <w:tcPr>
            <w:tcW w:w="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1344,0</w:t>
            </w:r>
          </w:p>
        </w:tc>
        <w:tc>
          <w:tcPr>
            <w:tcW w:w="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D454F0" w:rsidRDefault="00F52FC6" w:rsidP="00590D3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D454F0">
              <w:rPr>
                <w:rFonts w:ascii="PT Astra Serif" w:hAnsi="PT Astra Serif" w:cs="Times New Roman"/>
                <w:sz w:val="20"/>
              </w:rPr>
              <w:t>1344,0</w:t>
            </w:r>
          </w:p>
        </w:tc>
      </w:tr>
      <w:tr w:rsidR="00F52FC6" w:rsidRPr="00D454F0" w:rsidTr="00590D3D">
        <w:tc>
          <w:tcPr>
            <w:tcW w:w="2872" w:type="pct"/>
            <w:gridSpan w:val="8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 w:cs="Times New Roman"/>
                <w:b/>
                <w:sz w:val="20"/>
              </w:rPr>
              <w:lastRenderedPageBreak/>
              <w:t>Итого по подпрограмме</w:t>
            </w:r>
          </w:p>
        </w:tc>
        <w:tc>
          <w:tcPr>
            <w:tcW w:w="426" w:type="pct"/>
            <w:tcMar>
              <w:top w:w="0" w:type="dxa"/>
              <w:bottom w:w="0" w:type="dxa"/>
            </w:tcMar>
          </w:tcPr>
          <w:p w:rsidR="00F52FC6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proofErr w:type="gramStart"/>
            <w:r w:rsidRPr="00D454F0">
              <w:rPr>
                <w:rFonts w:ascii="PT Astra Serif" w:hAnsi="PT Astra Serif" w:cs="Times New Roman"/>
                <w:b/>
                <w:sz w:val="20"/>
              </w:rPr>
              <w:t>Бюджетные ассигнов</w:t>
            </w:r>
            <w:r w:rsidRPr="00D454F0">
              <w:rPr>
                <w:rFonts w:ascii="PT Astra Serif" w:hAnsi="PT Astra Serif" w:cs="Times New Roman"/>
                <w:b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b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b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b/>
                <w:sz w:val="20"/>
              </w:rPr>
              <w:t xml:space="preserve">ного </w:t>
            </w:r>
            <w:proofErr w:type="gramEnd"/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 w:cs="Times New Roman"/>
                <w:b/>
                <w:sz w:val="20"/>
              </w:rPr>
              <w:t>бюджета</w:t>
            </w:r>
          </w:p>
        </w:tc>
        <w:tc>
          <w:tcPr>
            <w:tcW w:w="283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78</w:t>
            </w:r>
            <w:r>
              <w:rPr>
                <w:rFonts w:ascii="PT Astra Serif" w:hAnsi="PT Astra Serif"/>
                <w:b/>
                <w:color w:val="000000"/>
                <w:sz w:val="20"/>
              </w:rPr>
              <w:t>20</w:t>
            </w: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13,9</w:t>
            </w:r>
          </w:p>
        </w:tc>
        <w:tc>
          <w:tcPr>
            <w:tcW w:w="284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1</w:t>
            </w:r>
            <w:r>
              <w:rPr>
                <w:rFonts w:ascii="PT Astra Serif" w:hAnsi="PT Astra Serif"/>
                <w:b/>
                <w:color w:val="000000"/>
                <w:sz w:val="20"/>
              </w:rPr>
              <w:t>355</w:t>
            </w: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13,1</w:t>
            </w:r>
          </w:p>
        </w:tc>
        <w:tc>
          <w:tcPr>
            <w:tcW w:w="283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122984,5</w:t>
            </w:r>
          </w:p>
        </w:tc>
        <w:tc>
          <w:tcPr>
            <w:tcW w:w="284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122984,5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200265,9</w:t>
            </w:r>
          </w:p>
        </w:tc>
        <w:tc>
          <w:tcPr>
            <w:tcW w:w="288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200265,9</w:t>
            </w:r>
          </w:p>
        </w:tc>
      </w:tr>
      <w:tr w:rsidR="00F52FC6" w:rsidRPr="001562E1" w:rsidTr="00590D3D">
        <w:tc>
          <w:tcPr>
            <w:tcW w:w="2872" w:type="pct"/>
            <w:gridSpan w:val="8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 w:cs="Times New Roman"/>
                <w:b/>
                <w:sz w:val="20"/>
              </w:rPr>
              <w:t>ВСЕГО по государственной программе</w:t>
            </w:r>
          </w:p>
        </w:tc>
        <w:tc>
          <w:tcPr>
            <w:tcW w:w="4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FC6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proofErr w:type="gramStart"/>
            <w:r w:rsidRPr="00D454F0">
              <w:rPr>
                <w:rFonts w:ascii="PT Astra Serif" w:hAnsi="PT Astra Serif" w:cs="Times New Roman"/>
                <w:b/>
                <w:sz w:val="20"/>
              </w:rPr>
              <w:t>Бюджетные ассигнов</w:t>
            </w:r>
            <w:r w:rsidRPr="00D454F0">
              <w:rPr>
                <w:rFonts w:ascii="PT Astra Serif" w:hAnsi="PT Astra Serif" w:cs="Times New Roman"/>
                <w:b/>
                <w:sz w:val="20"/>
              </w:rPr>
              <w:t>а</w:t>
            </w:r>
            <w:r w:rsidRPr="00D454F0">
              <w:rPr>
                <w:rFonts w:ascii="PT Astra Serif" w:hAnsi="PT Astra Serif" w:cs="Times New Roman"/>
                <w:b/>
                <w:sz w:val="20"/>
              </w:rPr>
              <w:t>ния облас</w:t>
            </w:r>
            <w:r w:rsidRPr="00D454F0">
              <w:rPr>
                <w:rFonts w:ascii="PT Astra Serif" w:hAnsi="PT Astra Serif" w:cs="Times New Roman"/>
                <w:b/>
                <w:sz w:val="20"/>
              </w:rPr>
              <w:t>т</w:t>
            </w:r>
            <w:r w:rsidRPr="00D454F0">
              <w:rPr>
                <w:rFonts w:ascii="PT Astra Serif" w:hAnsi="PT Astra Serif" w:cs="Times New Roman"/>
                <w:b/>
                <w:sz w:val="20"/>
              </w:rPr>
              <w:t xml:space="preserve">ного </w:t>
            </w:r>
            <w:proofErr w:type="gramEnd"/>
          </w:p>
          <w:p w:rsidR="00F52FC6" w:rsidRPr="00D454F0" w:rsidRDefault="00F52FC6" w:rsidP="00590D3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 w:cs="Times New Roman"/>
                <w:b/>
                <w:sz w:val="20"/>
              </w:rPr>
              <w:t>бюджета</w:t>
            </w:r>
          </w:p>
        </w:tc>
        <w:tc>
          <w:tcPr>
            <w:tcW w:w="283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871321,4</w:t>
            </w:r>
          </w:p>
        </w:tc>
        <w:tc>
          <w:tcPr>
            <w:tcW w:w="284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155494,6</w:t>
            </w:r>
          </w:p>
        </w:tc>
        <w:tc>
          <w:tcPr>
            <w:tcW w:w="283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137666,0</w:t>
            </w:r>
          </w:p>
        </w:tc>
        <w:tc>
          <w:tcPr>
            <w:tcW w:w="284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137666,0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F52FC6" w:rsidRPr="00D454F0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220247,4</w:t>
            </w:r>
          </w:p>
        </w:tc>
        <w:tc>
          <w:tcPr>
            <w:tcW w:w="288" w:type="pct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54F0">
              <w:rPr>
                <w:rFonts w:ascii="PT Astra Serif" w:hAnsi="PT Astra Serif"/>
                <w:b/>
                <w:color w:val="000000"/>
                <w:sz w:val="20"/>
              </w:rPr>
              <w:t>220247,4</w:t>
            </w:r>
          </w:p>
        </w:tc>
      </w:tr>
    </w:tbl>
    <w:p w:rsidR="00F52FC6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2FC6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F52FC6" w:rsidRPr="001562E1" w:rsidSect="00D114D8">
          <w:headerReference w:type="first" r:id="rId1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_____________________</w:t>
      </w:r>
    </w:p>
    <w:p w:rsidR="00F52FC6" w:rsidRDefault="00F52FC6" w:rsidP="00F52FC6">
      <w:pPr>
        <w:tabs>
          <w:tab w:val="left" w:pos="11482"/>
        </w:tabs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562E1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F52FC6" w:rsidRPr="001562E1" w:rsidRDefault="00F52FC6" w:rsidP="00F52FC6">
      <w:pPr>
        <w:tabs>
          <w:tab w:val="left" w:pos="11482"/>
        </w:tabs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ind w:left="10773"/>
        <w:jc w:val="right"/>
        <w:rPr>
          <w:rFonts w:ascii="PT Astra Serif" w:hAnsi="PT Astra Serif"/>
          <w:sz w:val="28"/>
          <w:szCs w:val="28"/>
        </w:rPr>
      </w:pPr>
      <w:r w:rsidRPr="001562E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>ПЕРЕЧЕНЬ ПОКАЗАТЕЛЕЙ,</w:t>
      </w: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1562E1">
        <w:rPr>
          <w:rFonts w:ascii="PT Astra Serif" w:hAnsi="PT Astra Serif"/>
          <w:b/>
          <w:bCs/>
          <w:sz w:val="28"/>
          <w:szCs w:val="28"/>
        </w:rPr>
        <w:t>характеризующих</w:t>
      </w:r>
      <w:proofErr w:type="gramEnd"/>
      <w:r w:rsidRPr="001562E1">
        <w:rPr>
          <w:rFonts w:ascii="PT Astra Serif" w:hAnsi="PT Astra Serif"/>
          <w:b/>
          <w:bCs/>
          <w:sz w:val="28"/>
          <w:szCs w:val="28"/>
        </w:rPr>
        <w:t xml:space="preserve"> ожидаемые результаты реализации государственной программы «Развитие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="00522F31">
        <w:rPr>
          <w:rFonts w:ascii="PT Astra Serif" w:hAnsi="PT Astra Serif"/>
          <w:b/>
          <w:bCs/>
          <w:sz w:val="28"/>
          <w:szCs w:val="28"/>
        </w:rPr>
        <w:t>Г</w:t>
      </w:r>
      <w:r w:rsidRPr="001562E1">
        <w:rPr>
          <w:rFonts w:ascii="PT Astra Serif" w:hAnsi="PT Astra Serif"/>
          <w:b/>
          <w:bCs/>
          <w:sz w:val="28"/>
          <w:szCs w:val="28"/>
        </w:rPr>
        <w:t xml:space="preserve">осударственной ветеринарной службы </w:t>
      </w:r>
      <w:r w:rsidRPr="0036064D">
        <w:rPr>
          <w:rFonts w:ascii="PT Astra Serif" w:hAnsi="PT Astra Serif"/>
          <w:b/>
          <w:bCs/>
          <w:sz w:val="28"/>
          <w:szCs w:val="28"/>
        </w:rPr>
        <w:t xml:space="preserve">Российской Федерации на территории </w:t>
      </w:r>
      <w:r w:rsidRPr="001562E1">
        <w:rPr>
          <w:rFonts w:ascii="PT Astra Serif" w:hAnsi="PT Astra Serif"/>
          <w:b/>
          <w:bCs/>
          <w:sz w:val="28"/>
          <w:szCs w:val="28"/>
        </w:rPr>
        <w:t>Ульяновской области»</w:t>
      </w: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1842"/>
        <w:gridCol w:w="1560"/>
        <w:gridCol w:w="1417"/>
        <w:gridCol w:w="1276"/>
        <w:gridCol w:w="1417"/>
        <w:gridCol w:w="1701"/>
      </w:tblGrid>
      <w:tr w:rsidR="00F52FC6" w:rsidRPr="001562E1" w:rsidTr="00590D3D">
        <w:tc>
          <w:tcPr>
            <w:tcW w:w="594" w:type="dxa"/>
            <w:vMerge w:val="restart"/>
            <w:tcBorders>
              <w:bottom w:val="nil"/>
            </w:tcBorders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1562E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562E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043" w:type="dxa"/>
            <w:vMerge w:val="restart"/>
            <w:tcBorders>
              <w:bottom w:val="nil"/>
            </w:tcBorders>
            <w:vAlign w:val="center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F52FC6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 xml:space="preserve">Единица </w:t>
            </w:r>
          </w:p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измерения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Значения показателей по годам</w:t>
            </w:r>
          </w:p>
        </w:tc>
      </w:tr>
      <w:tr w:rsidR="00F52FC6" w:rsidRPr="001562E1" w:rsidTr="00590D3D">
        <w:tc>
          <w:tcPr>
            <w:tcW w:w="594" w:type="dxa"/>
            <w:vMerge/>
            <w:tcBorders>
              <w:bottom w:val="nil"/>
            </w:tcBorders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bottom w:val="nil"/>
            </w:tcBorders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</w:tr>
    </w:tbl>
    <w:p w:rsidR="00F52FC6" w:rsidRPr="0065035D" w:rsidRDefault="00F52FC6" w:rsidP="00F52FC6">
      <w:pPr>
        <w:spacing w:after="0" w:line="14" w:lineRule="auto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1842"/>
        <w:gridCol w:w="1560"/>
        <w:gridCol w:w="1417"/>
        <w:gridCol w:w="1276"/>
        <w:gridCol w:w="1417"/>
        <w:gridCol w:w="1701"/>
      </w:tblGrid>
      <w:tr w:rsidR="00F52FC6" w:rsidRPr="001562E1" w:rsidTr="00590D3D">
        <w:trPr>
          <w:tblHeader/>
        </w:trPr>
        <w:tc>
          <w:tcPr>
            <w:tcW w:w="594" w:type="dxa"/>
          </w:tcPr>
          <w:p w:rsidR="00F52FC6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F52FC6" w:rsidRPr="001562E1" w:rsidTr="00590D3D">
        <w:tc>
          <w:tcPr>
            <w:tcW w:w="594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1562E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43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Уменьшение числа случаев возникно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вения заразных (в том числе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собо опасных) болезней животных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</w:tr>
      <w:tr w:rsidR="00F52FC6" w:rsidRPr="001562E1" w:rsidTr="00590D3D">
        <w:tc>
          <w:tcPr>
            <w:tcW w:w="594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1562E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43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Сокращение доли опасной и некаче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ственной продукции животного проис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хождения, не допущенной по результа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там осуществления лабораторного мо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 xml:space="preserve">ниторинга к реализации потребителям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 Ульяновской области, в общем объ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ме продукции животного происхожд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ния, исследованной в процессе ос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ществления указанного мониторинга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52FC6" w:rsidRPr="001562E1" w:rsidTr="00590D3D">
        <w:tc>
          <w:tcPr>
            <w:tcW w:w="14850" w:type="dxa"/>
            <w:gridSpan w:val="8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b/>
                <w:sz w:val="28"/>
                <w:szCs w:val="28"/>
              </w:rPr>
              <w:t>Подпрограмма «Обеспечение реализации государственной программы Ульяновской области»</w:t>
            </w:r>
          </w:p>
        </w:tc>
      </w:tr>
      <w:tr w:rsidR="00F52FC6" w:rsidRPr="001562E1" w:rsidTr="00590D3D">
        <w:trPr>
          <w:trHeight w:val="70"/>
        </w:trPr>
        <w:tc>
          <w:tcPr>
            <w:tcW w:w="594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043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Увеличение охвата поголовья сельско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хозяйственных животных профилакт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ческими мероприятиями, направле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ными на предотвращение возникнов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ния и распространения заразных (в том числе особо опасных) болезней живо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ных, в связи с которыми могут устана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ливаться ограничительные мероприятия (карантин)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99,5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99,6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99,7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99,7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99,7</w:t>
            </w:r>
          </w:p>
        </w:tc>
      </w:tr>
      <w:tr w:rsidR="00F52FC6" w:rsidRPr="001562E1" w:rsidTr="00590D3D">
        <w:tc>
          <w:tcPr>
            <w:tcW w:w="594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Pr="001562E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F52FC6" w:rsidRPr="001562E1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562E1">
              <w:rPr>
                <w:rFonts w:ascii="PT Astra Serif" w:hAnsi="PT Astra Serif" w:cs="PT Astra Serif"/>
                <w:sz w:val="28"/>
                <w:szCs w:val="28"/>
              </w:rPr>
              <w:t>Сокращение количества нарушений обязательных требований в области 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теринарии, выявленных Агентством 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теринарии Ульяновской области при проведении проверок соблюдения ор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ганами государственной власти Улья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новской области, органами местного самоуправления муниципальных обра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зований Ульяновской области, а также юридическими лицами, их руководите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1562E1">
              <w:rPr>
                <w:rFonts w:ascii="PT Astra Serif" w:hAnsi="PT Astra Serif" w:cs="PT Astra Serif"/>
                <w:sz w:val="28"/>
                <w:szCs w:val="28"/>
              </w:rPr>
              <w:t>лями и иными должностными лицами, индивидуальными предпринимателями, их уполномоченными представителями и гражданами указанных требований</w:t>
            </w:r>
          </w:p>
        </w:tc>
        <w:tc>
          <w:tcPr>
            <w:tcW w:w="1842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73,0</w:t>
            </w:r>
          </w:p>
        </w:tc>
        <w:tc>
          <w:tcPr>
            <w:tcW w:w="1417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72,0</w:t>
            </w:r>
          </w:p>
        </w:tc>
        <w:tc>
          <w:tcPr>
            <w:tcW w:w="1276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71,0</w:t>
            </w:r>
          </w:p>
        </w:tc>
        <w:tc>
          <w:tcPr>
            <w:tcW w:w="1417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70,0</w:t>
            </w:r>
          </w:p>
        </w:tc>
        <w:tc>
          <w:tcPr>
            <w:tcW w:w="1701" w:type="dxa"/>
          </w:tcPr>
          <w:p w:rsidR="00F52FC6" w:rsidRPr="001562E1" w:rsidRDefault="00F52FC6" w:rsidP="00590D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t>70,0</w:t>
            </w:r>
          </w:p>
        </w:tc>
      </w:tr>
    </w:tbl>
    <w:p w:rsidR="00F52FC6" w:rsidRDefault="00F52FC6" w:rsidP="00F52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FC6" w:rsidRDefault="00F52FC6" w:rsidP="00F52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p w:rsidR="00F52FC6" w:rsidRPr="001562E1" w:rsidRDefault="00F52FC6" w:rsidP="00F52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52FC6" w:rsidRPr="001562E1" w:rsidSect="00D114D8">
          <w:headerReference w:type="default" r:id="rId14"/>
          <w:headerReference w:type="first" r:id="rId15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F52FC6" w:rsidRDefault="00F52FC6" w:rsidP="00F52FC6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1562E1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F52FC6" w:rsidRPr="001562E1" w:rsidRDefault="00F52FC6" w:rsidP="00F52FC6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1562E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52FC6" w:rsidRPr="001562E1" w:rsidRDefault="00F52FC6" w:rsidP="00F52FC6">
      <w:pPr>
        <w:spacing w:after="0" w:line="240" w:lineRule="auto"/>
        <w:ind w:left="5954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2FC6" w:rsidRDefault="00F52FC6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2FC6" w:rsidRPr="001562E1" w:rsidRDefault="00F52FC6" w:rsidP="00F52FC6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>МЕТОДИКА</w:t>
      </w:r>
    </w:p>
    <w:p w:rsidR="00F52FC6" w:rsidRPr="001562E1" w:rsidRDefault="00F52FC6" w:rsidP="00F52FC6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>с</w:t>
      </w:r>
      <w:r>
        <w:rPr>
          <w:rFonts w:ascii="PT Astra Serif" w:hAnsi="PT Astra Serif"/>
          <w:b/>
          <w:bCs/>
          <w:sz w:val="28"/>
          <w:szCs w:val="28"/>
        </w:rPr>
        <w:t>бора исходной информации и расчё</w:t>
      </w:r>
      <w:r w:rsidRPr="001562E1">
        <w:rPr>
          <w:rFonts w:ascii="PT Astra Serif" w:hAnsi="PT Astra Serif"/>
          <w:b/>
          <w:bCs/>
          <w:sz w:val="28"/>
          <w:szCs w:val="28"/>
        </w:rPr>
        <w:t>та значений целевых</w:t>
      </w:r>
    </w:p>
    <w:p w:rsidR="00F52FC6" w:rsidRPr="001562E1" w:rsidRDefault="00F52FC6" w:rsidP="00F52FC6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562E1">
        <w:rPr>
          <w:rFonts w:ascii="PT Astra Serif" w:hAnsi="PT Astra Serif"/>
          <w:b/>
          <w:bCs/>
          <w:sz w:val="28"/>
          <w:szCs w:val="28"/>
        </w:rPr>
        <w:t>индикаторов</w:t>
      </w:r>
      <w:r>
        <w:rPr>
          <w:rFonts w:ascii="PT Astra Serif" w:hAnsi="PT Astra Serif"/>
          <w:b/>
          <w:bCs/>
          <w:sz w:val="28"/>
          <w:szCs w:val="28"/>
        </w:rPr>
        <w:t xml:space="preserve"> и ожидаемых результатов</w:t>
      </w:r>
      <w:r w:rsidRPr="001562E1">
        <w:rPr>
          <w:rFonts w:ascii="PT Astra Serif" w:hAnsi="PT Astra Serif"/>
          <w:b/>
          <w:bCs/>
          <w:sz w:val="28"/>
          <w:szCs w:val="28"/>
        </w:rPr>
        <w:t xml:space="preserve"> государственной программы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94C6A">
        <w:rPr>
          <w:rFonts w:ascii="PT Astra Serif" w:hAnsi="PT Astra Serif"/>
          <w:b/>
          <w:bCs/>
          <w:sz w:val="28"/>
          <w:szCs w:val="28"/>
        </w:rPr>
        <w:t>«Развитие Г</w:t>
      </w:r>
      <w:r w:rsidRPr="001562E1">
        <w:rPr>
          <w:rFonts w:ascii="PT Astra Serif" w:hAnsi="PT Astra Serif"/>
          <w:b/>
          <w:bCs/>
          <w:sz w:val="28"/>
          <w:szCs w:val="28"/>
        </w:rPr>
        <w:t xml:space="preserve">осударственной ветеринарной службы </w:t>
      </w:r>
      <w:r w:rsidRPr="0036064D">
        <w:rPr>
          <w:rFonts w:ascii="PT Astra Serif" w:hAnsi="PT Astra Serif"/>
          <w:b/>
          <w:bCs/>
          <w:sz w:val="28"/>
          <w:szCs w:val="28"/>
        </w:rPr>
        <w:t xml:space="preserve">Российской Федерации на территории </w:t>
      </w:r>
      <w:r w:rsidRPr="001562E1">
        <w:rPr>
          <w:rFonts w:ascii="PT Astra Serif" w:hAnsi="PT Astra Serif"/>
          <w:b/>
          <w:bCs/>
          <w:sz w:val="28"/>
          <w:szCs w:val="28"/>
        </w:rPr>
        <w:t>Ульяновской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562E1">
        <w:rPr>
          <w:rFonts w:ascii="PT Astra Serif" w:hAnsi="PT Astra Serif"/>
          <w:b/>
          <w:bCs/>
          <w:sz w:val="28"/>
          <w:szCs w:val="28"/>
        </w:rPr>
        <w:t>области»</w:t>
      </w: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3203"/>
        <w:gridCol w:w="2834"/>
        <w:gridCol w:w="3210"/>
      </w:tblGrid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</w:rPr>
            </w:pPr>
            <w:r w:rsidRPr="00A94E65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A94E65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A94E65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</w:rPr>
            </w:pPr>
            <w:r w:rsidRPr="00A94E65">
              <w:rPr>
                <w:rFonts w:ascii="PT Astra Serif" w:hAnsi="PT Astra Serif"/>
                <w:sz w:val="24"/>
              </w:rPr>
              <w:t xml:space="preserve">Наименование </w:t>
            </w:r>
            <w:r w:rsidRPr="00A94E65">
              <w:rPr>
                <w:rFonts w:ascii="PT Astra Serif" w:hAnsi="PT Astra Serif"/>
                <w:sz w:val="24"/>
              </w:rPr>
              <w:br/>
              <w:t>целевого индикатора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</w:rPr>
            </w:pPr>
            <w:r w:rsidRPr="00A94E65">
              <w:rPr>
                <w:rFonts w:ascii="PT Astra Serif" w:hAnsi="PT Astra Serif"/>
                <w:sz w:val="24"/>
              </w:rPr>
              <w:t>Методика расчёта знач</w:t>
            </w:r>
            <w:r w:rsidRPr="00A94E65">
              <w:rPr>
                <w:rFonts w:ascii="PT Astra Serif" w:hAnsi="PT Astra Serif"/>
                <w:sz w:val="24"/>
              </w:rPr>
              <w:t>е</w:t>
            </w:r>
            <w:r w:rsidRPr="00A94E65">
              <w:rPr>
                <w:rFonts w:ascii="PT Astra Serif" w:hAnsi="PT Astra Serif"/>
                <w:sz w:val="24"/>
              </w:rPr>
              <w:t>ний целевого индикатора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C6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</w:rPr>
            </w:pPr>
            <w:r w:rsidRPr="00A94E65">
              <w:rPr>
                <w:rFonts w:ascii="PT Astra Serif" w:hAnsi="PT Astra Serif"/>
                <w:sz w:val="24"/>
              </w:rPr>
              <w:t xml:space="preserve">Источник данных </w:t>
            </w:r>
          </w:p>
          <w:p w:rsidR="00F52FC6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</w:rPr>
            </w:pPr>
            <w:r w:rsidRPr="00A94E65">
              <w:rPr>
                <w:rFonts w:ascii="PT Astra Serif" w:hAnsi="PT Astra Serif"/>
                <w:sz w:val="24"/>
              </w:rPr>
              <w:t xml:space="preserve">для расчёта значений </w:t>
            </w:r>
          </w:p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</w:rPr>
            </w:pPr>
            <w:r w:rsidRPr="00A94E65">
              <w:rPr>
                <w:rFonts w:ascii="PT Astra Serif" w:hAnsi="PT Astra Serif"/>
                <w:sz w:val="24"/>
              </w:rPr>
              <w:t>целевого индикатора</w:t>
            </w:r>
          </w:p>
        </w:tc>
      </w:tr>
    </w:tbl>
    <w:p w:rsidR="00F52FC6" w:rsidRPr="00A94E65" w:rsidRDefault="00F52FC6" w:rsidP="00F52FC6">
      <w:pPr>
        <w:spacing w:after="0"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3203"/>
        <w:gridCol w:w="2834"/>
        <w:gridCol w:w="3210"/>
      </w:tblGrid>
      <w:tr w:rsidR="00F52FC6" w:rsidRPr="00A94E65" w:rsidTr="00590D3D">
        <w:trPr>
          <w:tblHeader/>
        </w:trPr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Количество выявленных не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благополучных пунктов по заразным болезням живо</w:t>
            </w:r>
            <w:r w:rsidRPr="00A94E65">
              <w:rPr>
                <w:rFonts w:ascii="PT Astra Serif" w:hAnsi="PT Astra Serif"/>
                <w:sz w:val="24"/>
                <w:szCs w:val="24"/>
              </w:rPr>
              <w:t>т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ных на территории Ульяно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в</w:t>
            </w:r>
            <w:r w:rsidRPr="00A94E65">
              <w:rPr>
                <w:rFonts w:ascii="PT Astra Serif" w:hAnsi="PT Astra Serif"/>
                <w:sz w:val="24"/>
                <w:szCs w:val="24"/>
              </w:rPr>
              <w:t>ской области, не более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130C">
              <w:rPr>
                <w:rFonts w:ascii="PT Astra Serif" w:hAnsi="PT Astra Serif"/>
                <w:sz w:val="24"/>
                <w:szCs w:val="24"/>
              </w:rPr>
              <w:t>Значения целевого инд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и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катора определяются п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о</w:t>
            </w:r>
            <w:r w:rsidRPr="00ED130C">
              <w:rPr>
                <w:rFonts w:ascii="PT Astra Serif" w:hAnsi="PT Astra Serif"/>
                <w:sz w:val="24"/>
                <w:szCs w:val="24"/>
              </w:rPr>
              <w:t>средством подсчёта ук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а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занных пунктов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Информация, включаемая в формы отчётности для </w:t>
            </w:r>
            <w:proofErr w:type="spellStart"/>
            <w:proofErr w:type="gramStart"/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напол</w:t>
            </w:r>
            <w:proofErr w:type="spellEnd"/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нения</w:t>
            </w:r>
            <w:proofErr w:type="gramEnd"/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системы </w:t>
            </w:r>
            <w:proofErr w:type="spellStart"/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венного информационного обеспечения в сфере сельск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го хозяйства, утверждённые приказом Министерства сель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ского</w:t>
            </w:r>
            <w:proofErr w:type="spellEnd"/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хозяйства Российской Федерации от 02.04.2008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№ 189 «О Регла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менте пред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ставления ин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формации в с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стему государ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ственного и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формационного обеспечения в сфере сельско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го хозяйства» (далее – приказ от 02.04.2008 № 189)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94E65">
              <w:rPr>
                <w:rFonts w:ascii="PT Astra Serif" w:hAnsi="PT Astra Serif"/>
                <w:sz w:val="24"/>
                <w:szCs w:val="24"/>
              </w:rPr>
              <w:t>Инвазированность</w:t>
            </w:r>
            <w:proofErr w:type="spellEnd"/>
            <w:r w:rsidRPr="00A94E65">
              <w:rPr>
                <w:rFonts w:ascii="PT Astra Serif" w:hAnsi="PT Astra Serif"/>
                <w:sz w:val="24"/>
                <w:szCs w:val="24"/>
              </w:rPr>
              <w:t xml:space="preserve"> продук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тивного сельскохозяйствен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ного поголовья животных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130C">
              <w:rPr>
                <w:rFonts w:ascii="PT Astra Serif" w:hAnsi="PT Astra Serif"/>
                <w:sz w:val="24"/>
                <w:szCs w:val="24"/>
              </w:rPr>
              <w:t>Значения целевого инд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и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катора определяются как отношение численности продуктивного сельск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о</w:t>
            </w:r>
            <w:r w:rsidRPr="00ED130C">
              <w:rPr>
                <w:rFonts w:ascii="PT Astra Serif" w:hAnsi="PT Astra Serif"/>
                <w:sz w:val="24"/>
                <w:szCs w:val="24"/>
              </w:rPr>
              <w:t>хозяйственного погол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о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вья животных, заражё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н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ного инвазионными з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а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болеваниями, к числе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н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ности продуктивного сельскохозяйственного поголовья животных, подвергнутого диагн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о</w:t>
            </w:r>
            <w:r w:rsidRPr="00ED130C">
              <w:rPr>
                <w:rFonts w:ascii="PT Astra Serif" w:hAnsi="PT Astra Serif"/>
                <w:sz w:val="24"/>
                <w:szCs w:val="24"/>
              </w:rPr>
              <w:t>стическим исследован</w:t>
            </w:r>
            <w:r w:rsidRPr="00ED130C">
              <w:rPr>
                <w:rFonts w:ascii="PT Astra Serif" w:hAnsi="PT Astra Serif"/>
                <w:sz w:val="24"/>
                <w:szCs w:val="24"/>
              </w:rPr>
              <w:t>и</w:t>
            </w:r>
            <w:r w:rsidRPr="00ED130C">
              <w:rPr>
                <w:rFonts w:ascii="PT Astra Serif" w:hAnsi="PT Astra Serif"/>
                <w:sz w:val="24"/>
                <w:szCs w:val="24"/>
              </w:rPr>
              <w:t xml:space="preserve">ям, умноженное на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ED130C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Информация, включаемая в формы отчётности для </w:t>
            </w:r>
            <w:proofErr w:type="gramStart"/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на-</w:t>
            </w:r>
            <w:proofErr w:type="spellStart"/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полнения</w:t>
            </w:r>
            <w:proofErr w:type="spellEnd"/>
            <w:proofErr w:type="gramEnd"/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системы </w:t>
            </w:r>
            <w:proofErr w:type="spellStart"/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государс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твенного</w:t>
            </w:r>
            <w:proofErr w:type="spellEnd"/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информационного обеспечения в сфере сельск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го хозяйства, утверждённые приказом от 02.04.2008 № 189</w:t>
            </w:r>
          </w:p>
        </w:tc>
      </w:tr>
      <w:tr w:rsidR="00F52FC6" w:rsidRPr="00A94E65" w:rsidTr="00590D3D">
        <w:trPr>
          <w:trHeight w:val="28"/>
        </w:trPr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Количество выявленных случаев реализации на пр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о</w:t>
            </w:r>
            <w:r w:rsidRPr="00A94E65">
              <w:rPr>
                <w:rFonts w:ascii="PT Astra Serif" w:hAnsi="PT Astra Serif"/>
                <w:sz w:val="24"/>
                <w:szCs w:val="24"/>
              </w:rPr>
              <w:lastRenderedPageBreak/>
              <w:t>довольственном рынке Ул</w:t>
            </w:r>
            <w:r w:rsidRPr="00A94E65">
              <w:rPr>
                <w:rFonts w:ascii="PT Astra Serif" w:hAnsi="PT Astra Serif"/>
                <w:sz w:val="24"/>
                <w:szCs w:val="24"/>
              </w:rPr>
              <w:t>ь</w:t>
            </w:r>
            <w:r w:rsidRPr="00A94E65">
              <w:rPr>
                <w:rFonts w:ascii="PT Astra Serif" w:hAnsi="PT Astra Serif"/>
                <w:sz w:val="24"/>
                <w:szCs w:val="24"/>
              </w:rPr>
              <w:t>яновской области опасных для жизни и здоровья нас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е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ления некачественных и фальсифицированных пищ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е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вых продуктов животного происхождения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2D66">
              <w:rPr>
                <w:rFonts w:ascii="PT Astra Serif" w:hAnsi="PT Astra Serif"/>
                <w:sz w:val="24"/>
                <w:szCs w:val="24"/>
              </w:rPr>
              <w:lastRenderedPageBreak/>
              <w:t>Значения целевого инд</w:t>
            </w:r>
            <w:r w:rsidRPr="00542D66">
              <w:rPr>
                <w:rFonts w:ascii="PT Astra Serif" w:hAnsi="PT Astra Serif"/>
                <w:sz w:val="24"/>
                <w:szCs w:val="24"/>
              </w:rPr>
              <w:t>и</w:t>
            </w:r>
            <w:r w:rsidRPr="00542D66">
              <w:rPr>
                <w:rFonts w:ascii="PT Astra Serif" w:hAnsi="PT Astra Serif"/>
                <w:sz w:val="24"/>
                <w:szCs w:val="24"/>
              </w:rPr>
              <w:t>катора определяются п</w:t>
            </w:r>
            <w:r w:rsidRPr="00542D66">
              <w:rPr>
                <w:rFonts w:ascii="PT Astra Serif" w:hAnsi="PT Astra Serif"/>
                <w:sz w:val="24"/>
                <w:szCs w:val="24"/>
              </w:rPr>
              <w:t>о</w:t>
            </w:r>
            <w:r w:rsidRPr="00542D66">
              <w:rPr>
                <w:rFonts w:ascii="PT Astra Serif" w:hAnsi="PT Astra Serif"/>
                <w:sz w:val="24"/>
                <w:szCs w:val="24"/>
              </w:rPr>
              <w:lastRenderedPageBreak/>
              <w:t>средством подсчёта ук</w:t>
            </w:r>
            <w:r w:rsidRPr="00542D66">
              <w:rPr>
                <w:rFonts w:ascii="PT Astra Serif" w:hAnsi="PT Astra Serif"/>
                <w:sz w:val="24"/>
                <w:szCs w:val="24"/>
              </w:rPr>
              <w:t>а</w:t>
            </w:r>
            <w:r w:rsidRPr="00542D66">
              <w:rPr>
                <w:rFonts w:ascii="PT Astra Serif" w:hAnsi="PT Astra Serif"/>
                <w:sz w:val="24"/>
                <w:szCs w:val="24"/>
              </w:rPr>
              <w:t>занных случаев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2D66">
              <w:rPr>
                <w:rFonts w:ascii="PT Astra Serif" w:hAnsi="PT Astra Serif"/>
                <w:sz w:val="24"/>
                <w:szCs w:val="24"/>
              </w:rPr>
              <w:lastRenderedPageBreak/>
              <w:t>Сведения, содержащиеся в протоколах об администр</w:t>
            </w:r>
            <w:r w:rsidRPr="00542D66">
              <w:rPr>
                <w:rFonts w:ascii="PT Astra Serif" w:hAnsi="PT Astra Serif"/>
                <w:sz w:val="24"/>
                <w:szCs w:val="24"/>
              </w:rPr>
              <w:t>а</w:t>
            </w:r>
            <w:r w:rsidRPr="00542D66">
              <w:rPr>
                <w:rFonts w:ascii="PT Astra Serif" w:hAnsi="PT Astra Serif"/>
                <w:sz w:val="24"/>
                <w:szCs w:val="24"/>
              </w:rPr>
              <w:lastRenderedPageBreak/>
              <w:t>тивных правонарушениях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Уровень оснащённости учр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t>ждений ветеринарии ла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бораторно-диагностическими приборами, оборудованием, дезинфекционными установ</w:t>
            </w:r>
            <w:r w:rsidRPr="00A94E65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ками, автотранспортными средствами, процентов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Значения целевого инд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катора определяются как отношение количества единиц лабораторно-диагностических приб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ров, оборудования,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де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инфекционных уст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новок, автотранспорта, имеющихся в наличии в учреждениях ветерин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рии, к количеству единиц лабораторно-</w:t>
            </w:r>
            <w:proofErr w:type="spellStart"/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диагности</w:t>
            </w:r>
            <w:proofErr w:type="spellEnd"/>
            <w:r w:rsidR="002736EE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ческих</w:t>
            </w:r>
            <w:proofErr w:type="spellEnd"/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приборов, обор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дования, дезинфекцио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ных установок, авт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транспортных средств, необходимых для выпо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нения ветеринарных м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роприятий учр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458F8">
              <w:rPr>
                <w:rFonts w:ascii="PT Astra Serif" w:hAnsi="PT Astra Serif"/>
                <w:spacing w:val="-4"/>
                <w:sz w:val="24"/>
                <w:szCs w:val="24"/>
              </w:rPr>
              <w:t>ждениями ветеринарии, умноженное на 100 %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408B">
              <w:rPr>
                <w:rFonts w:ascii="PT Astra Serif" w:hAnsi="PT Astra Serif"/>
                <w:sz w:val="24"/>
                <w:szCs w:val="24"/>
              </w:rPr>
              <w:t>Сводная информация о к</w:t>
            </w:r>
            <w:r w:rsidRPr="009E408B">
              <w:rPr>
                <w:rFonts w:ascii="PT Astra Serif" w:hAnsi="PT Astra Serif"/>
                <w:sz w:val="24"/>
                <w:szCs w:val="24"/>
              </w:rPr>
              <w:t>о</w:t>
            </w:r>
            <w:r w:rsidRPr="009E408B">
              <w:rPr>
                <w:rFonts w:ascii="PT Astra Serif" w:hAnsi="PT Astra Serif"/>
                <w:sz w:val="24"/>
                <w:szCs w:val="24"/>
              </w:rPr>
              <w:t>личестве единиц лаборато</w:t>
            </w:r>
            <w:r w:rsidRPr="009E408B">
              <w:rPr>
                <w:rFonts w:ascii="PT Astra Serif" w:hAnsi="PT Astra Serif"/>
                <w:sz w:val="24"/>
                <w:szCs w:val="24"/>
              </w:rPr>
              <w:t>р</w:t>
            </w:r>
            <w:r w:rsidRPr="009E408B">
              <w:rPr>
                <w:rFonts w:ascii="PT Astra Serif" w:hAnsi="PT Astra Serif"/>
                <w:sz w:val="24"/>
                <w:szCs w:val="24"/>
              </w:rPr>
              <w:t>но-диагностических приб</w:t>
            </w:r>
            <w:r w:rsidRPr="009E408B">
              <w:rPr>
                <w:rFonts w:ascii="PT Astra Serif" w:hAnsi="PT Astra Serif"/>
                <w:sz w:val="24"/>
                <w:szCs w:val="24"/>
              </w:rPr>
              <w:t>о</w:t>
            </w:r>
            <w:r w:rsidRPr="009E408B">
              <w:rPr>
                <w:rFonts w:ascii="PT Astra Serif" w:hAnsi="PT Astra Serif"/>
                <w:sz w:val="24"/>
                <w:szCs w:val="24"/>
              </w:rPr>
              <w:t>ров, оборудования, дези</w:t>
            </w:r>
            <w:r w:rsidRPr="009E408B">
              <w:rPr>
                <w:rFonts w:ascii="PT Astra Serif" w:hAnsi="PT Astra Serif"/>
                <w:sz w:val="24"/>
                <w:szCs w:val="24"/>
              </w:rPr>
              <w:t>н</w:t>
            </w:r>
            <w:r w:rsidRPr="009E408B">
              <w:rPr>
                <w:rFonts w:ascii="PT Astra Serif" w:hAnsi="PT Astra Serif"/>
                <w:sz w:val="24"/>
                <w:szCs w:val="24"/>
              </w:rPr>
              <w:t>фекционных установок, а</w:t>
            </w:r>
            <w:r w:rsidRPr="009E408B">
              <w:rPr>
                <w:rFonts w:ascii="PT Astra Serif" w:hAnsi="PT Astra Serif"/>
                <w:sz w:val="24"/>
                <w:szCs w:val="24"/>
              </w:rPr>
              <w:t>в</w:t>
            </w:r>
            <w:r w:rsidRPr="009E408B">
              <w:rPr>
                <w:rFonts w:ascii="PT Astra Serif" w:hAnsi="PT Astra Serif"/>
                <w:sz w:val="24"/>
                <w:szCs w:val="24"/>
              </w:rPr>
              <w:t>тотранспортных средств, имеющихся в наличии в учреждениях ветеринарии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94E65">
              <w:rPr>
                <w:rFonts w:ascii="PT Astra Serif" w:hAnsi="PT Astra Serif" w:cs="PT Astra Serif"/>
                <w:sz w:val="24"/>
                <w:szCs w:val="24"/>
              </w:rPr>
              <w:t>Уменьшение числа случаев возникновения заразных (в том числе особо опасных) болезней животных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71178">
              <w:rPr>
                <w:rFonts w:ascii="PT Astra Serif" w:hAnsi="PT Astra Serif"/>
                <w:spacing w:val="-4"/>
                <w:sz w:val="24"/>
                <w:szCs w:val="24"/>
              </w:rPr>
              <w:t>Значения целевого инд</w:t>
            </w:r>
            <w:r w:rsidRPr="0007117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71178">
              <w:rPr>
                <w:rFonts w:ascii="PT Astra Serif" w:hAnsi="PT Astra Serif"/>
                <w:spacing w:val="-4"/>
                <w:sz w:val="24"/>
                <w:szCs w:val="24"/>
              </w:rPr>
              <w:t>катора определяются п</w:t>
            </w:r>
            <w:r w:rsidRPr="0007117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71178">
              <w:rPr>
                <w:rFonts w:ascii="PT Astra Serif" w:hAnsi="PT Astra Serif"/>
                <w:spacing w:val="-4"/>
                <w:sz w:val="24"/>
                <w:szCs w:val="24"/>
              </w:rPr>
              <w:t>средством подсчёта ук</w:t>
            </w:r>
            <w:r w:rsidRPr="0007117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71178">
              <w:rPr>
                <w:rFonts w:ascii="PT Astra Serif" w:hAnsi="PT Astra Serif"/>
                <w:spacing w:val="-4"/>
                <w:sz w:val="24"/>
                <w:szCs w:val="24"/>
              </w:rPr>
              <w:t>занных случаев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Фактические сведения о воз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 xml:space="preserve">никновении заразных 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t>(в том числе особо опасных) болез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softHyphen/>
              <w:t>ней животных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окращение доли опасной и некачественной продукции животного происхождения, не допущенной по результ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там осуществления лабор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торного мониторинга к ре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лизации потребителям в Ульяновской области, в о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щем объёме продукции ж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вотного происхождения, и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03D16">
              <w:rPr>
                <w:rFonts w:ascii="PT Astra Serif" w:hAnsi="PT Astra Serif" w:cs="PT Astra Serif"/>
                <w:sz w:val="24"/>
                <w:szCs w:val="24"/>
              </w:rPr>
              <w:t>следованной в процессе осуществления указанного мониторинга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178">
              <w:rPr>
                <w:rFonts w:ascii="PT Astra Serif" w:hAnsi="PT Astra Serif"/>
                <w:sz w:val="24"/>
                <w:szCs w:val="24"/>
              </w:rPr>
              <w:t>Значения целевого инд</w:t>
            </w:r>
            <w:r w:rsidRPr="00071178">
              <w:rPr>
                <w:rFonts w:ascii="PT Astra Serif" w:hAnsi="PT Astra Serif"/>
                <w:sz w:val="24"/>
                <w:szCs w:val="24"/>
              </w:rPr>
              <w:t>и</w:t>
            </w:r>
            <w:r w:rsidRPr="00071178">
              <w:rPr>
                <w:rFonts w:ascii="PT Astra Serif" w:hAnsi="PT Astra Serif"/>
                <w:sz w:val="24"/>
                <w:szCs w:val="24"/>
              </w:rPr>
              <w:t>катора определяются как отношение объёма выя</w:t>
            </w:r>
            <w:r w:rsidRPr="00071178">
              <w:rPr>
                <w:rFonts w:ascii="PT Astra Serif" w:hAnsi="PT Astra Serif"/>
                <w:sz w:val="24"/>
                <w:szCs w:val="24"/>
              </w:rPr>
              <w:t>в</w:t>
            </w:r>
            <w:r w:rsidRPr="00071178">
              <w:rPr>
                <w:rFonts w:ascii="PT Astra Serif" w:hAnsi="PT Astra Serif"/>
                <w:sz w:val="24"/>
                <w:szCs w:val="24"/>
              </w:rPr>
              <w:t>ленной опасной и нек</w:t>
            </w:r>
            <w:r w:rsidRPr="00071178">
              <w:rPr>
                <w:rFonts w:ascii="PT Astra Serif" w:hAnsi="PT Astra Serif"/>
                <w:sz w:val="24"/>
                <w:szCs w:val="24"/>
              </w:rPr>
              <w:t>а</w:t>
            </w:r>
            <w:r w:rsidRPr="00071178">
              <w:rPr>
                <w:rFonts w:ascii="PT Astra Serif" w:hAnsi="PT Astra Serif"/>
                <w:sz w:val="24"/>
                <w:szCs w:val="24"/>
              </w:rPr>
              <w:t>чественной продукции по результатам ос</w:t>
            </w:r>
            <w:r w:rsidRPr="00071178">
              <w:rPr>
                <w:rFonts w:ascii="PT Astra Serif" w:hAnsi="PT Astra Serif"/>
                <w:sz w:val="24"/>
                <w:szCs w:val="24"/>
              </w:rPr>
              <w:t>у</w:t>
            </w:r>
            <w:r w:rsidRPr="00071178">
              <w:rPr>
                <w:rFonts w:ascii="PT Astra Serif" w:hAnsi="PT Astra Serif"/>
                <w:sz w:val="24"/>
                <w:szCs w:val="24"/>
              </w:rPr>
              <w:t>ществления лаборато</w:t>
            </w:r>
            <w:r w:rsidRPr="00071178">
              <w:rPr>
                <w:rFonts w:ascii="PT Astra Serif" w:hAnsi="PT Astra Serif"/>
                <w:sz w:val="24"/>
                <w:szCs w:val="24"/>
              </w:rPr>
              <w:t>р</w:t>
            </w:r>
            <w:r w:rsidRPr="00071178">
              <w:rPr>
                <w:rFonts w:ascii="PT Astra Serif" w:hAnsi="PT Astra Serif"/>
                <w:sz w:val="24"/>
                <w:szCs w:val="24"/>
              </w:rPr>
              <w:t>ного мониторинга к о</w:t>
            </w:r>
            <w:r w:rsidRPr="00071178">
              <w:rPr>
                <w:rFonts w:ascii="PT Astra Serif" w:hAnsi="PT Astra Serif"/>
                <w:sz w:val="24"/>
                <w:szCs w:val="24"/>
              </w:rPr>
              <w:t>б</w:t>
            </w:r>
            <w:r w:rsidRPr="00071178">
              <w:rPr>
                <w:rFonts w:ascii="PT Astra Serif" w:hAnsi="PT Astra Serif"/>
                <w:sz w:val="24"/>
                <w:szCs w:val="24"/>
              </w:rPr>
              <w:t>щему объёму продукции животного происхожд</w:t>
            </w:r>
            <w:r w:rsidRPr="00071178">
              <w:rPr>
                <w:rFonts w:ascii="PT Astra Serif" w:hAnsi="PT Astra Serif"/>
                <w:sz w:val="24"/>
                <w:szCs w:val="24"/>
              </w:rPr>
              <w:t>е</w:t>
            </w:r>
            <w:r w:rsidRPr="00071178">
              <w:rPr>
                <w:rFonts w:ascii="PT Astra Serif" w:hAnsi="PT Astra Serif"/>
                <w:sz w:val="24"/>
                <w:szCs w:val="24"/>
              </w:rPr>
              <w:t>ния, исследованной в процессе осуществления указанного мониторинга, умноженное на 100 %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Фактические сведения о ре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зультатах осуществления ла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бораторного мониторинга</w:t>
            </w:r>
          </w:p>
        </w:tc>
      </w:tr>
      <w:tr w:rsidR="00F52FC6" w:rsidRPr="00A94E65" w:rsidTr="00590D3D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A94E65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«Обеспечение реализации государственной программы </w:t>
            </w:r>
            <w:r w:rsidRPr="00A94E65">
              <w:rPr>
                <w:rFonts w:ascii="PT Astra Serif" w:hAnsi="PT Astra Serif"/>
                <w:b/>
                <w:sz w:val="24"/>
                <w:szCs w:val="24"/>
              </w:rPr>
              <w:br/>
              <w:t>Ульяновской области»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Степень выполнения учре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ждениями ветеринарии госу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дарственных заданий, про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</w:r>
            <w:r w:rsidRPr="00A94E65">
              <w:rPr>
                <w:rFonts w:ascii="PT Astra Serif" w:hAnsi="PT Astra Serif"/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8E9">
              <w:rPr>
                <w:rFonts w:ascii="PT Astra Serif" w:hAnsi="PT Astra Serif"/>
                <w:sz w:val="24"/>
                <w:szCs w:val="24"/>
              </w:rPr>
              <w:lastRenderedPageBreak/>
              <w:t>Значения целевого инд</w:t>
            </w:r>
            <w:r w:rsidRPr="00A408E9">
              <w:rPr>
                <w:rFonts w:ascii="PT Astra Serif" w:hAnsi="PT Astra Serif"/>
                <w:sz w:val="24"/>
                <w:szCs w:val="24"/>
              </w:rPr>
              <w:t>и</w:t>
            </w:r>
            <w:r w:rsidRPr="00A408E9">
              <w:rPr>
                <w:rFonts w:ascii="PT Astra Serif" w:hAnsi="PT Astra Serif"/>
                <w:sz w:val="24"/>
                <w:szCs w:val="24"/>
              </w:rPr>
              <w:t xml:space="preserve">катора определяются как отношение фактически </w:t>
            </w:r>
            <w:r w:rsidRPr="00A408E9">
              <w:rPr>
                <w:rFonts w:ascii="PT Astra Serif" w:hAnsi="PT Astra Serif"/>
                <w:sz w:val="24"/>
                <w:szCs w:val="24"/>
              </w:rPr>
              <w:lastRenderedPageBreak/>
              <w:t>выполненного объёма государственного зад</w:t>
            </w:r>
            <w:r w:rsidRPr="00A408E9">
              <w:rPr>
                <w:rFonts w:ascii="PT Astra Serif" w:hAnsi="PT Astra Serif"/>
                <w:sz w:val="24"/>
                <w:szCs w:val="24"/>
              </w:rPr>
              <w:t>а</w:t>
            </w:r>
            <w:r w:rsidRPr="00A408E9">
              <w:rPr>
                <w:rFonts w:ascii="PT Astra Serif" w:hAnsi="PT Astra Serif"/>
                <w:sz w:val="24"/>
                <w:szCs w:val="24"/>
              </w:rPr>
              <w:t>ния к утвержденному объёму государственн</w:t>
            </w:r>
            <w:r w:rsidRPr="00A408E9">
              <w:rPr>
                <w:rFonts w:ascii="PT Astra Serif" w:hAnsi="PT Astra Serif"/>
                <w:sz w:val="24"/>
                <w:szCs w:val="24"/>
              </w:rPr>
              <w:t>о</w:t>
            </w:r>
            <w:r w:rsidRPr="00A408E9">
              <w:rPr>
                <w:rFonts w:ascii="PT Astra Serif" w:hAnsi="PT Astra Serif"/>
                <w:sz w:val="24"/>
                <w:szCs w:val="24"/>
              </w:rPr>
              <w:t>го задания, умноженное на 100 %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8E9">
              <w:rPr>
                <w:rFonts w:ascii="PT Astra Serif" w:hAnsi="PT Astra Serif"/>
                <w:sz w:val="24"/>
                <w:szCs w:val="24"/>
              </w:rPr>
              <w:lastRenderedPageBreak/>
              <w:t>Сведения, содержащиеся в отчётах учреждений ветер</w:t>
            </w:r>
            <w:r w:rsidRPr="00A408E9">
              <w:rPr>
                <w:rFonts w:ascii="PT Astra Serif" w:hAnsi="PT Astra Serif"/>
                <w:sz w:val="24"/>
                <w:szCs w:val="24"/>
              </w:rPr>
              <w:t>и</w:t>
            </w:r>
            <w:r w:rsidRPr="00A408E9">
              <w:rPr>
                <w:rFonts w:ascii="PT Astra Serif" w:hAnsi="PT Astra Serif"/>
                <w:sz w:val="24"/>
                <w:szCs w:val="24"/>
              </w:rPr>
              <w:t>нарии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Количество нарушений обя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зательных требований, в</w:t>
            </w:r>
            <w:r w:rsidRPr="00A94E65">
              <w:rPr>
                <w:rFonts w:ascii="PT Astra Serif" w:hAnsi="PT Astra Serif"/>
                <w:sz w:val="24"/>
                <w:szCs w:val="24"/>
              </w:rPr>
              <w:t>ы</w:t>
            </w:r>
            <w:r w:rsidRPr="00A94E65">
              <w:rPr>
                <w:rFonts w:ascii="PT Astra Serif" w:hAnsi="PT Astra Serif"/>
                <w:sz w:val="24"/>
                <w:szCs w:val="24"/>
              </w:rPr>
              <w:t>явленных Агентством вет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е</w:t>
            </w:r>
            <w:r w:rsidRPr="00A94E65">
              <w:rPr>
                <w:rFonts w:ascii="PT Astra Serif" w:hAnsi="PT Astra Serif"/>
                <w:sz w:val="24"/>
                <w:szCs w:val="24"/>
              </w:rPr>
              <w:t>ринарии Ульяновской обл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а</w:t>
            </w:r>
            <w:r w:rsidRPr="00A94E65">
              <w:rPr>
                <w:rFonts w:ascii="PT Astra Serif" w:hAnsi="PT Astra Serif"/>
                <w:sz w:val="24"/>
                <w:szCs w:val="24"/>
              </w:rPr>
              <w:t>сти при проведении пров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е</w:t>
            </w:r>
            <w:r w:rsidRPr="00A94E65">
              <w:rPr>
                <w:rFonts w:ascii="PT Astra Serif" w:hAnsi="PT Astra Serif"/>
                <w:sz w:val="24"/>
                <w:szCs w:val="24"/>
              </w:rPr>
              <w:t>рок соблюдения органами местного самоуправления, а также юридическими лица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ми, их руководителями и иными должностными лица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ми, индивидуальными пред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принимателями и граждана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ми обязательных требов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а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ний, установленных ветер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и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нар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ным законодательством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Значения целевого инд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катора определяются как отношение количества выявленных нарушений обязательных требований при проведении проверок соблюдения органами государственной власти, органами местного сам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управления, а также юр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дическими лицами, их руководителями и иными должностными лицами, индивидуальными пре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принимателями и гра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данами обязательных требований, установле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ных ветеринарным зак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нодательством, к колич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ству указанных проверок, умноженное на 100 %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7092">
              <w:rPr>
                <w:rFonts w:ascii="PT Astra Serif" w:hAnsi="PT Astra Serif"/>
                <w:sz w:val="24"/>
                <w:szCs w:val="24"/>
              </w:rPr>
              <w:t>Сведения, содержащиеся в актах проверок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Количество проведённых Агентством ветеринарии Ульяновской области прове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рок соблюдения органами местного самоуправления, а также юридическими лиц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а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ми, их руководителями и иными должностными лица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ми, индивидуальными пред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принимателями и граждана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ми обязательных требов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а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ний, установленных ветер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и</w:t>
            </w:r>
            <w:r w:rsidRPr="00A94E65">
              <w:rPr>
                <w:rFonts w:ascii="PT Astra Serif" w:hAnsi="PT Astra Serif"/>
                <w:sz w:val="24"/>
                <w:szCs w:val="24"/>
              </w:rPr>
              <w:t>нар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ным законодательством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Значения целевого инд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катора определяются п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средством подсчёта ук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занных проверок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Фактические данные о кол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честве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 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провед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нных </w:t>
            </w:r>
            <w:proofErr w:type="gramStart"/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Агент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ством</w:t>
            </w:r>
            <w:proofErr w:type="spellEnd"/>
            <w:proofErr w:type="gramEnd"/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ветеринарии Ульяно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607092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 проверок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Количество контрольных мероприятий, проведённых Агентством ветеринарии Ульяновской области в учреждениях ветеринарии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0300">
              <w:rPr>
                <w:rFonts w:ascii="PT Astra Serif" w:hAnsi="PT Astra Serif"/>
                <w:sz w:val="24"/>
                <w:szCs w:val="24"/>
              </w:rPr>
              <w:t>Значения целевого инд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и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катора определяются п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о</w:t>
            </w:r>
            <w:r w:rsidRPr="00FA0300">
              <w:rPr>
                <w:rFonts w:ascii="PT Astra Serif" w:hAnsi="PT Astra Serif"/>
                <w:sz w:val="24"/>
                <w:szCs w:val="24"/>
              </w:rPr>
              <w:t>средством подсчёта ук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а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занных мероприятий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0300">
              <w:rPr>
                <w:rFonts w:ascii="PT Astra Serif" w:hAnsi="PT Astra Serif"/>
                <w:sz w:val="24"/>
                <w:szCs w:val="24"/>
              </w:rPr>
              <w:t>Фактические данные о кол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и</w:t>
            </w:r>
            <w:r w:rsidRPr="00FA0300">
              <w:rPr>
                <w:rFonts w:ascii="PT Astra Serif" w:hAnsi="PT Astra Serif"/>
                <w:sz w:val="24"/>
                <w:szCs w:val="24"/>
              </w:rPr>
              <w:t>честве контрольных мер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о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приятий,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 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провед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нных Агентством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 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ветеринарии Ульяновской области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бъём потребленной в теч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е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ние года Агентством вет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е</w:t>
            </w:r>
            <w:r w:rsidRPr="003D73F0">
              <w:rPr>
                <w:rFonts w:ascii="PT Astra Serif" w:hAnsi="PT Astra Serif"/>
                <w:sz w:val="24"/>
                <w:szCs w:val="24"/>
              </w:rPr>
              <w:t>ринарии Ульяновской обл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а</w:t>
            </w:r>
            <w:r w:rsidRPr="003D73F0">
              <w:rPr>
                <w:rFonts w:ascii="PT Astra Serif" w:hAnsi="PT Astra Serif"/>
                <w:sz w:val="24"/>
                <w:szCs w:val="24"/>
              </w:rPr>
              <w:t>сти и учреждениями ветер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и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нарии электрической эне</w:t>
            </w:r>
            <w:r w:rsidRPr="003D73F0">
              <w:rPr>
                <w:rFonts w:ascii="PT Astra Serif" w:hAnsi="PT Astra Serif"/>
                <w:sz w:val="24"/>
                <w:szCs w:val="24"/>
              </w:rPr>
              <w:t>р</w:t>
            </w:r>
            <w:r w:rsidRPr="003D73F0">
              <w:rPr>
                <w:rFonts w:ascii="PT Astra Serif" w:hAnsi="PT Astra Serif"/>
                <w:sz w:val="24"/>
                <w:szCs w:val="24"/>
              </w:rPr>
              <w:t xml:space="preserve">гии в расчёте на 1 кв. м </w:t>
            </w:r>
            <w:r w:rsidRPr="003D73F0">
              <w:rPr>
                <w:rFonts w:ascii="PT Astra Serif" w:hAnsi="PT Astra Serif"/>
                <w:sz w:val="24"/>
                <w:szCs w:val="24"/>
              </w:rPr>
              <w:lastRenderedPageBreak/>
              <w:t>площади занимаемых ими помещений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0300">
              <w:rPr>
                <w:rFonts w:ascii="PT Astra Serif" w:hAnsi="PT Astra Serif"/>
                <w:sz w:val="24"/>
                <w:szCs w:val="24"/>
              </w:rPr>
              <w:lastRenderedPageBreak/>
              <w:t>Значения целевого инд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и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катора определяются как отношение объёма п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о</w:t>
            </w:r>
            <w:r w:rsidRPr="00FA0300">
              <w:rPr>
                <w:rFonts w:ascii="PT Astra Serif" w:hAnsi="PT Astra Serif"/>
                <w:sz w:val="24"/>
                <w:szCs w:val="24"/>
              </w:rPr>
              <w:t>треблённой в течение года Агентством ветер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и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нарии Ульяновской о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б</w:t>
            </w:r>
            <w:r w:rsidRPr="00FA0300">
              <w:rPr>
                <w:rFonts w:ascii="PT Astra Serif" w:hAnsi="PT Astra Serif"/>
                <w:sz w:val="24"/>
                <w:szCs w:val="24"/>
              </w:rPr>
              <w:lastRenderedPageBreak/>
              <w:t>ласти и учреждениями ветеринарии электрич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е</w:t>
            </w:r>
            <w:r w:rsidRPr="00FA0300">
              <w:rPr>
                <w:rFonts w:ascii="PT Astra Serif" w:hAnsi="PT Astra Serif"/>
                <w:sz w:val="24"/>
                <w:szCs w:val="24"/>
              </w:rPr>
              <w:t>ской энергии к общей площади помещений, занимаемых Агентством ветеринарии Ульяно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в</w:t>
            </w:r>
            <w:r w:rsidRPr="00FA0300">
              <w:rPr>
                <w:rFonts w:ascii="PT Astra Serif" w:hAnsi="PT Astra Serif"/>
                <w:sz w:val="24"/>
                <w:szCs w:val="24"/>
              </w:rPr>
              <w:t>ской области и учрежд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е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ниями ветеринарии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FA0300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0300">
              <w:rPr>
                <w:rFonts w:ascii="PT Astra Serif" w:hAnsi="PT Astra Serif"/>
                <w:sz w:val="24"/>
                <w:szCs w:val="24"/>
              </w:rPr>
              <w:lastRenderedPageBreak/>
              <w:t>Фактические сведения об объёме потреблённой в т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е</w:t>
            </w:r>
            <w:r w:rsidRPr="00FA0300">
              <w:rPr>
                <w:rFonts w:ascii="PT Astra Serif" w:hAnsi="PT Astra Serif"/>
                <w:sz w:val="24"/>
                <w:szCs w:val="24"/>
              </w:rPr>
              <w:t>чение года Агентством вет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е</w:t>
            </w:r>
            <w:r w:rsidRPr="00FA0300">
              <w:rPr>
                <w:rFonts w:ascii="PT Astra Serif" w:hAnsi="PT Astra Serif"/>
                <w:sz w:val="24"/>
                <w:szCs w:val="24"/>
              </w:rPr>
              <w:t>ринарии Ульяновской обл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а</w:t>
            </w:r>
            <w:r w:rsidRPr="00FA0300">
              <w:rPr>
                <w:rFonts w:ascii="PT Astra Serif" w:hAnsi="PT Astra Serif"/>
                <w:sz w:val="24"/>
                <w:szCs w:val="24"/>
              </w:rPr>
              <w:t>сти и учреждениями ветер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и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нарии электрической эне</w:t>
            </w:r>
            <w:r w:rsidRPr="00FA0300">
              <w:rPr>
                <w:rFonts w:ascii="PT Astra Serif" w:hAnsi="PT Astra Serif"/>
                <w:sz w:val="24"/>
                <w:szCs w:val="24"/>
              </w:rPr>
              <w:t>р</w:t>
            </w:r>
            <w:r w:rsidRPr="00FA0300">
              <w:rPr>
                <w:rFonts w:ascii="PT Astra Serif" w:hAnsi="PT Astra Serif"/>
                <w:sz w:val="24"/>
                <w:szCs w:val="24"/>
              </w:rPr>
              <w:lastRenderedPageBreak/>
              <w:t>гии на основании данных приборов учёта.</w:t>
            </w:r>
          </w:p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0300">
              <w:rPr>
                <w:rFonts w:ascii="PT Astra Serif" w:hAnsi="PT Astra Serif"/>
                <w:sz w:val="24"/>
                <w:szCs w:val="24"/>
              </w:rPr>
              <w:t>Данные технических па</w:t>
            </w:r>
            <w:r w:rsidRPr="00FA0300">
              <w:rPr>
                <w:rFonts w:ascii="PT Astra Serif" w:hAnsi="PT Astra Serif"/>
                <w:sz w:val="24"/>
                <w:szCs w:val="24"/>
              </w:rPr>
              <w:t>с</w:t>
            </w:r>
            <w:r w:rsidRPr="00FA0300">
              <w:rPr>
                <w:rFonts w:ascii="PT Astra Serif" w:hAnsi="PT Astra Serif"/>
                <w:sz w:val="24"/>
                <w:szCs w:val="24"/>
              </w:rPr>
              <w:t>портов об общей площади помещений, занимаемых Агентством ветеринарии Ульяновской области и учреждениями ветеринарии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2736E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2736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бъём потребленного в т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е</w:t>
            </w:r>
            <w:r w:rsidRPr="003D73F0">
              <w:rPr>
                <w:rFonts w:ascii="PT Astra Serif" w:hAnsi="PT Astra Serif"/>
                <w:sz w:val="24"/>
                <w:szCs w:val="24"/>
              </w:rPr>
              <w:t>чение года Агентством вет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е</w:t>
            </w:r>
            <w:r w:rsidRPr="003D73F0">
              <w:rPr>
                <w:rFonts w:ascii="PT Astra Serif" w:hAnsi="PT Astra Serif"/>
                <w:sz w:val="24"/>
                <w:szCs w:val="24"/>
              </w:rPr>
              <w:t>ринарии Ульяновской обл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а</w:t>
            </w:r>
            <w:r w:rsidRPr="003D73F0">
              <w:rPr>
                <w:rFonts w:ascii="PT Astra Serif" w:hAnsi="PT Astra Serif"/>
                <w:sz w:val="24"/>
                <w:szCs w:val="24"/>
              </w:rPr>
              <w:t>сти и учреждениями ветер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и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нарии природного газа в расчёте на одну штатную единицу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2736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46E1">
              <w:rPr>
                <w:rFonts w:ascii="PT Astra Serif" w:hAnsi="PT Astra Serif"/>
                <w:sz w:val="24"/>
                <w:szCs w:val="24"/>
              </w:rPr>
              <w:t>Значения целевого инд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катора определяются как отношение объёма п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о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треблённого в течение года Агентством ветер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нарии Ульяновской о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б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ласти и учреждениями ветеринарии природного газа к среднесписочной численности госуда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р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ственных гражданских служащих (работников) Агентства ветеринарии Ульяновской области и учреждений ветеринарии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3146E1" w:rsidRDefault="00F52FC6" w:rsidP="002736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46E1">
              <w:rPr>
                <w:rFonts w:ascii="PT Astra Serif" w:hAnsi="PT Astra Serif"/>
                <w:sz w:val="24"/>
                <w:szCs w:val="24"/>
              </w:rPr>
              <w:t>Фактические сведения об объёме потреблённого в т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е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чение года Агентством вет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е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ринарии Ульяновской обл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а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сти и учреждениями ветер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нарии природного газа на основании данных приборов учёта.</w:t>
            </w:r>
          </w:p>
          <w:p w:rsidR="00F52FC6" w:rsidRPr="00A94E65" w:rsidRDefault="00F52FC6" w:rsidP="002736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46E1">
              <w:rPr>
                <w:rFonts w:ascii="PT Astra Serif" w:hAnsi="PT Astra Serif"/>
                <w:sz w:val="24"/>
                <w:szCs w:val="24"/>
              </w:rPr>
              <w:t>Данные о среднесписочной численности государстве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ных гражданских служащих (работников) Агентства в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е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теринарии Ульяновской о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б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ласти и учреждений ветер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нарии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2736E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2736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бъём потреблённой в теч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е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ние года Агентством вет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е</w:t>
            </w:r>
            <w:r w:rsidRPr="003D73F0">
              <w:rPr>
                <w:rFonts w:ascii="PT Astra Serif" w:hAnsi="PT Astra Serif"/>
                <w:sz w:val="24"/>
                <w:szCs w:val="24"/>
              </w:rPr>
              <w:t>ринарии Ульяновской обл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а</w:t>
            </w:r>
            <w:r w:rsidRPr="003D73F0">
              <w:rPr>
                <w:rFonts w:ascii="PT Astra Serif" w:hAnsi="PT Astra Serif"/>
                <w:sz w:val="24"/>
                <w:szCs w:val="24"/>
              </w:rPr>
              <w:t>сти и учреждениями ветер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и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нарии холодной воды в ра</w:t>
            </w:r>
            <w:r w:rsidRPr="003D73F0">
              <w:rPr>
                <w:rFonts w:ascii="PT Astra Serif" w:hAnsi="PT Astra Serif"/>
                <w:sz w:val="24"/>
                <w:szCs w:val="24"/>
              </w:rPr>
              <w:t>с</w:t>
            </w:r>
            <w:r w:rsidRPr="003D73F0">
              <w:rPr>
                <w:rFonts w:ascii="PT Astra Serif" w:hAnsi="PT Astra Serif"/>
                <w:sz w:val="24"/>
                <w:szCs w:val="24"/>
              </w:rPr>
              <w:t>чёте на одну штатную ед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и</w:t>
            </w:r>
            <w:r w:rsidRPr="003D73F0">
              <w:rPr>
                <w:rFonts w:ascii="PT Astra Serif" w:hAnsi="PT Astra Serif"/>
                <w:sz w:val="24"/>
                <w:szCs w:val="24"/>
              </w:rPr>
              <w:t>ницу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2736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46E1">
              <w:rPr>
                <w:rFonts w:ascii="PT Astra Serif" w:hAnsi="PT Astra Serif"/>
                <w:sz w:val="24"/>
                <w:szCs w:val="24"/>
              </w:rPr>
              <w:t>Значения целевого инд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катора определяются как отношение объёма п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о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требл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нной в течение года Агентством ветер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нарии Ульяновской о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б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ласти и учреждениями ветеринарии холодной воды к среднесписочной численности госуда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р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ственных гражданских служащих (работников) Агентства ветеринарии Ульяновской области и учреждений ветеринарии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3146E1" w:rsidRDefault="00F52FC6" w:rsidP="002736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46E1">
              <w:rPr>
                <w:rFonts w:ascii="PT Astra Serif" w:hAnsi="PT Astra Serif"/>
                <w:sz w:val="24"/>
                <w:szCs w:val="24"/>
              </w:rPr>
              <w:t>Фактические сведения об объёме потреблённой в т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е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чение года Агентством вет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е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ринарии Ульяновской обл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а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сти и учреждениями ветер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нарии холодной воды на о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с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новании данных приборов учёта.</w:t>
            </w:r>
          </w:p>
          <w:p w:rsidR="00F52FC6" w:rsidRPr="00A94E65" w:rsidRDefault="00F52FC6" w:rsidP="002736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46E1">
              <w:rPr>
                <w:rFonts w:ascii="PT Astra Serif" w:hAnsi="PT Astra Serif"/>
                <w:sz w:val="24"/>
                <w:szCs w:val="24"/>
              </w:rPr>
              <w:t>Данные о среднесписочной численности государстве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ных гражданских служащих (работников) Агентства в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е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теринарии Ульяновской о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б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ласти и учреждений ветер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нарии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2736E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2736E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 w:cs="PT Astra Serif"/>
                <w:sz w:val="24"/>
                <w:szCs w:val="24"/>
              </w:rPr>
              <w:t>Увеличение охвата погол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t>вья сельскохозяйственных жи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softHyphen/>
              <w:t>вотных профилактич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t>скими мероприятиями, направлен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softHyphen/>
              <w:t>ным</w:t>
            </w:r>
            <w:bookmarkStart w:id="1" w:name="_GoBack"/>
            <w:bookmarkEnd w:id="1"/>
            <w:r w:rsidRPr="00A94E65">
              <w:rPr>
                <w:rFonts w:ascii="PT Astra Serif" w:hAnsi="PT Astra Serif" w:cs="PT Astra Serif"/>
                <w:sz w:val="24"/>
                <w:szCs w:val="24"/>
              </w:rPr>
              <w:t>и на предо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t>вращение возникновения и распростра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softHyphen/>
              <w:t>нения заразных (в том числе особо опасных) болезней жи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softHyphen/>
              <w:t>вотных, в связи с которыми могут устана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t>ливаться огра</w:t>
            </w:r>
            <w:r w:rsidRPr="00A94E65">
              <w:rPr>
                <w:rFonts w:ascii="PT Astra Serif" w:hAnsi="PT Astra Serif" w:cs="PT Astra Serif"/>
                <w:sz w:val="24"/>
                <w:szCs w:val="24"/>
              </w:rPr>
              <w:softHyphen/>
              <w:t>ничительные мероприятия (карантин)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2736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46E1">
              <w:rPr>
                <w:rFonts w:ascii="PT Astra Serif" w:hAnsi="PT Astra Serif"/>
                <w:sz w:val="24"/>
                <w:szCs w:val="24"/>
              </w:rPr>
              <w:t>Значения целевого инд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катора определяются как отношение численности поголовья сельскохозя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й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ственных животных, к которому были прим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е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нены профилактические меры, к общей числе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ности поголовья сел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ь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скохозяйственных ж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вотных, умноженное на 100 %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2736E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146E1">
              <w:rPr>
                <w:rFonts w:ascii="PT Astra Serif" w:hAnsi="PT Astra Serif"/>
                <w:sz w:val="24"/>
                <w:szCs w:val="24"/>
              </w:rPr>
              <w:t>Фактические сведения об охвате поголовья сельскох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о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зяйственных животных пр</w:t>
            </w:r>
            <w:r w:rsidRPr="003146E1">
              <w:rPr>
                <w:rFonts w:ascii="PT Astra Serif" w:hAnsi="PT Astra Serif"/>
                <w:sz w:val="24"/>
                <w:szCs w:val="24"/>
              </w:rPr>
              <w:t>о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филактическими меропри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я</w:t>
            </w:r>
            <w:r w:rsidRPr="003146E1">
              <w:rPr>
                <w:rFonts w:ascii="PT Astra Serif" w:hAnsi="PT Astra Serif"/>
                <w:sz w:val="24"/>
                <w:szCs w:val="24"/>
              </w:rPr>
              <w:t>тиями</w:t>
            </w:r>
          </w:p>
        </w:tc>
      </w:tr>
      <w:tr w:rsidR="00F52FC6" w:rsidRPr="00A94E65" w:rsidTr="00590D3D"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Сокращение количества </w:t>
            </w:r>
            <w:proofErr w:type="gramStart"/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</w:t>
            </w: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рушений</w:t>
            </w:r>
            <w:proofErr w:type="gramEnd"/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обязательных тр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бований в области вете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softHyphen/>
              <w:t>ринарии, выявленных Агент-</w:t>
            </w:r>
            <w:proofErr w:type="spellStart"/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ством</w:t>
            </w:r>
            <w:proofErr w:type="spellEnd"/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ветеринарии Ульянов-</w:t>
            </w:r>
            <w:proofErr w:type="spellStart"/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</w:t>
            </w:r>
            <w:proofErr w:type="spellEnd"/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области при проведении проверок соблюдения орга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softHyphen/>
              <w:t>нами местного самоуправле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softHyphen/>
              <w:t>ния муниципальных образо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softHyphen/>
              <w:t>ваний Ульяновской области, а также юридическими лица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softHyphen/>
              <w:t>ми, их руководителями и иными должностными лица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softHyphen/>
              <w:t>ми, индивидуальными пред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softHyphen/>
              <w:t>принимателями, их уполно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softHyphen/>
              <w:t>моченными представителями и гражданами указанных тре</w:t>
            </w:r>
            <w:r w:rsidRPr="00A94E65">
              <w:rPr>
                <w:rFonts w:ascii="PT Astra Serif" w:hAnsi="PT Astra Serif" w:cs="PT Astra Serif"/>
                <w:spacing w:val="-4"/>
                <w:sz w:val="24"/>
                <w:szCs w:val="24"/>
              </w:rPr>
              <w:softHyphen/>
              <w:t>бований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146E1">
              <w:rPr>
                <w:rFonts w:ascii="PT Astra Serif" w:hAnsi="PT Astra Serif"/>
                <w:spacing w:val="-4"/>
                <w:sz w:val="24"/>
                <w:szCs w:val="24"/>
              </w:rPr>
              <w:t>Значения целевого инд</w:t>
            </w:r>
            <w:r w:rsidRPr="003146E1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3146E1">
              <w:rPr>
                <w:rFonts w:ascii="PT Astra Serif" w:hAnsi="PT Astra Serif"/>
                <w:spacing w:val="-4"/>
                <w:sz w:val="24"/>
                <w:szCs w:val="24"/>
              </w:rPr>
              <w:t>катора определяются как отношение количества нарушений требований ветеринарного законод</w:t>
            </w:r>
            <w:r w:rsidRPr="003146E1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3146E1">
              <w:rPr>
                <w:rFonts w:ascii="PT Astra Serif" w:hAnsi="PT Astra Serif"/>
                <w:spacing w:val="-4"/>
                <w:sz w:val="24"/>
                <w:szCs w:val="24"/>
              </w:rPr>
              <w:t>тельства, выявленных при проведении проверок, к количеству проверок с</w:t>
            </w:r>
            <w:r w:rsidRPr="003146E1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3146E1">
              <w:rPr>
                <w:rFonts w:ascii="PT Astra Serif" w:hAnsi="PT Astra Serif"/>
                <w:spacing w:val="-4"/>
                <w:sz w:val="24"/>
                <w:szCs w:val="24"/>
              </w:rPr>
              <w:t>блюдения ветеринарного законодательства, умн</w:t>
            </w:r>
            <w:r w:rsidRPr="003146E1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3146E1">
              <w:rPr>
                <w:rFonts w:ascii="PT Astra Serif" w:hAnsi="PT Astra Serif"/>
                <w:spacing w:val="-4"/>
                <w:sz w:val="24"/>
                <w:szCs w:val="24"/>
              </w:rPr>
              <w:t>женное на 100 %</w:t>
            </w:r>
          </w:p>
        </w:tc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C6" w:rsidRPr="00A94E65" w:rsidRDefault="00F52FC6" w:rsidP="00590D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E65">
              <w:rPr>
                <w:rFonts w:ascii="PT Astra Serif" w:hAnsi="PT Astra Serif"/>
                <w:sz w:val="24"/>
                <w:szCs w:val="24"/>
              </w:rPr>
              <w:t>Фактические сведения о ре</w:t>
            </w:r>
            <w:r w:rsidRPr="00A94E65">
              <w:rPr>
                <w:rFonts w:ascii="PT Astra Serif" w:hAnsi="PT Astra Serif"/>
                <w:sz w:val="24"/>
                <w:szCs w:val="24"/>
              </w:rPr>
              <w:softHyphen/>
              <w:t>зультатах проверок</w:t>
            </w:r>
          </w:p>
        </w:tc>
      </w:tr>
    </w:tbl>
    <w:p w:rsidR="00F52FC6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2FC6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2FC6" w:rsidRPr="001562E1" w:rsidRDefault="00F52FC6" w:rsidP="00F52F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:rsidR="008F521B" w:rsidRPr="00F52FC6" w:rsidRDefault="008F521B" w:rsidP="00F52FC6"/>
    <w:sectPr w:rsidR="008F521B" w:rsidRPr="00F52FC6" w:rsidSect="00D114D8">
      <w:headerReference w:type="default" r:id="rId1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AE" w:rsidRDefault="009F2CAE" w:rsidP="00C46F23">
      <w:pPr>
        <w:spacing w:after="0" w:line="240" w:lineRule="auto"/>
      </w:pPr>
      <w:r>
        <w:separator/>
      </w:r>
    </w:p>
  </w:endnote>
  <w:endnote w:type="continuationSeparator" w:id="0">
    <w:p w:rsidR="009F2CAE" w:rsidRDefault="009F2CAE" w:rsidP="00C4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C6" w:rsidRPr="000B5F07" w:rsidRDefault="00F52FC6" w:rsidP="000B5F07">
    <w:pPr>
      <w:pStyle w:val="a9"/>
      <w:spacing w:after="0"/>
      <w:jc w:val="right"/>
      <w:rPr>
        <w:rFonts w:ascii="PT Astra Serif" w:hAnsi="PT Astra Serif"/>
        <w:sz w:val="16"/>
      </w:rPr>
    </w:pPr>
    <w:r w:rsidRPr="000B5F07">
      <w:rPr>
        <w:rFonts w:ascii="PT Astra Serif" w:hAnsi="PT Astra Serif"/>
        <w:sz w:val="16"/>
      </w:rPr>
      <w:t>1211ан1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AE" w:rsidRDefault="009F2CAE" w:rsidP="00C46F23">
      <w:pPr>
        <w:spacing w:after="0" w:line="240" w:lineRule="auto"/>
      </w:pPr>
      <w:r>
        <w:separator/>
      </w:r>
    </w:p>
  </w:footnote>
  <w:footnote w:type="continuationSeparator" w:id="0">
    <w:p w:rsidR="009F2CAE" w:rsidRDefault="009F2CAE" w:rsidP="00C4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C6" w:rsidRPr="00C46F23" w:rsidRDefault="00F52FC6" w:rsidP="00C46F23">
    <w:pPr>
      <w:pStyle w:val="a7"/>
      <w:jc w:val="center"/>
      <w:rPr>
        <w:rFonts w:ascii="PT Astra Serif" w:hAnsi="PT Astra Serif"/>
        <w:sz w:val="28"/>
        <w:szCs w:val="28"/>
      </w:rPr>
    </w:pPr>
    <w:r w:rsidRPr="00C46F23">
      <w:rPr>
        <w:rFonts w:ascii="PT Astra Serif" w:hAnsi="PT Astra Serif"/>
        <w:sz w:val="28"/>
        <w:szCs w:val="28"/>
      </w:rPr>
      <w:fldChar w:fldCharType="begin"/>
    </w:r>
    <w:r w:rsidRPr="00C46F23">
      <w:rPr>
        <w:rFonts w:ascii="PT Astra Serif" w:hAnsi="PT Astra Serif"/>
        <w:sz w:val="28"/>
        <w:szCs w:val="28"/>
      </w:rPr>
      <w:instrText>PAGE   \* MERGEFORMAT</w:instrText>
    </w:r>
    <w:r w:rsidRPr="00C46F23">
      <w:rPr>
        <w:rFonts w:ascii="PT Astra Serif" w:hAnsi="PT Astra Serif"/>
        <w:sz w:val="28"/>
        <w:szCs w:val="28"/>
      </w:rPr>
      <w:fldChar w:fldCharType="separate"/>
    </w:r>
    <w:r w:rsidRPr="00C46F23">
      <w:rPr>
        <w:rFonts w:ascii="PT Astra Serif" w:hAnsi="PT Astra Serif"/>
        <w:sz w:val="28"/>
        <w:szCs w:val="28"/>
      </w:rPr>
      <w:t>2</w:t>
    </w:r>
    <w:r w:rsidRPr="00C46F23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C6" w:rsidRPr="00C46F23" w:rsidRDefault="00F52FC6" w:rsidP="00F35C6B">
    <w:pPr>
      <w:pStyle w:val="a7"/>
      <w:spacing w:after="0"/>
      <w:jc w:val="center"/>
      <w:rPr>
        <w:rFonts w:ascii="PT Astra Serif" w:hAnsi="PT Astra Serif"/>
        <w:sz w:val="28"/>
        <w:szCs w:val="28"/>
      </w:rPr>
    </w:pPr>
    <w:r w:rsidRPr="00C46F23">
      <w:rPr>
        <w:rFonts w:ascii="PT Astra Serif" w:hAnsi="PT Astra Serif"/>
        <w:sz w:val="28"/>
        <w:szCs w:val="28"/>
      </w:rPr>
      <w:fldChar w:fldCharType="begin"/>
    </w:r>
    <w:r w:rsidRPr="00C46F23">
      <w:rPr>
        <w:rFonts w:ascii="PT Astra Serif" w:hAnsi="PT Astra Serif"/>
        <w:sz w:val="28"/>
        <w:szCs w:val="28"/>
      </w:rPr>
      <w:instrText>PAGE   \* MERGEFORMAT</w:instrText>
    </w:r>
    <w:r w:rsidRPr="00C46F23">
      <w:rPr>
        <w:rFonts w:ascii="PT Astra Serif" w:hAnsi="PT Astra Serif"/>
        <w:sz w:val="28"/>
        <w:szCs w:val="28"/>
      </w:rPr>
      <w:fldChar w:fldCharType="separate"/>
    </w:r>
    <w:r w:rsidR="00522F31">
      <w:rPr>
        <w:rFonts w:ascii="PT Astra Serif" w:hAnsi="PT Astra Serif"/>
        <w:noProof/>
        <w:sz w:val="28"/>
        <w:szCs w:val="28"/>
      </w:rPr>
      <w:t>9</w:t>
    </w:r>
    <w:r w:rsidRPr="00C46F23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C6" w:rsidRDefault="00F52FC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C6" w:rsidRDefault="00F52FC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C6" w:rsidRPr="00C46F23" w:rsidRDefault="00F52FC6" w:rsidP="00C46F23">
    <w:pPr>
      <w:pStyle w:val="a7"/>
      <w:jc w:val="center"/>
      <w:rPr>
        <w:rFonts w:ascii="PT Astra Serif" w:hAnsi="PT Astra Serif"/>
        <w:sz w:val="28"/>
        <w:szCs w:val="28"/>
      </w:rPr>
    </w:pPr>
    <w:r w:rsidRPr="00C46F23">
      <w:rPr>
        <w:rFonts w:ascii="PT Astra Serif" w:hAnsi="PT Astra Serif"/>
        <w:sz w:val="28"/>
        <w:szCs w:val="28"/>
      </w:rPr>
      <w:fldChar w:fldCharType="begin"/>
    </w:r>
    <w:r w:rsidRPr="00C46F23">
      <w:rPr>
        <w:rFonts w:ascii="PT Astra Serif" w:hAnsi="PT Astra Serif"/>
        <w:sz w:val="28"/>
        <w:szCs w:val="28"/>
      </w:rPr>
      <w:instrText>PAGE   \* MERGEFORMAT</w:instrText>
    </w:r>
    <w:r w:rsidRPr="00C46F23">
      <w:rPr>
        <w:rFonts w:ascii="PT Astra Serif" w:hAnsi="PT Astra Serif"/>
        <w:sz w:val="28"/>
        <w:szCs w:val="28"/>
      </w:rPr>
      <w:fldChar w:fldCharType="separate"/>
    </w:r>
    <w:r w:rsidR="00D94C6A">
      <w:rPr>
        <w:rFonts w:ascii="PT Astra Serif" w:hAnsi="PT Astra Serif"/>
        <w:noProof/>
        <w:sz w:val="28"/>
        <w:szCs w:val="28"/>
      </w:rPr>
      <w:t>2</w:t>
    </w:r>
    <w:r w:rsidRPr="00C46F23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C6" w:rsidRDefault="00F52FC6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65" w:rsidRPr="00C46F23" w:rsidRDefault="00A94E65" w:rsidP="00C46F23">
    <w:pPr>
      <w:pStyle w:val="a7"/>
      <w:jc w:val="center"/>
      <w:rPr>
        <w:rFonts w:ascii="PT Astra Serif" w:hAnsi="PT Astra Serif"/>
        <w:sz w:val="28"/>
        <w:szCs w:val="28"/>
      </w:rPr>
    </w:pPr>
    <w:r w:rsidRPr="00C46F23">
      <w:rPr>
        <w:rFonts w:ascii="PT Astra Serif" w:hAnsi="PT Astra Serif"/>
        <w:sz w:val="28"/>
        <w:szCs w:val="28"/>
      </w:rPr>
      <w:fldChar w:fldCharType="begin"/>
    </w:r>
    <w:r w:rsidRPr="00C46F23">
      <w:rPr>
        <w:rFonts w:ascii="PT Astra Serif" w:hAnsi="PT Astra Serif"/>
        <w:sz w:val="28"/>
        <w:szCs w:val="28"/>
      </w:rPr>
      <w:instrText>PAGE   \* MERGEFORMAT</w:instrText>
    </w:r>
    <w:r w:rsidRPr="00C46F23">
      <w:rPr>
        <w:rFonts w:ascii="PT Astra Serif" w:hAnsi="PT Astra Serif"/>
        <w:sz w:val="28"/>
        <w:szCs w:val="28"/>
      </w:rPr>
      <w:fldChar w:fldCharType="separate"/>
    </w:r>
    <w:r w:rsidR="002736EE">
      <w:rPr>
        <w:rFonts w:ascii="PT Astra Serif" w:hAnsi="PT Astra Serif"/>
        <w:noProof/>
        <w:sz w:val="28"/>
        <w:szCs w:val="28"/>
      </w:rPr>
      <w:t>5</w:t>
    </w:r>
    <w:r w:rsidRPr="00C46F23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7D7"/>
    <w:multiLevelType w:val="hybridMultilevel"/>
    <w:tmpl w:val="D506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2EE"/>
    <w:multiLevelType w:val="hybridMultilevel"/>
    <w:tmpl w:val="BD1EC0E4"/>
    <w:lvl w:ilvl="0" w:tplc="BC0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0608A"/>
    <w:multiLevelType w:val="hybridMultilevel"/>
    <w:tmpl w:val="F53A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F2C2D"/>
    <w:multiLevelType w:val="hybridMultilevel"/>
    <w:tmpl w:val="41B6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17"/>
    <w:rsid w:val="0000256B"/>
    <w:rsid w:val="0001027D"/>
    <w:rsid w:val="00011182"/>
    <w:rsid w:val="00011873"/>
    <w:rsid w:val="00012622"/>
    <w:rsid w:val="00013952"/>
    <w:rsid w:val="00017DD8"/>
    <w:rsid w:val="00035CB8"/>
    <w:rsid w:val="00035E59"/>
    <w:rsid w:val="00036192"/>
    <w:rsid w:val="00040BD2"/>
    <w:rsid w:val="00041453"/>
    <w:rsid w:val="000420B7"/>
    <w:rsid w:val="00045391"/>
    <w:rsid w:val="0004573C"/>
    <w:rsid w:val="00060B91"/>
    <w:rsid w:val="00060CD4"/>
    <w:rsid w:val="0007013A"/>
    <w:rsid w:val="00086F15"/>
    <w:rsid w:val="00092948"/>
    <w:rsid w:val="000940F7"/>
    <w:rsid w:val="000976B2"/>
    <w:rsid w:val="000A3D13"/>
    <w:rsid w:val="000B5F07"/>
    <w:rsid w:val="000C4246"/>
    <w:rsid w:val="000C5326"/>
    <w:rsid w:val="000D29C8"/>
    <w:rsid w:val="000D2E33"/>
    <w:rsid w:val="000D3815"/>
    <w:rsid w:val="000D6B95"/>
    <w:rsid w:val="000E04FA"/>
    <w:rsid w:val="000E117B"/>
    <w:rsid w:val="000E5258"/>
    <w:rsid w:val="000E62BE"/>
    <w:rsid w:val="00107295"/>
    <w:rsid w:val="00112D51"/>
    <w:rsid w:val="00112DCD"/>
    <w:rsid w:val="001222BB"/>
    <w:rsid w:val="00125E46"/>
    <w:rsid w:val="001312E5"/>
    <w:rsid w:val="001314D1"/>
    <w:rsid w:val="00134A01"/>
    <w:rsid w:val="00135D81"/>
    <w:rsid w:val="00136D69"/>
    <w:rsid w:val="001562E1"/>
    <w:rsid w:val="0016086E"/>
    <w:rsid w:val="00166C17"/>
    <w:rsid w:val="00172A76"/>
    <w:rsid w:val="00175254"/>
    <w:rsid w:val="00177CFD"/>
    <w:rsid w:val="00196217"/>
    <w:rsid w:val="0019688E"/>
    <w:rsid w:val="0019748D"/>
    <w:rsid w:val="001A29F2"/>
    <w:rsid w:val="001C5B6E"/>
    <w:rsid w:val="001D70FE"/>
    <w:rsid w:val="001E32AF"/>
    <w:rsid w:val="001E71B3"/>
    <w:rsid w:val="001F08E7"/>
    <w:rsid w:val="001F324F"/>
    <w:rsid w:val="001F4787"/>
    <w:rsid w:val="0020131B"/>
    <w:rsid w:val="0020309D"/>
    <w:rsid w:val="00210047"/>
    <w:rsid w:val="002132E6"/>
    <w:rsid w:val="00213773"/>
    <w:rsid w:val="002318AB"/>
    <w:rsid w:val="00236F2E"/>
    <w:rsid w:val="00244231"/>
    <w:rsid w:val="00244630"/>
    <w:rsid w:val="002469F7"/>
    <w:rsid w:val="00246B03"/>
    <w:rsid w:val="00247BB9"/>
    <w:rsid w:val="002507F4"/>
    <w:rsid w:val="00254744"/>
    <w:rsid w:val="0025625B"/>
    <w:rsid w:val="00256CE0"/>
    <w:rsid w:val="00256DE0"/>
    <w:rsid w:val="00260B5B"/>
    <w:rsid w:val="00261672"/>
    <w:rsid w:val="00270D74"/>
    <w:rsid w:val="002736EE"/>
    <w:rsid w:val="00275E0A"/>
    <w:rsid w:val="00282ED0"/>
    <w:rsid w:val="002843AC"/>
    <w:rsid w:val="00284A3B"/>
    <w:rsid w:val="002928EE"/>
    <w:rsid w:val="00293480"/>
    <w:rsid w:val="002A43CF"/>
    <w:rsid w:val="002A50BD"/>
    <w:rsid w:val="002A736B"/>
    <w:rsid w:val="002A7EA2"/>
    <w:rsid w:val="002B51B5"/>
    <w:rsid w:val="002B607C"/>
    <w:rsid w:val="002C11AB"/>
    <w:rsid w:val="002C2155"/>
    <w:rsid w:val="002D0EAA"/>
    <w:rsid w:val="002E00B1"/>
    <w:rsid w:val="002E09DF"/>
    <w:rsid w:val="002E4BFB"/>
    <w:rsid w:val="002F1596"/>
    <w:rsid w:val="002F6043"/>
    <w:rsid w:val="00302140"/>
    <w:rsid w:val="003024CC"/>
    <w:rsid w:val="0030364B"/>
    <w:rsid w:val="00303720"/>
    <w:rsid w:val="003045EE"/>
    <w:rsid w:val="0030757D"/>
    <w:rsid w:val="003208C1"/>
    <w:rsid w:val="00331C3A"/>
    <w:rsid w:val="00335CDD"/>
    <w:rsid w:val="00336598"/>
    <w:rsid w:val="00337080"/>
    <w:rsid w:val="00337F63"/>
    <w:rsid w:val="003437FE"/>
    <w:rsid w:val="003441AD"/>
    <w:rsid w:val="00355A02"/>
    <w:rsid w:val="00356530"/>
    <w:rsid w:val="0036064D"/>
    <w:rsid w:val="00366347"/>
    <w:rsid w:val="0037072C"/>
    <w:rsid w:val="0037716D"/>
    <w:rsid w:val="00394498"/>
    <w:rsid w:val="003C1150"/>
    <w:rsid w:val="003C7AAA"/>
    <w:rsid w:val="003D4F51"/>
    <w:rsid w:val="003D53A3"/>
    <w:rsid w:val="003E0280"/>
    <w:rsid w:val="003E5DF6"/>
    <w:rsid w:val="003F32C8"/>
    <w:rsid w:val="004027AA"/>
    <w:rsid w:val="00414EC8"/>
    <w:rsid w:val="00421BF1"/>
    <w:rsid w:val="0042246A"/>
    <w:rsid w:val="0043325E"/>
    <w:rsid w:val="004423BD"/>
    <w:rsid w:val="00447BE6"/>
    <w:rsid w:val="00461CD9"/>
    <w:rsid w:val="00461D89"/>
    <w:rsid w:val="0046426B"/>
    <w:rsid w:val="00464C03"/>
    <w:rsid w:val="0047579D"/>
    <w:rsid w:val="00480CDF"/>
    <w:rsid w:val="00497B32"/>
    <w:rsid w:val="004A00C7"/>
    <w:rsid w:val="004A0EBF"/>
    <w:rsid w:val="004A4941"/>
    <w:rsid w:val="004A5190"/>
    <w:rsid w:val="004B0C6F"/>
    <w:rsid w:val="004B23A4"/>
    <w:rsid w:val="004C0370"/>
    <w:rsid w:val="004C2613"/>
    <w:rsid w:val="004D26C9"/>
    <w:rsid w:val="004F4878"/>
    <w:rsid w:val="004F580F"/>
    <w:rsid w:val="004F7BC3"/>
    <w:rsid w:val="0051242D"/>
    <w:rsid w:val="005207ED"/>
    <w:rsid w:val="00522F31"/>
    <w:rsid w:val="0052450C"/>
    <w:rsid w:val="00531153"/>
    <w:rsid w:val="005319D3"/>
    <w:rsid w:val="005351B0"/>
    <w:rsid w:val="005603EA"/>
    <w:rsid w:val="005636D0"/>
    <w:rsid w:val="00567258"/>
    <w:rsid w:val="00575C0E"/>
    <w:rsid w:val="00576309"/>
    <w:rsid w:val="00582DD5"/>
    <w:rsid w:val="00586BC1"/>
    <w:rsid w:val="00591216"/>
    <w:rsid w:val="005979F9"/>
    <w:rsid w:val="005A707D"/>
    <w:rsid w:val="005B0EFE"/>
    <w:rsid w:val="005B3A8A"/>
    <w:rsid w:val="005C2C05"/>
    <w:rsid w:val="005C7548"/>
    <w:rsid w:val="005D107F"/>
    <w:rsid w:val="005E0D21"/>
    <w:rsid w:val="005E1CB4"/>
    <w:rsid w:val="005E3C8B"/>
    <w:rsid w:val="005F03D8"/>
    <w:rsid w:val="005F5F5B"/>
    <w:rsid w:val="006065E4"/>
    <w:rsid w:val="0060754D"/>
    <w:rsid w:val="00607BA4"/>
    <w:rsid w:val="00612151"/>
    <w:rsid w:val="00612906"/>
    <w:rsid w:val="00613019"/>
    <w:rsid w:val="00615DC7"/>
    <w:rsid w:val="006244FA"/>
    <w:rsid w:val="00642C0E"/>
    <w:rsid w:val="00646969"/>
    <w:rsid w:val="00646CCF"/>
    <w:rsid w:val="0065035D"/>
    <w:rsid w:val="006511BC"/>
    <w:rsid w:val="0065241A"/>
    <w:rsid w:val="0065271D"/>
    <w:rsid w:val="00654250"/>
    <w:rsid w:val="00655DC0"/>
    <w:rsid w:val="00661B71"/>
    <w:rsid w:val="00662F2A"/>
    <w:rsid w:val="006634D4"/>
    <w:rsid w:val="00674E87"/>
    <w:rsid w:val="006805AA"/>
    <w:rsid w:val="00685386"/>
    <w:rsid w:val="00693B91"/>
    <w:rsid w:val="006A49B8"/>
    <w:rsid w:val="006A7E42"/>
    <w:rsid w:val="006B0D25"/>
    <w:rsid w:val="006B4B17"/>
    <w:rsid w:val="006C163F"/>
    <w:rsid w:val="006C2FC8"/>
    <w:rsid w:val="006C3CF3"/>
    <w:rsid w:val="006E0FFA"/>
    <w:rsid w:val="006E1E67"/>
    <w:rsid w:val="006E41BA"/>
    <w:rsid w:val="006E4F23"/>
    <w:rsid w:val="006E5BE7"/>
    <w:rsid w:val="006E64A3"/>
    <w:rsid w:val="0070721D"/>
    <w:rsid w:val="00713405"/>
    <w:rsid w:val="007147AA"/>
    <w:rsid w:val="007166BC"/>
    <w:rsid w:val="00720624"/>
    <w:rsid w:val="00721BD2"/>
    <w:rsid w:val="00722440"/>
    <w:rsid w:val="00731A20"/>
    <w:rsid w:val="00735D81"/>
    <w:rsid w:val="00740440"/>
    <w:rsid w:val="00743BCE"/>
    <w:rsid w:val="00743EAA"/>
    <w:rsid w:val="0075066D"/>
    <w:rsid w:val="00754F5B"/>
    <w:rsid w:val="00756D40"/>
    <w:rsid w:val="007577FB"/>
    <w:rsid w:val="00760916"/>
    <w:rsid w:val="00763C69"/>
    <w:rsid w:val="00766E9B"/>
    <w:rsid w:val="007710A0"/>
    <w:rsid w:val="00776417"/>
    <w:rsid w:val="00794804"/>
    <w:rsid w:val="007969B5"/>
    <w:rsid w:val="007A0153"/>
    <w:rsid w:val="007A295F"/>
    <w:rsid w:val="007A7399"/>
    <w:rsid w:val="007B2D65"/>
    <w:rsid w:val="007B5F87"/>
    <w:rsid w:val="007B7392"/>
    <w:rsid w:val="007B7A12"/>
    <w:rsid w:val="007D342F"/>
    <w:rsid w:val="007E0008"/>
    <w:rsid w:val="007F64E1"/>
    <w:rsid w:val="008028A6"/>
    <w:rsid w:val="0080384A"/>
    <w:rsid w:val="008070C8"/>
    <w:rsid w:val="008108B7"/>
    <w:rsid w:val="0081481F"/>
    <w:rsid w:val="00814868"/>
    <w:rsid w:val="008178C0"/>
    <w:rsid w:val="00820C0E"/>
    <w:rsid w:val="00820E4F"/>
    <w:rsid w:val="008222F7"/>
    <w:rsid w:val="00827CBD"/>
    <w:rsid w:val="008351E8"/>
    <w:rsid w:val="00841913"/>
    <w:rsid w:val="008428F3"/>
    <w:rsid w:val="00844EF1"/>
    <w:rsid w:val="00847AB6"/>
    <w:rsid w:val="00863FD6"/>
    <w:rsid w:val="00871163"/>
    <w:rsid w:val="0087328E"/>
    <w:rsid w:val="00873903"/>
    <w:rsid w:val="00873B77"/>
    <w:rsid w:val="00883ED3"/>
    <w:rsid w:val="00884D59"/>
    <w:rsid w:val="008A4068"/>
    <w:rsid w:val="008B0685"/>
    <w:rsid w:val="008B48E4"/>
    <w:rsid w:val="008B71FA"/>
    <w:rsid w:val="008C0712"/>
    <w:rsid w:val="008C1A0C"/>
    <w:rsid w:val="008D510F"/>
    <w:rsid w:val="008E15BA"/>
    <w:rsid w:val="008E173A"/>
    <w:rsid w:val="008E1F4D"/>
    <w:rsid w:val="008F521B"/>
    <w:rsid w:val="00904EA5"/>
    <w:rsid w:val="00906946"/>
    <w:rsid w:val="00911426"/>
    <w:rsid w:val="0091245F"/>
    <w:rsid w:val="00913E69"/>
    <w:rsid w:val="00920D6A"/>
    <w:rsid w:val="00927D19"/>
    <w:rsid w:val="00943BF3"/>
    <w:rsid w:val="00945DE2"/>
    <w:rsid w:val="00946D4F"/>
    <w:rsid w:val="00956796"/>
    <w:rsid w:val="009606A1"/>
    <w:rsid w:val="00960C62"/>
    <w:rsid w:val="0096163C"/>
    <w:rsid w:val="00965A83"/>
    <w:rsid w:val="00966DFC"/>
    <w:rsid w:val="009717E2"/>
    <w:rsid w:val="009734E8"/>
    <w:rsid w:val="00977B8A"/>
    <w:rsid w:val="00977E6E"/>
    <w:rsid w:val="00991309"/>
    <w:rsid w:val="009A1E25"/>
    <w:rsid w:val="009A485B"/>
    <w:rsid w:val="009B33C9"/>
    <w:rsid w:val="009C7657"/>
    <w:rsid w:val="009D6C8B"/>
    <w:rsid w:val="009E06EF"/>
    <w:rsid w:val="009E5320"/>
    <w:rsid w:val="009F2CAE"/>
    <w:rsid w:val="009F4BCC"/>
    <w:rsid w:val="00A06409"/>
    <w:rsid w:val="00A100B0"/>
    <w:rsid w:val="00A157FF"/>
    <w:rsid w:val="00A203B9"/>
    <w:rsid w:val="00A30A98"/>
    <w:rsid w:val="00A43B61"/>
    <w:rsid w:val="00A53345"/>
    <w:rsid w:val="00A53937"/>
    <w:rsid w:val="00A57380"/>
    <w:rsid w:val="00A61AD1"/>
    <w:rsid w:val="00A65533"/>
    <w:rsid w:val="00A6779E"/>
    <w:rsid w:val="00A723C1"/>
    <w:rsid w:val="00A80541"/>
    <w:rsid w:val="00A82340"/>
    <w:rsid w:val="00A82DAC"/>
    <w:rsid w:val="00A87288"/>
    <w:rsid w:val="00A87BB6"/>
    <w:rsid w:val="00A94E65"/>
    <w:rsid w:val="00AA01B2"/>
    <w:rsid w:val="00AA15F8"/>
    <w:rsid w:val="00AA4AFE"/>
    <w:rsid w:val="00AA5421"/>
    <w:rsid w:val="00AD1153"/>
    <w:rsid w:val="00AD5AB1"/>
    <w:rsid w:val="00B102CC"/>
    <w:rsid w:val="00B363F9"/>
    <w:rsid w:val="00B37F2C"/>
    <w:rsid w:val="00B617FC"/>
    <w:rsid w:val="00B726DB"/>
    <w:rsid w:val="00B75147"/>
    <w:rsid w:val="00B77962"/>
    <w:rsid w:val="00B83260"/>
    <w:rsid w:val="00B85A3A"/>
    <w:rsid w:val="00B86ADB"/>
    <w:rsid w:val="00B86BB3"/>
    <w:rsid w:val="00B91F1F"/>
    <w:rsid w:val="00B941E6"/>
    <w:rsid w:val="00B975EE"/>
    <w:rsid w:val="00B9786E"/>
    <w:rsid w:val="00BB3270"/>
    <w:rsid w:val="00BC077D"/>
    <w:rsid w:val="00BC1A79"/>
    <w:rsid w:val="00BC3F36"/>
    <w:rsid w:val="00BD15DE"/>
    <w:rsid w:val="00BD5B6B"/>
    <w:rsid w:val="00BD6CE0"/>
    <w:rsid w:val="00BD7E5B"/>
    <w:rsid w:val="00BE4F88"/>
    <w:rsid w:val="00BF07A8"/>
    <w:rsid w:val="00BF36D0"/>
    <w:rsid w:val="00C046FC"/>
    <w:rsid w:val="00C06281"/>
    <w:rsid w:val="00C12D32"/>
    <w:rsid w:val="00C15724"/>
    <w:rsid w:val="00C20562"/>
    <w:rsid w:val="00C20CA2"/>
    <w:rsid w:val="00C268DE"/>
    <w:rsid w:val="00C37230"/>
    <w:rsid w:val="00C3763E"/>
    <w:rsid w:val="00C41E1A"/>
    <w:rsid w:val="00C43CEF"/>
    <w:rsid w:val="00C442B6"/>
    <w:rsid w:val="00C46F23"/>
    <w:rsid w:val="00C47599"/>
    <w:rsid w:val="00C52ABA"/>
    <w:rsid w:val="00C53390"/>
    <w:rsid w:val="00C5680A"/>
    <w:rsid w:val="00C57638"/>
    <w:rsid w:val="00C57B3B"/>
    <w:rsid w:val="00C6116E"/>
    <w:rsid w:val="00C611D1"/>
    <w:rsid w:val="00C62A75"/>
    <w:rsid w:val="00C71AC1"/>
    <w:rsid w:val="00C721A0"/>
    <w:rsid w:val="00C726EF"/>
    <w:rsid w:val="00C823B0"/>
    <w:rsid w:val="00C90D2E"/>
    <w:rsid w:val="00C91176"/>
    <w:rsid w:val="00C916FD"/>
    <w:rsid w:val="00C94806"/>
    <w:rsid w:val="00C95059"/>
    <w:rsid w:val="00C95E39"/>
    <w:rsid w:val="00C9655F"/>
    <w:rsid w:val="00CB7C89"/>
    <w:rsid w:val="00CC0A28"/>
    <w:rsid w:val="00CD4416"/>
    <w:rsid w:val="00CE6AF7"/>
    <w:rsid w:val="00CF6465"/>
    <w:rsid w:val="00CF7C04"/>
    <w:rsid w:val="00D01BB6"/>
    <w:rsid w:val="00D03220"/>
    <w:rsid w:val="00D114D8"/>
    <w:rsid w:val="00D12285"/>
    <w:rsid w:val="00D173B6"/>
    <w:rsid w:val="00D2676C"/>
    <w:rsid w:val="00D302E2"/>
    <w:rsid w:val="00D30F7C"/>
    <w:rsid w:val="00D37EED"/>
    <w:rsid w:val="00D40229"/>
    <w:rsid w:val="00D4127F"/>
    <w:rsid w:val="00D42044"/>
    <w:rsid w:val="00D43ACA"/>
    <w:rsid w:val="00D454F0"/>
    <w:rsid w:val="00D52D16"/>
    <w:rsid w:val="00D57173"/>
    <w:rsid w:val="00D61EE9"/>
    <w:rsid w:val="00D66ADE"/>
    <w:rsid w:val="00D722B7"/>
    <w:rsid w:val="00D72A26"/>
    <w:rsid w:val="00D72B68"/>
    <w:rsid w:val="00D752A4"/>
    <w:rsid w:val="00D75835"/>
    <w:rsid w:val="00D75B01"/>
    <w:rsid w:val="00D77030"/>
    <w:rsid w:val="00D81110"/>
    <w:rsid w:val="00D8147E"/>
    <w:rsid w:val="00D85287"/>
    <w:rsid w:val="00D8677E"/>
    <w:rsid w:val="00D94C6A"/>
    <w:rsid w:val="00D955BD"/>
    <w:rsid w:val="00DA39D9"/>
    <w:rsid w:val="00DB03B5"/>
    <w:rsid w:val="00DC2FFB"/>
    <w:rsid w:val="00DC651A"/>
    <w:rsid w:val="00DD5724"/>
    <w:rsid w:val="00DD6B56"/>
    <w:rsid w:val="00DE7A09"/>
    <w:rsid w:val="00E01CBB"/>
    <w:rsid w:val="00E05C94"/>
    <w:rsid w:val="00E065A6"/>
    <w:rsid w:val="00E138D4"/>
    <w:rsid w:val="00E13937"/>
    <w:rsid w:val="00E149A6"/>
    <w:rsid w:val="00E1716B"/>
    <w:rsid w:val="00E17A71"/>
    <w:rsid w:val="00E21C37"/>
    <w:rsid w:val="00E23CC5"/>
    <w:rsid w:val="00E25C11"/>
    <w:rsid w:val="00E420F9"/>
    <w:rsid w:val="00E43E11"/>
    <w:rsid w:val="00E60130"/>
    <w:rsid w:val="00E61EFA"/>
    <w:rsid w:val="00E65B9C"/>
    <w:rsid w:val="00E854A2"/>
    <w:rsid w:val="00E86B16"/>
    <w:rsid w:val="00E911FF"/>
    <w:rsid w:val="00E95D46"/>
    <w:rsid w:val="00E96BF9"/>
    <w:rsid w:val="00EA25B4"/>
    <w:rsid w:val="00EB2FE3"/>
    <w:rsid w:val="00EB4247"/>
    <w:rsid w:val="00EC6B6D"/>
    <w:rsid w:val="00ED5387"/>
    <w:rsid w:val="00ED6900"/>
    <w:rsid w:val="00EE08A3"/>
    <w:rsid w:val="00EE6CFF"/>
    <w:rsid w:val="00EF587B"/>
    <w:rsid w:val="00EF7642"/>
    <w:rsid w:val="00EF7C95"/>
    <w:rsid w:val="00F004EE"/>
    <w:rsid w:val="00F02923"/>
    <w:rsid w:val="00F040E8"/>
    <w:rsid w:val="00F14365"/>
    <w:rsid w:val="00F20EEF"/>
    <w:rsid w:val="00F30A7C"/>
    <w:rsid w:val="00F313D2"/>
    <w:rsid w:val="00F3309D"/>
    <w:rsid w:val="00F33A21"/>
    <w:rsid w:val="00F35C6B"/>
    <w:rsid w:val="00F35F86"/>
    <w:rsid w:val="00F4662C"/>
    <w:rsid w:val="00F52FC6"/>
    <w:rsid w:val="00F556E3"/>
    <w:rsid w:val="00F63B48"/>
    <w:rsid w:val="00F64A76"/>
    <w:rsid w:val="00F67B6B"/>
    <w:rsid w:val="00F704C7"/>
    <w:rsid w:val="00F8179C"/>
    <w:rsid w:val="00F817D4"/>
    <w:rsid w:val="00F81D4C"/>
    <w:rsid w:val="00F820A1"/>
    <w:rsid w:val="00FA210D"/>
    <w:rsid w:val="00FA4455"/>
    <w:rsid w:val="00FB02DE"/>
    <w:rsid w:val="00FC6805"/>
    <w:rsid w:val="00FD6F50"/>
    <w:rsid w:val="00FD7BC4"/>
    <w:rsid w:val="00FE1FF2"/>
    <w:rsid w:val="00FE472C"/>
    <w:rsid w:val="00FE641A"/>
    <w:rsid w:val="00FF0A4F"/>
    <w:rsid w:val="00FF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C611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34"/>
    <w:qFormat/>
    <w:rsid w:val="001C5B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A406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F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6F2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46F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46F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C611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34"/>
    <w:qFormat/>
    <w:rsid w:val="001C5B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A406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F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6F2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46F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46F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2757-B109-48B2-82F2-9C5556C5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5450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60</cp:revision>
  <cp:lastPrinted>2019-11-12T13:12:00Z</cp:lastPrinted>
  <dcterms:created xsi:type="dcterms:W3CDTF">2019-11-12T08:22:00Z</dcterms:created>
  <dcterms:modified xsi:type="dcterms:W3CDTF">2019-11-14T10:59:00Z</dcterms:modified>
</cp:coreProperties>
</file>