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1" w:rsidRPr="009D5436" w:rsidRDefault="004F6291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9D5436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9D5436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9D5436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9D5436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9D5436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9D5436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9D5436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9D5436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6291" w:rsidRPr="009D5436" w:rsidRDefault="004F6291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6291" w:rsidRPr="009D5436" w:rsidRDefault="004F6291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F6291" w:rsidRPr="009D5436" w:rsidRDefault="004F6291" w:rsidP="009D5436">
      <w:pPr>
        <w:suppressAutoHyphens/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государственную </w:t>
      </w:r>
      <w:r w:rsidR="009D5436" w:rsidRPr="009D5436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программу Ульяновской области «Развитие </w:t>
      </w:r>
      <w:r w:rsidR="009D5436" w:rsidRPr="009D5436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 xml:space="preserve">физической культуры и спорта </w:t>
      </w:r>
      <w:r w:rsidR="009D5436" w:rsidRPr="009D5436">
        <w:rPr>
          <w:rFonts w:ascii="PT Astra Serif" w:hAnsi="PT Astra Serif" w:cs="PT Astra Serif"/>
          <w:b/>
          <w:color w:val="000000"/>
          <w:sz w:val="28"/>
          <w:szCs w:val="28"/>
        </w:rPr>
        <w:t xml:space="preserve">в </w:t>
      </w: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>Ульяновской области»</w:t>
      </w:r>
    </w:p>
    <w:p w:rsidR="004F6291" w:rsidRPr="009D5436" w:rsidRDefault="004F6291" w:rsidP="00B573D3">
      <w:pPr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</w:p>
    <w:p w:rsidR="004F6291" w:rsidRPr="009D5436" w:rsidRDefault="004F6291" w:rsidP="00D5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D5436">
        <w:rPr>
          <w:rFonts w:ascii="PT Astra Serif" w:hAnsi="PT Astra Serif"/>
          <w:sz w:val="28"/>
          <w:szCs w:val="28"/>
        </w:rPr>
        <w:t>п</w:t>
      </w:r>
      <w:proofErr w:type="gramEnd"/>
      <w:r w:rsidRPr="009D543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F6291" w:rsidRPr="009D5436" w:rsidRDefault="004F6291" w:rsidP="00BF716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9D543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4F6291" w:rsidRPr="009D5436" w:rsidRDefault="004F6291" w:rsidP="00BF716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9D543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Pr="009D543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государственной программы Ульяновской области «Развитие физической культуры и спорта в Ульяновской области» (в редакции настоящего постановления), </w:t>
      </w:r>
      <w:r w:rsidRPr="009D5436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</w:t>
      </w:r>
      <w:r w:rsidR="004204DC">
        <w:rPr>
          <w:rFonts w:ascii="PT Astra Serif" w:hAnsi="PT Astra Serif"/>
          <w:sz w:val="28"/>
          <w:szCs w:val="28"/>
        </w:rPr>
        <w:br/>
      </w:r>
      <w:r w:rsidRPr="009D5436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4F6291" w:rsidRPr="009D5436" w:rsidRDefault="004F6291" w:rsidP="00BF716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4F6291" w:rsidRPr="009D5436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9D5436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9D5436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9D5436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FD30AB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FD30AB" w:rsidSect="00FD30AB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области                                                                          </w:t>
      </w:r>
      <w:proofErr w:type="spellStart"/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B45D76" w:rsidRPr="009D5436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B45D76" w:rsidRPr="009D5436" w:rsidRDefault="00B45D76" w:rsidP="00B45D76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45D76" w:rsidRPr="009D5436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45D76" w:rsidRPr="009D5436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Ульяновской области</w:t>
      </w:r>
    </w:p>
    <w:p w:rsidR="00B45D7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9D543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>ИЗМЕНЕНИЯ</w:t>
      </w:r>
    </w:p>
    <w:p w:rsidR="00B45D76" w:rsidRPr="009D543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B45D76" w:rsidRPr="009D543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B45D76" w:rsidRPr="009D5436" w:rsidRDefault="00B45D76" w:rsidP="00B45D76">
      <w:pPr>
        <w:widowControl w:val="0"/>
        <w:suppressAutoHyphens/>
        <w:spacing w:after="0" w:line="235" w:lineRule="auto"/>
        <w:ind w:firstLine="709"/>
        <w:jc w:val="center"/>
        <w:rPr>
          <w:rFonts w:ascii="PT Astra Serif" w:hAnsi="PT Astra Serif"/>
          <w:bCs/>
          <w:sz w:val="28"/>
          <w:szCs w:val="28"/>
          <w:lang w:eastAsia="ru-RU"/>
        </w:rPr>
      </w:pPr>
    </w:p>
    <w:p w:rsidR="00B45D76" w:rsidRPr="009D5436" w:rsidRDefault="00B45D76" w:rsidP="00B45D76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D5436">
        <w:rPr>
          <w:rFonts w:ascii="PT Astra Serif" w:hAnsi="PT Astra Serif"/>
          <w:bCs/>
          <w:sz w:val="28"/>
          <w:szCs w:val="28"/>
          <w:lang w:eastAsia="ru-RU"/>
        </w:rPr>
        <w:t>1. В паспорте программы:</w:t>
      </w:r>
    </w:p>
    <w:p w:rsidR="00B45D76" w:rsidRPr="009D5436" w:rsidRDefault="00B45D76" w:rsidP="00B45D76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D5436">
        <w:rPr>
          <w:rFonts w:ascii="PT Astra Serif" w:hAnsi="PT Astra Serif"/>
          <w:bCs/>
          <w:sz w:val="28"/>
          <w:szCs w:val="28"/>
          <w:lang w:eastAsia="ru-RU"/>
        </w:rPr>
        <w:t xml:space="preserve">1) 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в строке «Сроки и этапы реализации государственной программы» цифры «2025» заменить цифрами «2026»;</w:t>
      </w:r>
    </w:p>
    <w:p w:rsidR="00B45D76" w:rsidRPr="009D5436" w:rsidRDefault="00B45D76" w:rsidP="00B45D76">
      <w:pPr>
        <w:widowControl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bCs/>
          <w:sz w:val="28"/>
          <w:szCs w:val="28"/>
          <w:lang w:eastAsia="ru-RU"/>
        </w:rPr>
        <w:t xml:space="preserve">2) 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строку «Ресурсное обеспечение государственной программы с разби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в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кой по этапам и годам реализации» изл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жить в следующей редакции: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81"/>
        <w:gridCol w:w="356"/>
        <w:gridCol w:w="5717"/>
      </w:tblGrid>
      <w:tr w:rsidR="00B45D76" w:rsidRPr="009D5436" w:rsidTr="00B45D76">
        <w:tc>
          <w:tcPr>
            <w:tcW w:w="0" w:type="auto"/>
          </w:tcPr>
          <w:p w:rsidR="00B45D76" w:rsidRPr="009D5436" w:rsidRDefault="00B45D76" w:rsidP="008F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«Ресурсное обеспечение го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ударственной пр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граммы с разбивкой по этапам</w:t>
            </w:r>
            <w:r w:rsidR="008F647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            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общий объём бюджетных ассигнований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 финансовое обеспечение реализации гос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дарственной программы в 2020-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2026 годах составляет 12087633,58842 тыс. рублей, </w:t>
            </w:r>
            <w:r w:rsidR="008F647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том числе по годам: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2020 году – 2647514,9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2021 году – 2319120,23356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2022 году – 2754443,15486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2023 году – 1629954,3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2024 году – 1478468,9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2025 году – 1166656,0 тыс. рублей; 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2026 году – 91476,1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из них: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10276545,22756 тыс. рублей – за счёт бю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жетных ассигнований областного бюджета Ульяновской области (с учётом межбюдже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ных трансфертов муниципальным образов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ниям Ульяновской области), в том числе </w:t>
            </w:r>
            <w:r w:rsidR="00AA455D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по годам: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2020 году – 2086970,6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2021 году – 2127347,83356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2022 году – 1892890,094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2023 году – 1550652,6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2024 году – 1386552,0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2025 году – 1140656,0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2026 году – 91476,1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1811088,36086 тыс. рублей – за счёт бюдже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ных ассигнований областного бюджета Ул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ь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>яновской области, источником которых я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ляются субс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дии из федерального бюджета,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том числе по годам: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2020 году – 560544,3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2021 году – 191772,4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2022 году – 861653,06086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2023 году – 79301,7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2024 году – 91916,9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2025 году – 26000,0 тыс. рублей</w:t>
            </w:r>
            <w:proofErr w:type="gramStart"/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</w:tr>
    </w:tbl>
    <w:p w:rsidR="00B45D76" w:rsidRPr="009D5436" w:rsidRDefault="00B45D76" w:rsidP="00B45D76">
      <w:pPr>
        <w:suppressAutoHyphens/>
        <w:spacing w:after="0" w:line="252" w:lineRule="auto"/>
        <w:ind w:firstLine="708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9D5436">
        <w:rPr>
          <w:rFonts w:ascii="PT Astra Serif" w:hAnsi="PT Astra Serif"/>
          <w:bCs/>
          <w:sz w:val="28"/>
          <w:szCs w:val="28"/>
          <w:lang w:eastAsia="ru-RU"/>
        </w:rPr>
        <w:lastRenderedPageBreak/>
        <w:t>3)</w:t>
      </w:r>
      <w:r w:rsidRPr="009D5436">
        <w:rPr>
          <w:rFonts w:ascii="PT Astra Serif" w:hAnsi="PT Astra Serif" w:cs="Calibri"/>
          <w:sz w:val="28"/>
          <w:szCs w:val="28"/>
          <w:lang w:eastAsia="ru-RU"/>
        </w:rPr>
        <w:t xml:space="preserve"> в строке «Ресурсное обеспечение проектов, реализуемых в составе государственной программы»: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а) в абзаце первом цифры «2552332,90650» заменить цифрами «2450508,6525»;</w:t>
      </w:r>
    </w:p>
    <w:p w:rsidR="00B45D76" w:rsidRPr="009D543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б) в абзаце четвёртом цифры «1107089,5895» заменить цифрами «1104273,1595»;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в) в абзаце пятом цифры «211343,1» заменить цифрами «220606,756»;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г) в абзаце шестом цифры «56646,9» заменить цифрами «66747,32»;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д) в абзаце седьмом цифры «32646,9» заменить цифрами «9000,0»;</w:t>
      </w:r>
    </w:p>
    <w:p w:rsidR="00B45D76" w:rsidRPr="009D543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е) в абзаце девятом цифры «1004564,20050» заменить цифрами «1030911,4525</w:t>
      </w:r>
      <w:r w:rsidRPr="009D5436">
        <w:rPr>
          <w:rFonts w:ascii="PT Astra Serif" w:hAnsi="PT Astra Serif"/>
          <w:spacing w:val="-4"/>
          <w:sz w:val="28"/>
          <w:szCs w:val="28"/>
          <w:lang w:eastAsia="ru-RU"/>
        </w:rPr>
        <w:t>»;</w:t>
      </w:r>
    </w:p>
    <w:p w:rsidR="00B45D7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ж) в абзаце двенадцатом цифры «332598,9895» заменить цифрами «329782,5595</w:t>
      </w:r>
      <w:r w:rsidRPr="009D5436">
        <w:rPr>
          <w:rFonts w:ascii="PT Astra Serif" w:hAnsi="PT Astra Serif"/>
          <w:spacing w:val="-4"/>
          <w:sz w:val="28"/>
          <w:szCs w:val="28"/>
          <w:lang w:eastAsia="ru-RU"/>
        </w:rPr>
        <w:t>»;</w:t>
      </w:r>
    </w:p>
    <w:p w:rsidR="00B45D7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з) в абзаце тринадцатом цифры «158661,2» заменить цифрами «172180,056»;</w:t>
      </w:r>
    </w:p>
    <w:p w:rsidR="00B45D7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и) в абзаце четырнадцатом цифры «35230,3» заменить цифрами «52830,42»;</w:t>
      </w:r>
    </w:p>
    <w:p w:rsidR="00B45D76" w:rsidRPr="00FE68BE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к) в абзаце пятнадцатом цифры «11230,3» заменить цифрами «9000,0»;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л) в абзаце шестнадцатом цифры «1547768,706» заменить цифрами «1514597,2»;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м) в абзаце двадцатом цифры «52681,9» заменить цифрами «48426,7»;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н) в абзаце двадцать первом цифры «21416,6» заменить цифрами «13916,9»;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о) в абзаце двадцать втором цифры «21416,6» заменить цифрами «0,0</w:t>
      </w: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B45D76" w:rsidRPr="009D5436" w:rsidRDefault="00B45D76" w:rsidP="00B45D76">
      <w:pPr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 xml:space="preserve">2. 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В приложении № 2:</w:t>
      </w:r>
    </w:p>
    <w:p w:rsidR="00B45D76" w:rsidRPr="009D5436" w:rsidRDefault="00B45D76" w:rsidP="00B45D76">
      <w:pPr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1) в графе 8 позиции «бюджетные ассигнования федерального б</w:t>
      </w:r>
      <w:r>
        <w:rPr>
          <w:rFonts w:ascii="PT Astra Serif" w:hAnsi="PT Astra Serif"/>
          <w:sz w:val="28"/>
          <w:szCs w:val="28"/>
          <w:lang w:eastAsia="ru-RU"/>
        </w:rPr>
        <w:t>юджета»  строки «Итого по разделу»</w:t>
      </w:r>
      <w:r w:rsidRPr="0002172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раздела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«Ра</w:t>
      </w:r>
      <w:r>
        <w:rPr>
          <w:rFonts w:ascii="PT Astra Serif" w:hAnsi="PT Astra Serif"/>
          <w:sz w:val="28"/>
          <w:szCs w:val="28"/>
          <w:lang w:eastAsia="ru-RU"/>
        </w:rPr>
        <w:t xml:space="preserve">здел «Развитие объектов спорта» </w:t>
      </w:r>
      <w:r w:rsidRPr="009D5436">
        <w:rPr>
          <w:rFonts w:ascii="PT Astra Serif" w:hAnsi="PT Astra Serif"/>
          <w:sz w:val="28"/>
          <w:szCs w:val="28"/>
          <w:lang w:eastAsia="ru-RU"/>
        </w:rPr>
        <w:t>цифры «48515,0» заменить цифрами «48545,0»</w:t>
      </w:r>
      <w:r w:rsidRPr="009D5436">
        <w:rPr>
          <w:rFonts w:ascii="PT Astra Serif" w:hAnsi="PT Astra Serif"/>
          <w:spacing w:val="-4"/>
          <w:sz w:val="28"/>
          <w:szCs w:val="28"/>
          <w:lang w:eastAsia="ru-RU"/>
        </w:rPr>
        <w:t>;</w:t>
      </w:r>
    </w:p>
    <w:p w:rsidR="00B45D76" w:rsidRPr="009D5436" w:rsidRDefault="00B45D76" w:rsidP="00B45D76">
      <w:pPr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pacing w:val="-4"/>
          <w:sz w:val="28"/>
          <w:szCs w:val="28"/>
          <w:lang w:eastAsia="ru-RU"/>
        </w:rPr>
        <w:t xml:space="preserve">2) </w:t>
      </w:r>
      <w:r w:rsidRPr="009D5436">
        <w:rPr>
          <w:rFonts w:ascii="PT Astra Serif" w:hAnsi="PT Astra Serif"/>
          <w:sz w:val="28"/>
          <w:szCs w:val="28"/>
        </w:rPr>
        <w:t>в разделе «Раздел «Региональный проект  «Спорт – норма жизни»:</w:t>
      </w:r>
    </w:p>
    <w:p w:rsidR="00B45D76" w:rsidRPr="009D5436" w:rsidRDefault="00B45D76" w:rsidP="00B45D76">
      <w:pPr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а) в графе 5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 xml:space="preserve"> строки 1 цифры «22539154,5765» </w:t>
      </w:r>
      <w:r>
        <w:rPr>
          <w:rFonts w:ascii="PT Astra Serif" w:hAnsi="PT Astra Serif"/>
          <w:sz w:val="28"/>
          <w:szCs w:val="28"/>
        </w:rPr>
        <w:t>заменить цифрами «2249154,5765»;</w:t>
      </w:r>
    </w:p>
    <w:p w:rsidR="00B45D76" w:rsidRPr="009D5436" w:rsidRDefault="00B45D76" w:rsidP="00B45D76">
      <w:pPr>
        <w:spacing w:after="0" w:line="252" w:lineRule="auto"/>
        <w:ind w:left="707" w:firstLine="2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б) </w:t>
      </w:r>
      <w:r w:rsidRPr="009D5436">
        <w:rPr>
          <w:rFonts w:ascii="PT Astra Serif" w:hAnsi="PT Astra Serif"/>
          <w:sz w:val="28"/>
          <w:szCs w:val="28"/>
          <w:lang w:eastAsia="ru-RU"/>
        </w:rPr>
        <w:t>в строке «Итого по разделу»:</w:t>
      </w:r>
    </w:p>
    <w:p w:rsidR="00B45D76" w:rsidRPr="009D5436" w:rsidRDefault="00B45D76" w:rsidP="00B45D76">
      <w:pPr>
        <w:spacing w:after="0" w:line="25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5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color w:val="000000"/>
          <w:sz w:val="28"/>
          <w:szCs w:val="28"/>
        </w:rPr>
        <w:t>в графе 5 цифры «799442,4005»</w:t>
      </w:r>
      <w:r>
        <w:rPr>
          <w:rFonts w:ascii="PT Astra Serif" w:hAnsi="PT Astra Serif"/>
          <w:color w:val="000000"/>
          <w:sz w:val="28"/>
          <w:szCs w:val="28"/>
        </w:rPr>
        <w:t xml:space="preserve"> заменить цифрами «796900,9765».</w:t>
      </w:r>
    </w:p>
    <w:p w:rsidR="00B45D76" w:rsidRPr="009D5436" w:rsidRDefault="00B45D76" w:rsidP="00B45D76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3. В</w:t>
      </w:r>
      <w:r>
        <w:rPr>
          <w:rFonts w:ascii="PT Astra Serif" w:hAnsi="PT Astra Serif"/>
          <w:sz w:val="28"/>
          <w:szCs w:val="28"/>
          <w:lang w:eastAsia="ru-RU"/>
        </w:rPr>
        <w:t xml:space="preserve"> приложении № 2</w:t>
      </w:r>
      <w:r w:rsidRPr="00197D47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1)  в разделе «Основное мероприятие «Развитие массового спорта»: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а) </w:t>
      </w:r>
      <w:r>
        <w:rPr>
          <w:rFonts w:ascii="PT Astra Serif" w:hAnsi="PT Astra Serif"/>
          <w:sz w:val="28"/>
          <w:szCs w:val="28"/>
          <w:lang w:eastAsia="ru-RU"/>
        </w:rPr>
        <w:t>в строке 1.1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«17976,0» заменить цифрами «21429,0»;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«6790,0» заменить цифрами «10243,0»;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б) в строке 1.1.2: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«5109,0» заменить цифрами «10109,0»;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«1703,0» заменить цифрами «6703,0»;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в) </w:t>
      </w:r>
      <w:r>
        <w:rPr>
          <w:rFonts w:ascii="PT Astra Serif" w:hAnsi="PT Astra Serif"/>
          <w:sz w:val="28"/>
          <w:szCs w:val="28"/>
          <w:lang w:eastAsia="ru-RU"/>
        </w:rPr>
        <w:t>в строке 1.1.3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«5297,0» заменить цифрами «3750,0»;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«2297,0» заменить цифрами «750,0»;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2) в разделе «Основное мероприятие «Формирование материально-технической базы деятельности в сфере физической культуры и спорта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9D5436">
        <w:rPr>
          <w:rFonts w:ascii="PT Astra Serif" w:hAnsi="PT Astra Serif"/>
          <w:sz w:val="28"/>
          <w:szCs w:val="28"/>
          <w:lang w:eastAsia="ru-RU"/>
        </w:rPr>
        <w:t>на те</w:t>
      </w:r>
      <w:r w:rsidRPr="009D5436">
        <w:rPr>
          <w:rFonts w:ascii="PT Astra Serif" w:hAnsi="PT Astra Serif"/>
          <w:sz w:val="28"/>
          <w:szCs w:val="28"/>
          <w:lang w:eastAsia="ru-RU"/>
        </w:rPr>
        <w:t>р</w:t>
      </w:r>
      <w:r w:rsidRPr="009D5436">
        <w:rPr>
          <w:rFonts w:ascii="PT Astra Serif" w:hAnsi="PT Astra Serif"/>
          <w:sz w:val="28"/>
          <w:szCs w:val="28"/>
          <w:lang w:eastAsia="ru-RU"/>
        </w:rPr>
        <w:t>ритории Ульяновской области»: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а) </w:t>
      </w:r>
      <w:r>
        <w:rPr>
          <w:rFonts w:ascii="PT Astra Serif" w:hAnsi="PT Astra Serif"/>
          <w:sz w:val="28"/>
          <w:szCs w:val="28"/>
          <w:lang w:eastAsia="ru-RU"/>
        </w:rPr>
        <w:t>в строке 2.1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Default="00B45D76" w:rsidP="00B45D76">
      <w:pPr>
        <w:spacing w:after="0" w:line="240" w:lineRule="auto"/>
        <w:ind w:left="707" w:firstLine="1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«166858,4» заменить цифрами «406510,4»;</w:t>
      </w:r>
    </w:p>
    <w:p w:rsidR="00B45D76" w:rsidRPr="009D5436" w:rsidRDefault="00B45D76" w:rsidP="00B45D76">
      <w:pPr>
        <w:spacing w:after="0" w:line="240" w:lineRule="auto"/>
        <w:ind w:left="707" w:firstLine="1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«59132,9» заменить цифрами «81632,9»;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«107725,5» заменить цифрами «224877,5»;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«0,0» заменить цифрами «100000,0»;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«143108,4» заменить цифрами «375635,4»;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«35382,9» заменить цифрами «50757,9»;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«107725,5» заменить цифрами «224877,5»;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«0,0» заменить цифрами «100000,0»;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«23750,0» заменить цифрами «30875,0»;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«23750,0» заменить цифрами «30875,0»;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б) </w:t>
      </w:r>
      <w:r>
        <w:rPr>
          <w:rFonts w:ascii="PT Astra Serif" w:hAnsi="PT Astra Serif"/>
          <w:sz w:val="28"/>
          <w:szCs w:val="28"/>
          <w:lang w:eastAsia="ru-RU"/>
        </w:rPr>
        <w:t>в строке 2.2.1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«106282,6» заменить цифрами «183782,6»;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«26282,6» заменить цифрами «48782,6»;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«80000,0» заменить цифрами «135000,0»;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«82532,6» заменить цифрами «152907,6»;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«2532,6» заменить цифрами «17907,6»;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«80000,0» заменить цифрами «135000,0»;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«23750,0» заменить цифрами «30875,0»;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«23750,0» заменить цифрами «30875,0»;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>в строке 2.2.1.1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«25000,0» заменить цифрами «32500,0»;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«25000,0» заменить цифрами «32500,0»;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в графе 5 цифры «1250,0» заменить цифрами «1625,0»;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«1250,0» заменить цифрами «1625,0»;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«23750,0» заменить цифрами «30875,0»;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«23750,0» заменить цифрами «30875,0»;</w:t>
      </w:r>
    </w:p>
    <w:p w:rsidR="00B45D7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г) дополнить строкой</w:t>
      </w:r>
      <w:r>
        <w:rPr>
          <w:rFonts w:ascii="PT Astra Serif" w:hAnsi="PT Astra Serif"/>
          <w:sz w:val="28"/>
          <w:szCs w:val="28"/>
          <w:lang w:eastAsia="ru-RU"/>
        </w:rPr>
        <w:t xml:space="preserve"> 2.2.1.4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B45D76" w:rsidRPr="009D5436" w:rsidRDefault="00B45D76" w:rsidP="00B45D76">
      <w:pPr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756"/>
        <w:gridCol w:w="2781"/>
        <w:gridCol w:w="1328"/>
        <w:gridCol w:w="1355"/>
        <w:gridCol w:w="801"/>
        <w:gridCol w:w="801"/>
        <w:gridCol w:w="801"/>
        <w:gridCol w:w="441"/>
        <w:gridCol w:w="434"/>
      </w:tblGrid>
      <w:tr w:rsidR="00B45D76" w:rsidRPr="009D5436" w:rsidTr="00B45D76">
        <w:trPr>
          <w:trHeight w:val="345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2.2.1.4.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Обеспечение строительства фу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больного манежа на те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ритории </w:t>
            </w: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р.п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Сурское Сурск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 района Ульяновской области, в том чи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ле организация проектно-изыскатель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ски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х работ, приобр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тение технологического обор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дования, оснащени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спортивным об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рудованием и спортивным инвентарём, а также  благ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устройство прилегающей терр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тории, организация подготовки проектной док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ментац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ии для строительства, проведение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гос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дарственной экспертизы проек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ной док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ментации экспертного сопровождения изменений в проектную документацию орг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низацией, проводившей экспе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тизу проектной докуме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тации, а также подключение (технолог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ческо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присоед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нение) к сетям инженерно-технологического обеспеч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ния </w:t>
            </w:r>
            <w:proofErr w:type="gramEnd"/>
          </w:p>
        </w:tc>
        <w:tc>
          <w:tcPr>
            <w:tcW w:w="0" w:type="auto"/>
          </w:tcPr>
          <w:p w:rsidR="00B45D76" w:rsidRPr="009D5436" w:rsidRDefault="00B45D76" w:rsidP="00F268A3">
            <w:pPr>
              <w:spacing w:after="0" w:line="242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70000,0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15000,0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55000,0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B473D0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44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9D5436" w:rsidRDefault="00B45D76" w:rsidP="00B45D76">
      <w:pPr>
        <w:spacing w:after="0" w:line="23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д) </w:t>
      </w:r>
      <w:r>
        <w:rPr>
          <w:rFonts w:ascii="PT Astra Serif" w:hAnsi="PT Astra Serif"/>
          <w:sz w:val="28"/>
          <w:szCs w:val="28"/>
          <w:lang w:eastAsia="ru-RU"/>
        </w:rPr>
        <w:t>в строке 2.2.2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«60575,8» заменить цифрами «222727,8»;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«27725,5» заменить цифрами «89877,5»;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«0,0» заменить цифрами «100000,0»;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е) </w:t>
      </w:r>
      <w:r w:rsidRPr="009D5436">
        <w:rPr>
          <w:rFonts w:ascii="PT Astra Serif" w:hAnsi="PT Astra Serif"/>
          <w:sz w:val="28"/>
          <w:szCs w:val="28"/>
        </w:rPr>
        <w:t>графу 2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строки 2.2.2.1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D5436">
        <w:rPr>
          <w:rFonts w:ascii="PT Astra Serif" w:hAnsi="PT Astra Serif"/>
          <w:sz w:val="28"/>
          <w:szCs w:val="28"/>
        </w:rPr>
        <w:t>«Предоставл</w:t>
      </w:r>
      <w:r w:rsidRPr="009D5436">
        <w:rPr>
          <w:rFonts w:ascii="PT Astra Serif" w:hAnsi="PT Astra Serif"/>
          <w:sz w:val="28"/>
          <w:szCs w:val="28"/>
        </w:rPr>
        <w:t>е</w:t>
      </w:r>
      <w:r w:rsidRPr="009D5436">
        <w:rPr>
          <w:rFonts w:ascii="PT Astra Serif" w:hAnsi="PT Astra Serif"/>
          <w:sz w:val="28"/>
          <w:szCs w:val="28"/>
        </w:rPr>
        <w:t xml:space="preserve">ние местным бюджетам субсидий в целях </w:t>
      </w:r>
      <w:proofErr w:type="spellStart"/>
      <w:r w:rsidRPr="009D5436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D5436">
        <w:rPr>
          <w:rFonts w:ascii="PT Astra Serif" w:hAnsi="PT Astra Serif"/>
          <w:sz w:val="28"/>
          <w:szCs w:val="28"/>
        </w:rPr>
        <w:t xml:space="preserve"> расходных обяз</w:t>
      </w:r>
      <w:r w:rsidRPr="009D5436">
        <w:rPr>
          <w:rFonts w:ascii="PT Astra Serif" w:hAnsi="PT Astra Serif"/>
          <w:sz w:val="28"/>
          <w:szCs w:val="28"/>
        </w:rPr>
        <w:t>а</w:t>
      </w:r>
      <w:r w:rsidRPr="009D5436">
        <w:rPr>
          <w:rFonts w:ascii="PT Astra Serif" w:hAnsi="PT Astra Serif"/>
          <w:sz w:val="28"/>
          <w:szCs w:val="28"/>
        </w:rPr>
        <w:t>тельств, возникающих при ремонте объектов спорта, установке спортивных кортов и плоскостных площадок, с</w:t>
      </w:r>
      <w:r w:rsidRPr="009D5436">
        <w:rPr>
          <w:rFonts w:ascii="PT Astra Serif" w:hAnsi="PT Astra Serif"/>
          <w:sz w:val="28"/>
          <w:szCs w:val="28"/>
        </w:rPr>
        <w:t>о</w:t>
      </w:r>
      <w:r w:rsidRPr="009D5436">
        <w:rPr>
          <w:rFonts w:ascii="PT Astra Serif" w:hAnsi="PT Astra Serif"/>
          <w:sz w:val="28"/>
          <w:szCs w:val="28"/>
        </w:rPr>
        <w:t xml:space="preserve">здании спортивных манежей, в том числе </w:t>
      </w:r>
      <w:r>
        <w:rPr>
          <w:rFonts w:ascii="PT Astra Serif" w:hAnsi="PT Astra Serif"/>
          <w:sz w:val="28"/>
          <w:szCs w:val="28"/>
        </w:rPr>
        <w:t xml:space="preserve">при </w:t>
      </w:r>
      <w:r w:rsidRPr="009D5436">
        <w:rPr>
          <w:rFonts w:ascii="PT Astra Serif" w:hAnsi="PT Astra Serif"/>
          <w:sz w:val="28"/>
          <w:szCs w:val="28"/>
        </w:rPr>
        <w:t>приобретении оборудования и благоустройстве прилегающей территории, обустройстве объектов городской инфраструктуры, парковых и рекреационных зон, находящихся в муниципальной собственности, для занятий физической культурой и спортом, в том числе видами спорта, популярными в молодёжной среде</w:t>
      </w:r>
      <w:proofErr w:type="gramEnd"/>
      <w:r w:rsidRPr="009D5436">
        <w:rPr>
          <w:rFonts w:ascii="PT Astra Serif" w:hAnsi="PT Astra Serif"/>
          <w:sz w:val="28"/>
          <w:szCs w:val="28"/>
        </w:rPr>
        <w:t xml:space="preserve">, а также для проведения физкультурных и спортивных мероприятий </w:t>
      </w:r>
      <w:r>
        <w:rPr>
          <w:rFonts w:ascii="PT Astra Serif" w:hAnsi="PT Astra Serif"/>
          <w:sz w:val="28"/>
          <w:szCs w:val="28"/>
        </w:rPr>
        <w:t>в х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де реализации государственной программы</w:t>
      </w:r>
      <w:r w:rsidRPr="009D5436">
        <w:rPr>
          <w:rFonts w:ascii="PT Astra Serif" w:hAnsi="PT Astra Serif"/>
          <w:sz w:val="28"/>
          <w:szCs w:val="28"/>
        </w:rPr>
        <w:t>, в том числе погашение кредито</w:t>
      </w:r>
      <w:r w:rsidRPr="009D5436">
        <w:rPr>
          <w:rFonts w:ascii="PT Astra Serif" w:hAnsi="PT Astra Serif"/>
          <w:sz w:val="28"/>
          <w:szCs w:val="28"/>
        </w:rPr>
        <w:t>р</w:t>
      </w:r>
      <w:r w:rsidRPr="009D5436">
        <w:rPr>
          <w:rFonts w:ascii="PT Astra Serif" w:hAnsi="PT Astra Serif"/>
          <w:sz w:val="28"/>
          <w:szCs w:val="28"/>
        </w:rPr>
        <w:t>ской задолженности»;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ж) </w:t>
      </w:r>
      <w:r>
        <w:rPr>
          <w:rFonts w:ascii="PT Astra Serif" w:hAnsi="PT Astra Serif"/>
          <w:sz w:val="28"/>
          <w:szCs w:val="28"/>
          <w:lang w:eastAsia="ru-RU"/>
        </w:rPr>
        <w:t>в строке 2.2.2.2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графу 2 изложить в следующей редакции:</w:t>
      </w:r>
      <w:r>
        <w:rPr>
          <w:rFonts w:ascii="PT Astra Serif" w:hAnsi="PT Astra Serif"/>
          <w:sz w:val="28"/>
          <w:szCs w:val="28"/>
        </w:rPr>
        <w:t xml:space="preserve"> </w:t>
      </w:r>
      <w:r w:rsidRPr="009D5436">
        <w:rPr>
          <w:rFonts w:ascii="PT Astra Serif" w:hAnsi="PT Astra Serif"/>
          <w:sz w:val="28"/>
          <w:szCs w:val="28"/>
        </w:rPr>
        <w:t xml:space="preserve">«Предоставление местным бюджетам субсидий в целях </w:t>
      </w:r>
      <w:proofErr w:type="spellStart"/>
      <w:r w:rsidRPr="009D5436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D5436">
        <w:rPr>
          <w:rFonts w:ascii="PT Astra Serif" w:hAnsi="PT Astra Serif"/>
          <w:sz w:val="28"/>
          <w:szCs w:val="28"/>
        </w:rPr>
        <w:t xml:space="preserve"> расходных обязательств, во</w:t>
      </w:r>
      <w:r w:rsidRPr="009D5436">
        <w:rPr>
          <w:rFonts w:ascii="PT Astra Serif" w:hAnsi="PT Astra Serif"/>
          <w:sz w:val="28"/>
          <w:szCs w:val="28"/>
        </w:rPr>
        <w:t>з</w:t>
      </w:r>
      <w:r w:rsidRPr="009D5436">
        <w:rPr>
          <w:rFonts w:ascii="PT Astra Serif" w:hAnsi="PT Astra Serif"/>
          <w:sz w:val="28"/>
          <w:szCs w:val="28"/>
        </w:rPr>
        <w:t>никающих при создании объектов спорта, в том числе на основании концесс</w:t>
      </w:r>
      <w:r w:rsidRPr="009D5436">
        <w:rPr>
          <w:rFonts w:ascii="PT Astra Serif" w:hAnsi="PT Astra Serif"/>
          <w:sz w:val="28"/>
          <w:szCs w:val="28"/>
        </w:rPr>
        <w:t>и</w:t>
      </w:r>
      <w:r w:rsidRPr="009D5436">
        <w:rPr>
          <w:rFonts w:ascii="PT Astra Serif" w:hAnsi="PT Astra Serif"/>
          <w:sz w:val="28"/>
          <w:szCs w:val="28"/>
        </w:rPr>
        <w:t>онных соглашений»;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«42076,8» заменить цифрами «204228,8»;</w:t>
      </w:r>
    </w:p>
    <w:p w:rsidR="00B45D76" w:rsidRPr="009D5436" w:rsidRDefault="00B45D76" w:rsidP="00525A27">
      <w:pPr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в графе 7 цифры «19131,6» заменить цифрами «81283,6»;</w:t>
      </w:r>
    </w:p>
    <w:p w:rsidR="00B45D76" w:rsidRPr="009D5436" w:rsidRDefault="00B45D76" w:rsidP="00525A27">
      <w:pPr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«0,0» заменить цифрами «100000,0»;</w:t>
      </w:r>
    </w:p>
    <w:p w:rsidR="00B45D76" w:rsidRDefault="00B45D76" w:rsidP="00525A27">
      <w:pPr>
        <w:spacing w:after="0" w:line="221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з) дополнить строкой 2.2.2.2.2 следующего содержания:</w:t>
      </w:r>
    </w:p>
    <w:p w:rsidR="00B45D76" w:rsidRPr="00525A27" w:rsidRDefault="00B45D76" w:rsidP="00525A27">
      <w:pPr>
        <w:spacing w:after="0" w:line="221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891"/>
        <w:gridCol w:w="2405"/>
        <w:gridCol w:w="992"/>
        <w:gridCol w:w="1560"/>
        <w:gridCol w:w="992"/>
        <w:gridCol w:w="441"/>
        <w:gridCol w:w="892"/>
        <w:gridCol w:w="891"/>
        <w:gridCol w:w="434"/>
      </w:tblGrid>
      <w:tr w:rsidR="00525A27" w:rsidRPr="009D5436" w:rsidTr="00525A27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89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2.2.2.2.2.</w:t>
            </w:r>
          </w:p>
        </w:tc>
        <w:tc>
          <w:tcPr>
            <w:tcW w:w="2405" w:type="dxa"/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Обеспечение строител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ь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ства физкульту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="00525A27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но-оздоровительного 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компле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са по адресу: </w:t>
            </w: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р.п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. Кузоват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во </w:t>
            </w: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Куз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ватского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района Ульяновской 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б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ласти, а также приобретен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ие </w:t>
            </w:r>
            <w:proofErr w:type="spellStart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обр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дования</w:t>
            </w:r>
            <w:proofErr w:type="spellEnd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и благ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устройство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террит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рии </w:t>
            </w:r>
          </w:p>
        </w:tc>
        <w:tc>
          <w:tcPr>
            <w:tcW w:w="992" w:type="dxa"/>
          </w:tcPr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</w:tc>
        <w:tc>
          <w:tcPr>
            <w:tcW w:w="1560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сигнования 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б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ластного бюдж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та</w:t>
            </w:r>
          </w:p>
        </w:tc>
        <w:tc>
          <w:tcPr>
            <w:tcW w:w="99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162152,0</w:t>
            </w:r>
          </w:p>
        </w:tc>
        <w:tc>
          <w:tcPr>
            <w:tcW w:w="44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62152,0</w:t>
            </w:r>
          </w:p>
        </w:tc>
        <w:tc>
          <w:tcPr>
            <w:tcW w:w="89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100000,0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DB71F2" w:rsidRDefault="00DB71F2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DB71F2" w:rsidRDefault="00DB71F2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525A27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52"/>
                <w:szCs w:val="24"/>
                <w:lang w:eastAsia="ru-RU"/>
              </w:rPr>
            </w:pPr>
          </w:p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525A27" w:rsidRDefault="00B45D76" w:rsidP="00525A27">
      <w:pPr>
        <w:spacing w:after="0" w:line="221" w:lineRule="auto"/>
        <w:jc w:val="both"/>
        <w:rPr>
          <w:rFonts w:ascii="PT Astra Serif" w:hAnsi="PT Astra Serif"/>
          <w:sz w:val="28"/>
          <w:szCs w:val="28"/>
        </w:rPr>
      </w:pPr>
    </w:p>
    <w:p w:rsidR="00B45D76" w:rsidRDefault="00B45D76" w:rsidP="00525A27">
      <w:pPr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3) </w:t>
      </w:r>
      <w:r>
        <w:rPr>
          <w:rFonts w:ascii="PT Astra Serif" w:hAnsi="PT Astra Serif"/>
          <w:sz w:val="28"/>
          <w:szCs w:val="28"/>
          <w:lang w:eastAsia="ru-RU"/>
        </w:rPr>
        <w:t>строку 3.1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раздел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«Основное мероприятие «Проект «Бизнес-спринт (Я выби</w:t>
      </w:r>
      <w:r>
        <w:rPr>
          <w:rFonts w:ascii="PT Astra Serif" w:hAnsi="PT Astra Serif"/>
          <w:sz w:val="28"/>
          <w:szCs w:val="28"/>
          <w:lang w:eastAsia="ru-RU"/>
        </w:rPr>
        <w:t xml:space="preserve">раю спорт)» </w:t>
      </w:r>
      <w:r w:rsidRPr="009D5436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B45D76" w:rsidRPr="00525A27" w:rsidRDefault="00B45D76" w:rsidP="00525A27">
      <w:pPr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886"/>
        <w:gridCol w:w="2410"/>
        <w:gridCol w:w="992"/>
        <w:gridCol w:w="1572"/>
        <w:gridCol w:w="981"/>
        <w:gridCol w:w="441"/>
        <w:gridCol w:w="801"/>
        <w:gridCol w:w="981"/>
        <w:gridCol w:w="434"/>
      </w:tblGrid>
      <w:tr w:rsidR="00DB71F2" w:rsidRPr="009D5436" w:rsidTr="00525A27">
        <w:trPr>
          <w:trHeight w:val="48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886" w:type="dxa"/>
            <w:vMerge w:val="restart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3.1.</w:t>
            </w:r>
          </w:p>
        </w:tc>
        <w:tc>
          <w:tcPr>
            <w:tcW w:w="2410" w:type="dxa"/>
            <w:vMerge w:val="restart"/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купка и монтаж оборудов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ния для создания «у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ных» спортивных площ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док на территории Уль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я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новской области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 ходе реализации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федерального проекта «Бизнес-спринт (Я выбираю спорт)» го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ударственной программы Ро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сийской Федерации «Развитие физ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ческой культуры и спо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та»</w:t>
            </w:r>
          </w:p>
        </w:tc>
        <w:tc>
          <w:tcPr>
            <w:tcW w:w="992" w:type="dxa"/>
            <w:vMerge w:val="restart"/>
          </w:tcPr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ле: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128452,381</w:t>
            </w:r>
          </w:p>
        </w:tc>
        <w:tc>
          <w:tcPr>
            <w:tcW w:w="44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97500,0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30952,381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B71F2" w:rsidRPr="009D5436" w:rsidTr="00525A27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45D76" w:rsidRPr="009D5436" w:rsidRDefault="00B45D76" w:rsidP="00525A27">
            <w:pPr>
              <w:pStyle w:val="ConsPlusNormal"/>
              <w:spacing w:line="221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сигнования 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б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ластного бюдж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та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24452,381</w:t>
            </w:r>
          </w:p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0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19500,0</w:t>
            </w:r>
          </w:p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4952,381</w:t>
            </w:r>
          </w:p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DB71F2" w:rsidRPr="009D5436" w:rsidTr="00525A27">
        <w:trPr>
          <w:trHeight w:val="59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45D76" w:rsidRPr="009D5436" w:rsidRDefault="00B45D76" w:rsidP="00525A27">
            <w:pPr>
              <w:pStyle w:val="ConsPlusNormal"/>
              <w:spacing w:line="221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сигнования ф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дерального бю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жета*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104000,0</w:t>
            </w:r>
          </w:p>
        </w:tc>
        <w:tc>
          <w:tcPr>
            <w:tcW w:w="44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78000,0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26000,0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DB71F2" w:rsidRDefault="00DB71F2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525A27" w:rsidRPr="00DB71F2" w:rsidRDefault="00525A27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525A27" w:rsidRDefault="00B45D76" w:rsidP="00525A2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76" w:rsidRPr="009D5436" w:rsidRDefault="00B45D76" w:rsidP="00525A2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4) в разделе «Основные мероприятия «Региональный проект  «Спорт – норма жизни»: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>в строке 4.1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«300636,9» заменить цифрами «296345,076»;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«211343,1» заменить цифрами «220606,756»;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«56646,9» заменить цифрами «66747,32»;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«32646,9» заменить цифрами «9000,0»;</w:t>
      </w:r>
    </w:p>
    <w:p w:rsidR="00B45D76" w:rsidRPr="009D5436" w:rsidRDefault="00B45D76" w:rsidP="00525A27">
      <w:pPr>
        <w:spacing w:after="0" w:line="24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«205121,8» заменить цифрами «234010,476»;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«158661,2» заменить цифрами «172180,056»;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«35230,3» заменить цифрами «52830,42»;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«11230,3» заменить цифрами «9000,0»;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«95515,1» заменить цифрами «62343,6»;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«52681,9» заменить цифрами «48426,7»;</w:t>
      </w:r>
    </w:p>
    <w:p w:rsidR="00B45D76" w:rsidRPr="009D5436" w:rsidRDefault="00B45D76" w:rsidP="00525A2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«21416,6» заменить цифрами «13916,9»;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«21416,6» заменить цифрами «0,0»;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б) в строке</w:t>
      </w:r>
      <w:r>
        <w:rPr>
          <w:rFonts w:ascii="PT Astra Serif" w:hAnsi="PT Astra Serif"/>
          <w:sz w:val="28"/>
          <w:szCs w:val="28"/>
        </w:rPr>
        <w:t xml:space="preserve"> 4.1.1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«8125,9» заменить цифрами «8915,464»;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«8125,9» заменить цифрами «8915,464»;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525A2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в графе 5 цифры «243,8» заменить цифрами «267,464»;</w:t>
      </w:r>
    </w:p>
    <w:p w:rsidR="00B45D76" w:rsidRPr="009D5436" w:rsidRDefault="00B45D76" w:rsidP="00525A2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«243,8» заменить цифрами «267,464»;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«7882,1» заменить цифрами «8648,0»;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«7822,1» заменить цифрами «8648,0»;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>в строке 4.1.1.1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«8125,9» заменить цифрами «8915,464»;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«8125,9» заменить цифрами «8915,464»;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«243,8» заменить цифрами «267,464»;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«243,8» заменить цифрами «267,464»;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«7882,1» заменить цифрами «8648,0»;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«7822,1» заменить цифрами «8648,0»;</w:t>
      </w:r>
    </w:p>
    <w:p w:rsidR="00B45D7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строки 4.1.2 и 4.1.2.1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756"/>
        <w:gridCol w:w="2824"/>
        <w:gridCol w:w="992"/>
        <w:gridCol w:w="1276"/>
        <w:gridCol w:w="993"/>
        <w:gridCol w:w="891"/>
        <w:gridCol w:w="891"/>
        <w:gridCol w:w="441"/>
        <w:gridCol w:w="434"/>
      </w:tblGrid>
      <w:tr w:rsidR="00B45D76" w:rsidRPr="009D5436" w:rsidTr="00F268A3">
        <w:trPr>
          <w:trHeight w:val="48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56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4.1.2.</w:t>
            </w:r>
          </w:p>
        </w:tc>
        <w:tc>
          <w:tcPr>
            <w:tcW w:w="2824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Приобретение спортивного об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рудования и инвентаря для пр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ведения организаций дополн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тельного образования со спец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альным наименованием «спо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тивная школа», испол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ь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зующих в своём наименовании слово «олимпийский» или образова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ные на его основ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слова и слов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сочетания, в нормативное сост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яние</w:t>
            </w:r>
          </w:p>
        </w:tc>
        <w:tc>
          <w:tcPr>
            <w:tcW w:w="992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ный заказчик</w:t>
            </w:r>
          </w:p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16649,382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8167,629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8481,753</w:t>
            </w: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499,482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245,029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254,453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нования федерал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ь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ного бюджета*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16149,9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7922,6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8227,3</w:t>
            </w: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4.1.2.1</w:t>
            </w:r>
            <w:r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824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Закупка спортивного оборудов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ния и инвентаря для прив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дения организаций дополн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тельного образования со сп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циальным наименованием «спортивная школа», испол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ь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зующих в своём наименовании слово «олимпи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й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ский» или образованные на его 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нов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слова и словосочетания, в нормати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ное состояние</w:t>
            </w:r>
          </w:p>
        </w:tc>
        <w:tc>
          <w:tcPr>
            <w:tcW w:w="992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ный заказчик</w:t>
            </w:r>
          </w:p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16649,382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8167,629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8481,753</w:t>
            </w: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499,482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245,029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254,453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нования федерал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ь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ного бюджета*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16149,9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7922,6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8227,3</w:t>
            </w: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DB71F2" w:rsidRPr="00DB71F2" w:rsidRDefault="00DB71F2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5D76" w:rsidRPr="009D5436" w:rsidRDefault="00B45D76" w:rsidP="00B45D76">
      <w:pPr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д) </w:t>
      </w:r>
      <w:r>
        <w:rPr>
          <w:rFonts w:ascii="PT Astra Serif" w:hAnsi="PT Astra Serif"/>
          <w:sz w:val="28"/>
          <w:szCs w:val="28"/>
        </w:rPr>
        <w:t>в строке 4.1.3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«150214,9» заменить цифрами «169614,9»;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«0,0» заменить цифрами «19400,0»;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«123799,3» заменить цифрами «143199,3»;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«0,0» заменить цифрами «19400,0»;</w:t>
      </w:r>
    </w:p>
    <w:p w:rsidR="00B45D7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е) </w:t>
      </w:r>
      <w:r>
        <w:rPr>
          <w:rFonts w:ascii="PT Astra Serif" w:hAnsi="PT Astra Serif"/>
          <w:sz w:val="28"/>
          <w:szCs w:val="28"/>
        </w:rPr>
        <w:t>строку 4.1.3.1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756"/>
        <w:gridCol w:w="2965"/>
        <w:gridCol w:w="993"/>
        <w:gridCol w:w="1275"/>
        <w:gridCol w:w="993"/>
        <w:gridCol w:w="992"/>
        <w:gridCol w:w="709"/>
        <w:gridCol w:w="567"/>
        <w:gridCol w:w="567"/>
      </w:tblGrid>
      <w:tr w:rsidR="00F268A3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56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4.1.3.1.</w:t>
            </w:r>
          </w:p>
        </w:tc>
        <w:tc>
          <w:tcPr>
            <w:tcW w:w="2965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gram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Строительство здания Центра спортивной борьбы в Завол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ж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ском районе г. Ульяновска, приобрет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ние технологического оборудов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ния, оснащение спортивным </w:t>
            </w:r>
            <w:r w:rsidR="00F268A3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об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рудованием и спортивным </w:t>
            </w:r>
            <w:r w:rsidR="00F268A3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инвентарё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м, а также благоустро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й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ство прилегающей территории, орган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зация подготовки рабочей док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ментации для строительства, экспертного сопровождения изм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нений в проек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ную документацию организацией, проводившей эк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пертизу проектной док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ментации, а также обеспечение подключения (технологического присоед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нения) к сетям инженерно-технического обеспечения</w:t>
            </w:r>
            <w:proofErr w:type="gramEnd"/>
          </w:p>
        </w:tc>
        <w:tc>
          <w:tcPr>
            <w:tcW w:w="993" w:type="dxa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стерство, </w:t>
            </w:r>
            <w:proofErr w:type="spellStart"/>
            <w:proofErr w:type="gram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-да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</w:t>
            </w:r>
            <w:proofErr w:type="gram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зака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чик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областн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бюджета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82300,0</w:t>
            </w:r>
          </w:p>
        </w:tc>
        <w:tc>
          <w:tcPr>
            <w:tcW w:w="992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72300,0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268A3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</w:tc>
        <w:tc>
          <w:tcPr>
            <w:tcW w:w="1275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областн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бюджета</w:t>
            </w: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59300,0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49300,0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45D76" w:rsidRPr="009D5436" w:rsidRDefault="00B45D76" w:rsidP="00F268A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10000,0</w:t>
            </w:r>
          </w:p>
          <w:p w:rsidR="00B45D76" w:rsidRPr="009D5436" w:rsidRDefault="00B45D76" w:rsidP="00F268A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268A3" w:rsidRPr="009D5436" w:rsidTr="00F268A3">
        <w:trPr>
          <w:trHeight w:val="54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268A3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дастве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ный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казчик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областн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бюджета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23000,0</w:t>
            </w:r>
          </w:p>
        </w:tc>
        <w:tc>
          <w:tcPr>
            <w:tcW w:w="992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23000,0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DB71F2" w:rsidRDefault="00DB71F2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F268A3" w:rsidRDefault="00F268A3" w:rsidP="00F268A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F268A3" w:rsidRDefault="00F268A3" w:rsidP="00F268A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F268A3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B45D7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ж) </w:t>
      </w:r>
      <w:r>
        <w:rPr>
          <w:rFonts w:ascii="PT Astra Serif" w:hAnsi="PT Astra Serif"/>
          <w:sz w:val="28"/>
          <w:szCs w:val="28"/>
        </w:rPr>
        <w:t>строку 4.1.3.2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5D76" w:rsidRPr="00F268A3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745"/>
        <w:gridCol w:w="2976"/>
        <w:gridCol w:w="993"/>
        <w:gridCol w:w="1275"/>
        <w:gridCol w:w="993"/>
        <w:gridCol w:w="992"/>
        <w:gridCol w:w="709"/>
        <w:gridCol w:w="567"/>
        <w:gridCol w:w="567"/>
      </w:tblGrid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45" w:type="dxa"/>
            <w:vMerge w:val="restart"/>
          </w:tcPr>
          <w:p w:rsidR="00B45D76" w:rsidRPr="009D5436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4.1.3.2.</w:t>
            </w:r>
          </w:p>
        </w:tc>
        <w:tc>
          <w:tcPr>
            <w:tcW w:w="2976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gram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Реконструкция незавер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шё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ного строительством здания униве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сального спортивно-развлекательного комплекса (Це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тра обслуживания тур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стов) по адресу: ул. Александровская в </w:t>
            </w: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свияжском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районе г. Ульяно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ска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под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универсальн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ый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спорти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ый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комплекс, приобретен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ие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технол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гического оборудования, оснащ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спортивным оборуд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ванием и спортивным инвент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ё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м, а также благоустройство прилегающей территории, организация подгото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ки рабочей документации для строительства, экспертного сопр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вождения 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менений в проектную документацию организацией, пр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води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шей экспертизу проектной документации, а также обеспеч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подключения (технологическ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 присоединения</w:t>
            </w:r>
            <w:proofErr w:type="gram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) к сетям инж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нерно-технического обесп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чения</w:t>
            </w: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стер</w:t>
            </w:r>
            <w:r w:rsidR="00E13398">
              <w:rPr>
                <w:rFonts w:ascii="PT Astra Serif" w:hAnsi="PT Astra Serif"/>
                <w:sz w:val="18"/>
                <w:szCs w:val="18"/>
                <w:lang w:eastAsia="ru-RU"/>
              </w:rPr>
              <w:t>ство, госу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ный зака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чик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ле: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86614,9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77214,9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областн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бюджета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60199,3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50799,3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федеральн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 xml:space="preserve">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9D5436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26415,6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26415,6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ле: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31423,94232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22023,94232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rPr>
          <w:trHeight w:val="54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областн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бюджета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11136,9272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1736,9272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федеральн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 xml:space="preserve">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9D5436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20287,01512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20287,01512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ный зака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чик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ле: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55190,95768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55190,95768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областн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бюджета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49062,3728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49062,3728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федеральн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 xml:space="preserve">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9D5436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6128,58488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6128,58488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DB71F2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44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F268A3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B45D76" w:rsidRDefault="00B45D76" w:rsidP="00B45D76">
      <w:pPr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з) дополнить</w:t>
      </w:r>
      <w:r>
        <w:rPr>
          <w:rFonts w:ascii="PT Astra Serif" w:hAnsi="PT Astra Serif"/>
          <w:sz w:val="28"/>
          <w:szCs w:val="28"/>
          <w:lang w:eastAsia="ru-RU"/>
        </w:rPr>
        <w:t xml:space="preserve"> строкой 4.1.3.3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B45D76" w:rsidRPr="00F268A3" w:rsidRDefault="00B45D76" w:rsidP="00B45D76">
      <w:pPr>
        <w:spacing w:after="0" w:line="235" w:lineRule="auto"/>
        <w:ind w:left="709"/>
        <w:jc w:val="both"/>
        <w:rPr>
          <w:rFonts w:ascii="PT Astra Serif" w:hAnsi="PT Astra Serif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"/>
        <w:gridCol w:w="757"/>
        <w:gridCol w:w="2950"/>
        <w:gridCol w:w="895"/>
        <w:gridCol w:w="1253"/>
        <w:gridCol w:w="970"/>
        <w:gridCol w:w="751"/>
        <w:gridCol w:w="861"/>
        <w:gridCol w:w="597"/>
        <w:gridCol w:w="447"/>
      </w:tblGrid>
      <w:tr w:rsidR="00E13398" w:rsidRPr="009D5436" w:rsidTr="00E13398">
        <w:trPr>
          <w:trHeight w:val="421"/>
        </w:trPr>
        <w:tc>
          <w:tcPr>
            <w:tcW w:w="189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384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4.1.3.3.</w:t>
            </w:r>
          </w:p>
        </w:tc>
        <w:tc>
          <w:tcPr>
            <w:tcW w:w="1497" w:type="pc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Строительство крытого футбол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ь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ного манежа</w:t>
            </w:r>
          </w:p>
        </w:tc>
        <w:tc>
          <w:tcPr>
            <w:tcW w:w="454" w:type="pc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</w:tc>
        <w:tc>
          <w:tcPr>
            <w:tcW w:w="636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нования областного бюджета</w:t>
            </w:r>
          </w:p>
        </w:tc>
        <w:tc>
          <w:tcPr>
            <w:tcW w:w="492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381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437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F268A3">
            <w:pPr>
              <w:spacing w:line="235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bottom w:val="nil"/>
              <w:right w:val="nil"/>
            </w:tcBorders>
          </w:tcPr>
          <w:p w:rsidR="00B45D76" w:rsidRPr="00FE68BE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32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F268A3" w:rsidRDefault="00B45D76" w:rsidP="00B45D76">
      <w:pPr>
        <w:spacing w:after="0" w:line="235" w:lineRule="auto"/>
        <w:jc w:val="both"/>
        <w:rPr>
          <w:rFonts w:ascii="PT Astra Serif" w:hAnsi="PT Astra Serif"/>
          <w:sz w:val="24"/>
          <w:szCs w:val="28"/>
        </w:rPr>
      </w:pPr>
    </w:p>
    <w:p w:rsidR="00B45D7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и) строку 4.1.4 изложить в следующей редакции:</w:t>
      </w:r>
    </w:p>
    <w:p w:rsidR="00F268A3" w:rsidRPr="00F268A3" w:rsidRDefault="00F268A3" w:rsidP="00B45D76">
      <w:pPr>
        <w:spacing w:after="0" w:line="23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621"/>
        <w:gridCol w:w="3100"/>
        <w:gridCol w:w="954"/>
        <w:gridCol w:w="1173"/>
        <w:gridCol w:w="993"/>
        <w:gridCol w:w="891"/>
        <w:gridCol w:w="891"/>
        <w:gridCol w:w="441"/>
        <w:gridCol w:w="434"/>
      </w:tblGrid>
      <w:tr w:rsidR="00B45D76" w:rsidRPr="009D5436" w:rsidTr="00E13398">
        <w:trPr>
          <w:trHeight w:val="485"/>
        </w:trPr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315" w:type="pct"/>
            <w:vMerge w:val="restar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4.1.4.</w:t>
            </w:r>
          </w:p>
        </w:tc>
        <w:tc>
          <w:tcPr>
            <w:tcW w:w="1573" w:type="pct"/>
            <w:vMerge w:val="restart"/>
          </w:tcPr>
          <w:p w:rsidR="00B45D76" w:rsidRPr="009D5436" w:rsidRDefault="00B45D76" w:rsidP="00F268A3">
            <w:pPr>
              <w:spacing w:after="0" w:line="223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Государственная поддержка орган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заций, входящих в систему спорти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ной подг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товки</w:t>
            </w:r>
          </w:p>
        </w:tc>
        <w:tc>
          <w:tcPr>
            <w:tcW w:w="484" w:type="pct"/>
            <w:vMerge w:val="restart"/>
          </w:tcPr>
          <w:p w:rsidR="00B45D76" w:rsidRPr="009D5436" w:rsidRDefault="00B45D76" w:rsidP="00F268A3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B45D76" w:rsidRPr="009D5436" w:rsidRDefault="00B45D76" w:rsidP="00F268A3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0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11474,33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5608,763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5865,567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45D76" w:rsidRPr="009D5436" w:rsidTr="00E13398"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15" w:type="pct"/>
            <w:vMerge/>
          </w:tcPr>
          <w:p w:rsidR="00B45D76" w:rsidRPr="009D5436" w:rsidRDefault="00B45D76" w:rsidP="00F268A3">
            <w:pPr>
              <w:pStyle w:val="ConsPlusNormal"/>
              <w:spacing w:line="223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73" w:type="pct"/>
            <w:vMerge/>
          </w:tcPr>
          <w:p w:rsidR="00B45D76" w:rsidRPr="009D5436" w:rsidRDefault="00B45D76" w:rsidP="00F268A3">
            <w:pPr>
              <w:spacing w:after="0" w:line="223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B45D76" w:rsidRPr="009D5436" w:rsidRDefault="00B45D76" w:rsidP="00F268A3">
            <w:pPr>
              <w:spacing w:after="0"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0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344,23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168,263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175,967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rPr>
          <w:trHeight w:val="60"/>
        </w:trPr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15" w:type="pct"/>
            <w:vMerge/>
          </w:tcPr>
          <w:p w:rsidR="00B45D76" w:rsidRPr="009D5436" w:rsidRDefault="00B45D76" w:rsidP="00F268A3">
            <w:pPr>
              <w:pStyle w:val="ConsPlusNormal"/>
              <w:spacing w:line="223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73" w:type="pct"/>
            <w:vMerge/>
          </w:tcPr>
          <w:p w:rsidR="00B45D76" w:rsidRPr="009D5436" w:rsidRDefault="00B45D76" w:rsidP="00F268A3">
            <w:pPr>
              <w:spacing w:after="0" w:line="223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B45D76" w:rsidRPr="009D5436" w:rsidRDefault="00B45D76" w:rsidP="00F268A3">
            <w:pPr>
              <w:spacing w:after="0"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ральн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го бюджета*</w:t>
            </w:r>
          </w:p>
        </w:tc>
        <w:tc>
          <w:tcPr>
            <w:tcW w:w="50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11130,1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5440,5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5689,6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E13398" w:rsidRDefault="00E13398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lastRenderedPageBreak/>
        <w:t>к) строку</w:t>
      </w:r>
      <w:r>
        <w:rPr>
          <w:rFonts w:ascii="PT Astra Serif" w:hAnsi="PT Astra Serif"/>
          <w:sz w:val="28"/>
          <w:szCs w:val="28"/>
        </w:rPr>
        <w:t xml:space="preserve"> 4.1.4.1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"/>
        <w:gridCol w:w="757"/>
        <w:gridCol w:w="2962"/>
        <w:gridCol w:w="948"/>
        <w:gridCol w:w="1181"/>
        <w:gridCol w:w="985"/>
        <w:gridCol w:w="891"/>
        <w:gridCol w:w="891"/>
        <w:gridCol w:w="441"/>
        <w:gridCol w:w="441"/>
      </w:tblGrid>
      <w:tr w:rsidR="00B45D76" w:rsidRPr="009D5436" w:rsidTr="00E13398">
        <w:trPr>
          <w:trHeight w:val="485"/>
        </w:trPr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384" w:type="pct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4.1.4.1.</w:t>
            </w:r>
          </w:p>
        </w:tc>
        <w:tc>
          <w:tcPr>
            <w:tcW w:w="1503" w:type="pct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Субсидии на 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ственную поддержку орг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низаций, входящих в систему спортивной подг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товки</w:t>
            </w:r>
          </w:p>
        </w:tc>
        <w:tc>
          <w:tcPr>
            <w:tcW w:w="481" w:type="pct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ный 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казчик</w:t>
            </w:r>
          </w:p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11474,33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5608,763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5865,567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45D76" w:rsidRPr="009D5436" w:rsidTr="00E13398"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84" w:type="pct"/>
            <w:vMerge/>
          </w:tcPr>
          <w:p w:rsidR="00B45D76" w:rsidRPr="009D5436" w:rsidRDefault="00B45D76" w:rsidP="00F268A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3" w:type="pct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344,23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168,263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175,967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E13398"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84" w:type="pct"/>
            <w:vMerge/>
          </w:tcPr>
          <w:p w:rsidR="00B45D76" w:rsidRPr="009D5436" w:rsidRDefault="00B45D76" w:rsidP="00F268A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3" w:type="pct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рального бюджета*</w:t>
            </w:r>
          </w:p>
        </w:tc>
        <w:tc>
          <w:tcPr>
            <w:tcW w:w="5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11130,1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5440,5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5689,6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E13398" w:rsidRPr="00FE68BE" w:rsidRDefault="00E13398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л) </w:t>
      </w:r>
      <w:r>
        <w:rPr>
          <w:rFonts w:ascii="PT Astra Serif" w:hAnsi="PT Astra Serif"/>
          <w:sz w:val="28"/>
          <w:szCs w:val="28"/>
        </w:rPr>
        <w:t>в строке 4.1.5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«68000,0» заменить цифрами «83000,0»;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«30000,0» заменить цифрами «45000,0»;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5) </w:t>
      </w:r>
      <w:r w:rsidRPr="009D5436">
        <w:rPr>
          <w:rFonts w:ascii="PT Astra Serif" w:hAnsi="PT Astra Serif"/>
          <w:sz w:val="28"/>
          <w:szCs w:val="28"/>
        </w:rPr>
        <w:t>в разделе «Основное мероприятие «Развитие спорта высших достиж</w:t>
      </w:r>
      <w:r w:rsidRPr="009D5436">
        <w:rPr>
          <w:rFonts w:ascii="PT Astra Serif" w:hAnsi="PT Astra Serif"/>
          <w:sz w:val="28"/>
          <w:szCs w:val="28"/>
        </w:rPr>
        <w:t>е</w:t>
      </w:r>
      <w:r w:rsidRPr="009D5436">
        <w:rPr>
          <w:rFonts w:ascii="PT Astra Serif" w:hAnsi="PT Astra Serif"/>
          <w:sz w:val="28"/>
          <w:szCs w:val="28"/>
        </w:rPr>
        <w:t>ний»: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>в строке 5.1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61000,0</w:t>
      </w:r>
      <w:r w:rsidRPr="009D5436">
        <w:rPr>
          <w:rFonts w:ascii="PT Astra Serif" w:hAnsi="PT Astra Serif"/>
          <w:sz w:val="28"/>
          <w:szCs w:val="28"/>
        </w:rPr>
        <w:t>» заменить цифрами «102547,0»;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«29000,0» заменить цифрами «70547,0»;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б) в </w:t>
      </w:r>
      <w:r>
        <w:rPr>
          <w:rFonts w:ascii="PT Astra Serif" w:hAnsi="PT Astra Serif"/>
          <w:sz w:val="28"/>
          <w:szCs w:val="28"/>
        </w:rPr>
        <w:t>строке 5.1.1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21000,0</w:t>
      </w:r>
      <w:r w:rsidRPr="009D5436">
        <w:rPr>
          <w:rFonts w:ascii="PT Astra Serif" w:hAnsi="PT Astra Serif"/>
          <w:sz w:val="28"/>
          <w:szCs w:val="28"/>
        </w:rPr>
        <w:t>» заменить цифрами «61000,0»;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«10000,0» заменить цифрами «50000,0»;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>в строке 5.1.3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3000,0</w:t>
      </w:r>
      <w:r w:rsidRPr="009D5436">
        <w:rPr>
          <w:rFonts w:ascii="PT Astra Serif" w:hAnsi="PT Astra Serif"/>
          <w:sz w:val="28"/>
          <w:szCs w:val="28"/>
        </w:rPr>
        <w:t>» заменить цифрами «4547,0»;</w:t>
      </w:r>
    </w:p>
    <w:p w:rsidR="00B45D7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«1000,0» заменить цифрами «2547,0»;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>6) в разделе «Подпрограмма «Обеспечение реализации государственной программы Ульяновской области «Разв</w:t>
      </w:r>
      <w:r w:rsidRPr="009D5436">
        <w:rPr>
          <w:rFonts w:ascii="PT Astra Serif" w:hAnsi="PT Astra Serif"/>
          <w:sz w:val="28"/>
          <w:szCs w:val="28"/>
        </w:rPr>
        <w:t>и</w:t>
      </w:r>
      <w:r w:rsidRPr="009D5436">
        <w:rPr>
          <w:rFonts w:ascii="PT Astra Serif" w:hAnsi="PT Astra Serif"/>
          <w:sz w:val="28"/>
          <w:szCs w:val="28"/>
        </w:rPr>
        <w:t xml:space="preserve">тие физической культуры и спорта </w:t>
      </w:r>
      <w:r>
        <w:rPr>
          <w:rFonts w:ascii="PT Astra Serif" w:hAnsi="PT Astra Serif"/>
          <w:sz w:val="28"/>
          <w:szCs w:val="28"/>
        </w:rPr>
        <w:br/>
      </w:r>
      <w:r w:rsidRPr="009D5436">
        <w:rPr>
          <w:rFonts w:ascii="PT Astra Serif" w:hAnsi="PT Astra Serif"/>
          <w:sz w:val="28"/>
          <w:szCs w:val="28"/>
        </w:rPr>
        <w:t>в Ульяновской области»: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а) в строке 1: 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2835602,4</w:t>
      </w:r>
      <w:r w:rsidRPr="009D5436">
        <w:rPr>
          <w:rFonts w:ascii="PT Astra Serif" w:hAnsi="PT Astra Serif"/>
          <w:sz w:val="28"/>
          <w:szCs w:val="28"/>
        </w:rPr>
        <w:t>» заменить цифрами «3287786,343»;</w:t>
      </w:r>
    </w:p>
    <w:p w:rsidR="00B45D76" w:rsidRPr="009D5436" w:rsidRDefault="00B45D76" w:rsidP="00F268A3">
      <w:pPr>
        <w:spacing w:after="0" w:line="23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«981318,5» заменить цифрами «1238924,644»;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«944451,2» заменить цифрами «1041751,08»;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>в графе 8 цифры «909832,7» заменить цифрами «1007110,619»</w:t>
      </w:r>
      <w:r w:rsidRPr="009D5436">
        <w:rPr>
          <w:rFonts w:ascii="PT Astra Serif" w:hAnsi="PT Astra Serif"/>
          <w:sz w:val="28"/>
          <w:szCs w:val="28"/>
          <w:lang w:eastAsia="ru-RU"/>
        </w:rPr>
        <w:t>;</w:t>
      </w:r>
    </w:p>
    <w:p w:rsidR="00B45D76" w:rsidRPr="009D5436" w:rsidRDefault="00B45D76" w:rsidP="00F268A3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б) в строке 1.1: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2781026,7</w:t>
      </w:r>
      <w:r w:rsidRPr="009D5436">
        <w:rPr>
          <w:rFonts w:ascii="PT Astra Serif" w:hAnsi="PT Astra Serif"/>
          <w:sz w:val="28"/>
          <w:szCs w:val="28"/>
        </w:rPr>
        <w:t>» заменить цифрами «2775604,499»;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«926259,3» заменить цифрами «</w:t>
      </w:r>
      <w:r w:rsidRPr="009D5436">
        <w:rPr>
          <w:rFonts w:ascii="PT Astra Serif" w:hAnsi="PT Astra Serif"/>
          <w:sz w:val="28"/>
          <w:szCs w:val="28"/>
        </w:rPr>
        <w:t>923559,18</w:t>
      </w:r>
      <w:r w:rsidRPr="009D5436">
        <w:rPr>
          <w:rFonts w:ascii="PT Astra Serif" w:hAnsi="PT Astra Serif"/>
          <w:sz w:val="28"/>
          <w:szCs w:val="28"/>
          <w:lang w:eastAsia="ru-RU"/>
        </w:rPr>
        <w:t>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>в графе 8 цифры «961640,8» заменить цифрами «888918,719»</w:t>
      </w:r>
      <w:r w:rsidRPr="009D5436">
        <w:rPr>
          <w:rFonts w:ascii="PT Astra Serif" w:hAnsi="PT Astra Serif"/>
          <w:sz w:val="28"/>
          <w:szCs w:val="28"/>
          <w:lang w:eastAsia="ru-RU"/>
        </w:rPr>
        <w:t>;</w:t>
      </w:r>
    </w:p>
    <w:p w:rsidR="00B45D76" w:rsidRPr="009D5436" w:rsidRDefault="00B45D76" w:rsidP="00F268A3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в) в строке 1.2: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«3000,0» заменить цифрами «453000,0»;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6 цифры «1000,0» заменить цифрами «251000,0»;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7 цифры «1000,0» заменить цифрами «101000,0»;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>в графе 8 цифры «1000,0» заменить цифрами «101000,0»</w:t>
      </w:r>
      <w:r w:rsidRPr="009D5436">
        <w:rPr>
          <w:rFonts w:ascii="PT Astra Serif" w:hAnsi="PT Astra Serif"/>
          <w:sz w:val="28"/>
          <w:szCs w:val="28"/>
          <w:lang w:eastAsia="ru-RU"/>
        </w:rPr>
        <w:t>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г) в строке 1.3: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«51575,7» заменить цифрами «59181,844»;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6 цифры «17191,9» заменить цифрами «24798,044»;</w:t>
      </w:r>
    </w:p>
    <w:p w:rsidR="00E13398" w:rsidRDefault="00B45D76" w:rsidP="00F268A3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д) в строке «Итого по подпрограмме»:</w:t>
      </w:r>
    </w:p>
    <w:p w:rsidR="00B45D76" w:rsidRPr="009D5436" w:rsidRDefault="00B45D76" w:rsidP="00B45D76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2835602,4</w:t>
      </w:r>
      <w:r w:rsidRPr="009D5436">
        <w:rPr>
          <w:rFonts w:ascii="PT Astra Serif" w:hAnsi="PT Astra Serif"/>
          <w:sz w:val="28"/>
          <w:szCs w:val="28"/>
        </w:rPr>
        <w:t>» зам</w:t>
      </w:r>
      <w:r w:rsidRPr="009D5436">
        <w:rPr>
          <w:rFonts w:ascii="PT Astra Serif" w:hAnsi="PT Astra Serif"/>
          <w:sz w:val="28"/>
          <w:szCs w:val="28"/>
        </w:rPr>
        <w:t>е</w:t>
      </w:r>
      <w:r w:rsidRPr="009D5436">
        <w:rPr>
          <w:rFonts w:ascii="PT Astra Serif" w:hAnsi="PT Astra Serif"/>
          <w:sz w:val="28"/>
          <w:szCs w:val="28"/>
        </w:rPr>
        <w:t>нить цифрами «3287786,343»;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«981318,5» заменить цифрами «1238924,644»;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«944451,2» заменить цифрами «1041751,08»;</w:t>
      </w:r>
    </w:p>
    <w:p w:rsidR="00B45D76" w:rsidRPr="009D5436" w:rsidRDefault="00B45D76" w:rsidP="00B45D76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>в графе 8 цифры «909832,7» заменить цифрами «1007110,619»</w:t>
      </w:r>
      <w:r w:rsidRPr="009D5436">
        <w:rPr>
          <w:rFonts w:ascii="PT Astra Serif" w:hAnsi="PT Astra Serif"/>
          <w:sz w:val="28"/>
          <w:szCs w:val="28"/>
          <w:lang w:eastAsia="ru-RU"/>
        </w:rPr>
        <w:t>;</w:t>
      </w:r>
    </w:p>
    <w:p w:rsidR="00B45D76" w:rsidRDefault="00B45D76" w:rsidP="00B45D76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е) строку «Всего по государственной программе» изложить в следующей редакции:</w:t>
      </w:r>
    </w:p>
    <w:p w:rsidR="00B45D76" w:rsidRPr="009D5436" w:rsidRDefault="00B45D76" w:rsidP="00B45D76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281"/>
        <w:gridCol w:w="1344"/>
        <w:gridCol w:w="1046"/>
        <w:gridCol w:w="1178"/>
        <w:gridCol w:w="1046"/>
        <w:gridCol w:w="1046"/>
        <w:gridCol w:w="523"/>
      </w:tblGrid>
      <w:tr w:rsidR="00B45D76" w:rsidRPr="009D5436" w:rsidTr="00F268A3">
        <w:trPr>
          <w:trHeight w:val="485"/>
        </w:trPr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1667" w:type="pct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Всего по государственной программе </w:t>
            </w:r>
          </w:p>
        </w:tc>
        <w:tc>
          <w:tcPr>
            <w:tcW w:w="666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4275079,2</w:t>
            </w:r>
          </w:p>
        </w:tc>
        <w:tc>
          <w:tcPr>
            <w:tcW w:w="6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1629954,3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1478468,9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1166656,0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667" w:type="pct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бюджетные ассигн</w:t>
            </w: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вания областного бюджета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4077860,6</w:t>
            </w:r>
          </w:p>
        </w:tc>
        <w:tc>
          <w:tcPr>
            <w:tcW w:w="6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1550652,6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1386552,0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1140656,0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667" w:type="pct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бюджетные ассигн</w:t>
            </w: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вания федерального бюджета*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197218,6</w:t>
            </w:r>
          </w:p>
        </w:tc>
        <w:tc>
          <w:tcPr>
            <w:tcW w:w="6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79301,7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91916,9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26000,0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E13398" w:rsidRPr="00E13398" w:rsidRDefault="00E13398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0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».</w:t>
            </w:r>
          </w:p>
        </w:tc>
      </w:tr>
    </w:tbl>
    <w:p w:rsidR="00B45D76" w:rsidRPr="009D5436" w:rsidRDefault="00B45D76" w:rsidP="00B45D76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B45D76" w:rsidRDefault="00B45D76" w:rsidP="00B45D7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ab/>
      </w:r>
    </w:p>
    <w:p w:rsidR="00B45D76" w:rsidRDefault="00B45D76" w:rsidP="00B45D7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4.  Дополнить 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приложением № 2</w:t>
      </w:r>
      <w:r w:rsidRPr="009D5436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 xml:space="preserve">2 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следующего содержания:</w:t>
      </w:r>
    </w:p>
    <w:p w:rsidR="00B45D76" w:rsidRDefault="00B45D76" w:rsidP="00B45D7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  <w:sectPr w:rsidR="00B45D76" w:rsidSect="00FD30A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5D76" w:rsidRPr="0043431E" w:rsidRDefault="00B45D76" w:rsidP="00B45D76">
      <w:pPr>
        <w:suppressAutoHyphens/>
        <w:spacing w:after="0" w:line="247" w:lineRule="auto"/>
        <w:ind w:left="10773"/>
        <w:jc w:val="center"/>
        <w:rPr>
          <w:rFonts w:ascii="PT Astra Serif" w:hAnsi="PT Astra Serif" w:cs="PT Astra Serif"/>
          <w:color w:val="000000"/>
          <w:sz w:val="28"/>
          <w:szCs w:val="28"/>
          <w:vertAlign w:val="superscript"/>
        </w:rPr>
      </w:pPr>
      <w:r w:rsidRPr="0043431E">
        <w:rPr>
          <w:rFonts w:ascii="PT Astra Serif" w:hAnsi="PT Astra Serif"/>
          <w:sz w:val="28"/>
          <w:szCs w:val="28"/>
          <w:lang w:eastAsia="ru-RU"/>
        </w:rPr>
        <w:lastRenderedPageBreak/>
        <w:t xml:space="preserve">«ПРИЛОЖЕНИЕ № </w:t>
      </w:r>
      <w:r w:rsidRPr="0043431E">
        <w:rPr>
          <w:rFonts w:ascii="PT Astra Serif" w:hAnsi="PT Astra Serif" w:cs="PT Astra Serif"/>
          <w:color w:val="000000"/>
          <w:sz w:val="28"/>
          <w:szCs w:val="28"/>
        </w:rPr>
        <w:t>2</w:t>
      </w:r>
      <w:r w:rsidRPr="0043431E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2</w:t>
      </w:r>
    </w:p>
    <w:p w:rsidR="00B45D76" w:rsidRPr="0043431E" w:rsidRDefault="00B45D76" w:rsidP="00B45D76">
      <w:pPr>
        <w:suppressAutoHyphens/>
        <w:spacing w:after="0" w:line="247" w:lineRule="auto"/>
        <w:ind w:left="10773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B45D76" w:rsidRPr="0043431E" w:rsidRDefault="00B45D76" w:rsidP="00B45D76">
      <w:pPr>
        <w:suppressAutoHyphens/>
        <w:spacing w:after="0" w:line="247" w:lineRule="auto"/>
        <w:ind w:left="10773"/>
        <w:jc w:val="center"/>
        <w:rPr>
          <w:rFonts w:ascii="PT Astra Serif" w:hAnsi="PT Astra Serif"/>
          <w:sz w:val="28"/>
          <w:szCs w:val="28"/>
          <w:lang w:eastAsia="ru-RU"/>
        </w:rPr>
      </w:pPr>
      <w:r w:rsidRPr="0043431E">
        <w:rPr>
          <w:rFonts w:ascii="PT Astra Serif" w:hAnsi="PT Astra Serif"/>
          <w:sz w:val="28"/>
          <w:szCs w:val="28"/>
          <w:lang w:eastAsia="ru-RU"/>
        </w:rPr>
        <w:t>к государственной программе</w:t>
      </w:r>
    </w:p>
    <w:p w:rsidR="00B45D76" w:rsidRDefault="00B45D76" w:rsidP="0043431E">
      <w:pPr>
        <w:pStyle w:val="ConsPlusNormal"/>
        <w:spacing w:line="247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062CA" w:rsidRDefault="004062CA" w:rsidP="0043431E">
      <w:pPr>
        <w:pStyle w:val="ConsPlusNormal"/>
        <w:spacing w:line="247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F6291" w:rsidRPr="009D5436" w:rsidRDefault="004F6291" w:rsidP="0043431E">
      <w:pPr>
        <w:pStyle w:val="ConsPlusNormal"/>
        <w:spacing w:line="247" w:lineRule="auto"/>
        <w:jc w:val="center"/>
        <w:rPr>
          <w:rFonts w:ascii="PT Astra Serif" w:hAnsi="PT Astra Serif"/>
        </w:rPr>
      </w:pPr>
      <w:r w:rsidRPr="009D5436">
        <w:rPr>
          <w:rFonts w:ascii="PT Astra Serif" w:hAnsi="PT Astra Serif" w:cs="PT Astra Serif"/>
          <w:b/>
          <w:sz w:val="28"/>
          <w:szCs w:val="28"/>
        </w:rPr>
        <w:t>СИСТЕМА МЕРОПРИЯТИЙ</w:t>
      </w:r>
    </w:p>
    <w:p w:rsidR="004F6291" w:rsidRPr="009D5436" w:rsidRDefault="004F6291" w:rsidP="0043431E">
      <w:pPr>
        <w:pStyle w:val="ConsPlusNormal"/>
        <w:spacing w:line="247" w:lineRule="auto"/>
        <w:jc w:val="center"/>
        <w:rPr>
          <w:rFonts w:ascii="PT Astra Serif" w:hAnsi="PT Astra Serif"/>
        </w:rPr>
      </w:pPr>
      <w:r w:rsidRPr="009D5436">
        <w:rPr>
          <w:rFonts w:ascii="PT Astra Serif" w:hAnsi="PT Astra Serif" w:cs="PT Astra Serif"/>
          <w:b/>
          <w:sz w:val="28"/>
          <w:szCs w:val="28"/>
        </w:rPr>
        <w:t>государственной программы Ульяновской области</w:t>
      </w:r>
    </w:p>
    <w:p w:rsidR="004F6291" w:rsidRDefault="004F6291" w:rsidP="0043431E">
      <w:pPr>
        <w:suppressAutoHyphens/>
        <w:spacing w:after="0" w:line="247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2410"/>
        <w:gridCol w:w="3260"/>
        <w:gridCol w:w="2552"/>
        <w:gridCol w:w="2410"/>
      </w:tblGrid>
      <w:tr w:rsidR="0043431E" w:rsidRPr="0043431E" w:rsidTr="0043431E">
        <w:tc>
          <w:tcPr>
            <w:tcW w:w="993" w:type="dxa"/>
            <w:vMerge w:val="restart"/>
            <w:vAlign w:val="center"/>
          </w:tcPr>
          <w:p w:rsidR="0043431E" w:rsidRPr="0043431E" w:rsidRDefault="0043431E" w:rsidP="0086186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="0086186E">
              <w:rPr>
                <w:rFonts w:ascii="PT Astra Serif" w:hAnsi="PT Astra Serif" w:cs="PT Astra Serif"/>
                <w:sz w:val="20"/>
                <w:lang w:eastAsia="en-US"/>
              </w:rPr>
              <w:br/>
            </w:r>
            <w:proofErr w:type="gramStart"/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п</w:t>
            </w:r>
            <w:proofErr w:type="gramEnd"/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43431E" w:rsidRPr="0043431E" w:rsidRDefault="0043431E" w:rsidP="0043431E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основного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2410" w:type="dxa"/>
            <w:vMerge w:val="restart"/>
            <w:vAlign w:val="center"/>
          </w:tcPr>
          <w:p w:rsidR="0043431E" w:rsidRPr="0043431E" w:rsidRDefault="0043431E" w:rsidP="0043431E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</w:rPr>
              <w:t>Ответственные исполн</w:t>
            </w:r>
            <w:r w:rsidRPr="0043431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43431E">
              <w:rPr>
                <w:rFonts w:ascii="PT Astra Serif" w:hAnsi="PT Astra Serif" w:cs="PT Astra Serif"/>
                <w:sz w:val="20"/>
                <w:szCs w:val="20"/>
              </w:rPr>
              <w:t>тели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 xml:space="preserve">Источник </w:t>
            </w:r>
            <w:proofErr w:type="gramStart"/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финансового</w:t>
            </w:r>
            <w:proofErr w:type="gramEnd"/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</w:p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обеспечения</w:t>
            </w:r>
          </w:p>
        </w:tc>
        <w:tc>
          <w:tcPr>
            <w:tcW w:w="4962" w:type="dxa"/>
            <w:gridSpan w:val="2"/>
            <w:vAlign w:val="center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 xml:space="preserve">Объём финансового обеспечения реализации </w:t>
            </w:r>
          </w:p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мероприятий, тыс. руб.</w:t>
            </w:r>
          </w:p>
        </w:tc>
      </w:tr>
      <w:tr w:rsidR="0043431E" w:rsidRPr="0043431E" w:rsidTr="002F5EAA">
        <w:trPr>
          <w:trHeight w:val="60"/>
        </w:trPr>
        <w:tc>
          <w:tcPr>
            <w:tcW w:w="993" w:type="dxa"/>
            <w:vMerge/>
            <w:tcBorders>
              <w:bottom w:val="nil"/>
            </w:tcBorders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2026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</w:p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г</w:t>
            </w: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од</w:t>
            </w:r>
          </w:p>
        </w:tc>
      </w:tr>
    </w:tbl>
    <w:p w:rsidR="00732AE1" w:rsidRPr="00732AE1" w:rsidRDefault="00732AE1" w:rsidP="00732AE1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5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2410"/>
        <w:gridCol w:w="3260"/>
        <w:gridCol w:w="2552"/>
        <w:gridCol w:w="2410"/>
        <w:gridCol w:w="236"/>
      </w:tblGrid>
      <w:tr w:rsidR="0043431E" w:rsidRPr="0043431E" w:rsidTr="002F5EAA">
        <w:trPr>
          <w:gridAfter w:val="1"/>
          <w:wAfter w:w="236" w:type="dxa"/>
          <w:trHeight w:val="60"/>
          <w:tblHeader/>
        </w:trPr>
        <w:tc>
          <w:tcPr>
            <w:tcW w:w="993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1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2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3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4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5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6</w:t>
            </w:r>
          </w:p>
        </w:tc>
      </w:tr>
      <w:tr w:rsidR="0043431E" w:rsidRPr="0043431E" w:rsidTr="0043431E">
        <w:trPr>
          <w:gridAfter w:val="1"/>
          <w:wAfter w:w="236" w:type="dxa"/>
        </w:trPr>
        <w:tc>
          <w:tcPr>
            <w:tcW w:w="14885" w:type="dxa"/>
            <w:gridSpan w:val="6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 xml:space="preserve">Цель государственной программы – 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создание условий, обеспечивающих гражданам возможность систематически заниматься физической культурой и спортом, </w:t>
            </w:r>
            <w:r>
              <w:rPr>
                <w:rFonts w:ascii="PT Astra Serif" w:hAnsi="PT Astra Serif" w:cs="PT Astra Serif"/>
                <w:sz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</w:rPr>
              <w:t>подготовка спортсменов высокого класса</w:t>
            </w:r>
          </w:p>
        </w:tc>
      </w:tr>
      <w:tr w:rsidR="0043431E" w:rsidRPr="0043431E" w:rsidTr="0043431E">
        <w:trPr>
          <w:gridAfter w:val="1"/>
          <w:wAfter w:w="236" w:type="dxa"/>
        </w:trPr>
        <w:tc>
          <w:tcPr>
            <w:tcW w:w="14885" w:type="dxa"/>
            <w:gridSpan w:val="6"/>
          </w:tcPr>
          <w:p w:rsidR="0043431E" w:rsidRPr="0043431E" w:rsidRDefault="0043431E" w:rsidP="00705055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Задач</w:t>
            </w:r>
            <w:r w:rsidR="0086186E">
              <w:rPr>
                <w:rFonts w:ascii="PT Astra Serif" w:hAnsi="PT Astra Serif" w:cs="PT Astra Serif"/>
                <w:color w:val="0D0D0D"/>
                <w:sz w:val="20"/>
              </w:rPr>
              <w:t>и</w:t>
            </w: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 xml:space="preserve"> государственной программы: </w:t>
            </w:r>
            <w:r w:rsidRPr="0043431E">
              <w:rPr>
                <w:rFonts w:ascii="PT Astra Serif" w:hAnsi="PT Astra Serif" w:cs="PT Astra Serif"/>
                <w:sz w:val="20"/>
              </w:rPr>
              <w:t>создание условий для привлечения граждан к систематическим занятиям физической культурой и спортом</w:t>
            </w:r>
            <w:r w:rsidR="00705055">
              <w:rPr>
                <w:rFonts w:ascii="PT Astra Serif" w:hAnsi="PT Astra Serif" w:cs="PT Astra Serif"/>
                <w:sz w:val="20"/>
              </w:rPr>
              <w:t>;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 </w:t>
            </w:r>
            <w:r w:rsidR="00705055">
              <w:rPr>
                <w:rFonts w:ascii="PT Astra Serif" w:hAnsi="PT Astra Serif" w:cs="PT Astra Serif"/>
                <w:sz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</w:rPr>
              <w:t>создание эффективной системы физического воспитания различных категорий и групп населения</w:t>
            </w:r>
            <w:r w:rsidR="00705055">
              <w:rPr>
                <w:rFonts w:ascii="PT Astra Serif" w:hAnsi="PT Astra Serif" w:cs="PT Astra Serif"/>
                <w:sz w:val="20"/>
              </w:rPr>
              <w:t>;</w:t>
            </w:r>
            <w:r w:rsidR="00705055">
              <w:rPr>
                <w:rFonts w:ascii="PT Astra Serif" w:hAnsi="PT Astra Serif" w:cs="PT Astra Serif"/>
                <w:sz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</w:rPr>
              <w:t>повышение уровня обеспеченности населения Ульяновской области объектами спорта</w:t>
            </w:r>
          </w:p>
        </w:tc>
      </w:tr>
      <w:tr w:rsidR="0043431E" w:rsidRPr="0043431E" w:rsidTr="0043431E">
        <w:trPr>
          <w:gridAfter w:val="1"/>
          <w:wAfter w:w="236" w:type="dxa"/>
          <w:trHeight w:val="54"/>
        </w:trPr>
        <w:tc>
          <w:tcPr>
            <w:tcW w:w="14885" w:type="dxa"/>
            <w:gridSpan w:val="6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>1. Основное мероприятие «Формирование материально-технической базы деятельности в сфере физической культуры и спорта на территории Ульяновской области»</w:t>
            </w:r>
          </w:p>
        </w:tc>
      </w:tr>
      <w:tr w:rsidR="0043431E" w:rsidRPr="0043431E" w:rsidTr="002F5EAA">
        <w:trPr>
          <w:gridAfter w:val="1"/>
          <w:wAfter w:w="236" w:type="dxa"/>
          <w:trHeight w:val="60"/>
        </w:trPr>
        <w:tc>
          <w:tcPr>
            <w:tcW w:w="993" w:type="dxa"/>
          </w:tcPr>
          <w:p w:rsidR="0043431E" w:rsidRPr="0043431E" w:rsidRDefault="0043431E" w:rsidP="0043431E">
            <w:pPr>
              <w:pStyle w:val="af8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uppressLineNumbers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>Основное мероприятие «Формир</w:t>
            </w:r>
            <w:r w:rsidRPr="0043431E">
              <w:rPr>
                <w:rFonts w:ascii="PT Astra Serif" w:hAnsi="PT Astra Serif" w:cs="PT Astra Serif"/>
                <w:sz w:val="20"/>
              </w:rPr>
              <w:t>о</w:t>
            </w:r>
            <w:r w:rsidRPr="0043431E">
              <w:rPr>
                <w:rFonts w:ascii="PT Astra Serif" w:hAnsi="PT Astra Serif" w:cs="PT Astra Serif"/>
                <w:sz w:val="20"/>
              </w:rPr>
              <w:t>вание материально-технической базы деятельности в сфере физич</w:t>
            </w:r>
            <w:r w:rsidRPr="0043431E">
              <w:rPr>
                <w:rFonts w:ascii="PT Astra Serif" w:hAnsi="PT Astra Serif" w:cs="PT Astra Serif"/>
                <w:sz w:val="20"/>
              </w:rPr>
              <w:t>е</w:t>
            </w:r>
            <w:r w:rsidRPr="0043431E">
              <w:rPr>
                <w:rFonts w:ascii="PT Astra Serif" w:hAnsi="PT Astra Serif" w:cs="PT Astra Serif"/>
                <w:sz w:val="20"/>
              </w:rPr>
              <w:t>ской культуры и спорта на терр</w:t>
            </w:r>
            <w:r w:rsidRPr="0043431E">
              <w:rPr>
                <w:rFonts w:ascii="PT Astra Serif" w:hAnsi="PT Astra Serif" w:cs="PT Astra Serif"/>
                <w:sz w:val="20"/>
              </w:rPr>
              <w:t>и</w:t>
            </w:r>
            <w:r w:rsidRPr="0043431E">
              <w:rPr>
                <w:rFonts w:ascii="PT Astra Serif" w:hAnsi="PT Astra Serif" w:cs="PT Astra Serif"/>
                <w:sz w:val="20"/>
              </w:rPr>
              <w:t>тории Ульяновской области»</w:t>
            </w:r>
          </w:p>
        </w:tc>
        <w:tc>
          <w:tcPr>
            <w:tcW w:w="2410" w:type="dxa"/>
          </w:tcPr>
          <w:p w:rsidR="0043431E" w:rsidRPr="0043431E" w:rsidRDefault="002F5EAA" w:rsidP="001A02E8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Министерство физич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ской культуры и спорта Ульяновской области (далее – </w:t>
            </w:r>
            <w:r w:rsidR="001A02E8">
              <w:rPr>
                <w:rFonts w:ascii="PT Astra Serif" w:hAnsi="PT Astra Serif"/>
                <w:sz w:val="20"/>
                <w:szCs w:val="20"/>
                <w:lang w:eastAsia="ru-RU"/>
              </w:rPr>
              <w:t>государстве</w:t>
            </w:r>
            <w:r w:rsidR="001A02E8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="001A02E8">
              <w:rPr>
                <w:rFonts w:ascii="PT Astra Serif" w:hAnsi="PT Astra Serif"/>
                <w:sz w:val="20"/>
                <w:szCs w:val="20"/>
                <w:lang w:eastAsia="ru-RU"/>
              </w:rPr>
              <w:t>ный заказчик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/>
                <w:sz w:val="20"/>
              </w:rPr>
              <w:br/>
            </w:r>
            <w:r w:rsidRPr="0043431E">
              <w:rPr>
                <w:rFonts w:ascii="PT Astra Serif" w:hAnsi="PT Astra Serif"/>
                <w:sz w:val="20"/>
              </w:rPr>
              <w:t xml:space="preserve">областного бюджета Ульяновской области (далее – областной </w:t>
            </w:r>
            <w:r>
              <w:rPr>
                <w:rFonts w:ascii="PT Astra Serif" w:hAnsi="PT Astra Serif"/>
                <w:sz w:val="20"/>
              </w:rPr>
              <w:br/>
            </w:r>
            <w:r w:rsidRPr="0043431E">
              <w:rPr>
                <w:rFonts w:ascii="PT Astra Serif" w:hAnsi="PT Astra Serif"/>
                <w:sz w:val="20"/>
              </w:rPr>
              <w:t>бюджет)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</w:tr>
      <w:tr w:rsidR="0043431E" w:rsidRPr="0043431E" w:rsidTr="002F5EAA">
        <w:trPr>
          <w:gridAfter w:val="1"/>
          <w:wAfter w:w="236" w:type="dxa"/>
          <w:trHeight w:val="60"/>
        </w:trPr>
        <w:tc>
          <w:tcPr>
            <w:tcW w:w="993" w:type="dxa"/>
          </w:tcPr>
          <w:p w:rsidR="0043431E" w:rsidRPr="0043431E" w:rsidRDefault="0043431E" w:rsidP="00FE68BE">
            <w:pPr>
              <w:pStyle w:val="af8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uppressLineNumbers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proofErr w:type="gramStart"/>
            <w:r w:rsidRPr="0043431E">
              <w:rPr>
                <w:rFonts w:ascii="PT Astra Serif" w:hAnsi="PT Astra Serif" w:cs="PT Astra Serif"/>
                <w:sz w:val="20"/>
              </w:rPr>
              <w:t>Предоставление местным бюдж</w:t>
            </w:r>
            <w:r w:rsidRPr="0043431E">
              <w:rPr>
                <w:rFonts w:ascii="PT Astra Serif" w:hAnsi="PT Astra Serif" w:cs="PT Astra Serif"/>
                <w:sz w:val="20"/>
              </w:rPr>
              <w:t>е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там субсидий в целях </w:t>
            </w:r>
            <w:proofErr w:type="spellStart"/>
            <w:r w:rsidRPr="0043431E">
              <w:rPr>
                <w:rFonts w:ascii="PT Astra Serif" w:hAnsi="PT Astra Serif" w:cs="PT Astra Serif"/>
                <w:sz w:val="20"/>
              </w:rPr>
              <w:t>софинанс</w:t>
            </w:r>
            <w:r w:rsidRPr="0043431E">
              <w:rPr>
                <w:rFonts w:ascii="PT Astra Serif" w:hAnsi="PT Astra Serif" w:cs="PT Astra Serif"/>
                <w:sz w:val="20"/>
              </w:rPr>
              <w:t>и</w:t>
            </w:r>
            <w:r w:rsidRPr="0043431E">
              <w:rPr>
                <w:rFonts w:ascii="PT Astra Serif" w:hAnsi="PT Astra Serif" w:cs="PT Astra Serif"/>
                <w:sz w:val="20"/>
              </w:rPr>
              <w:t>рования</w:t>
            </w:r>
            <w:proofErr w:type="spellEnd"/>
            <w:r w:rsidRPr="0043431E">
              <w:rPr>
                <w:rFonts w:ascii="PT Astra Serif" w:hAnsi="PT Astra Serif" w:cs="PT Astra Serif"/>
                <w:sz w:val="20"/>
              </w:rPr>
              <w:t xml:space="preserve"> расходных обязательств, возникающих при создании объе</w:t>
            </w:r>
            <w:r w:rsidRPr="0043431E">
              <w:rPr>
                <w:rFonts w:ascii="PT Astra Serif" w:hAnsi="PT Astra Serif" w:cs="PT Astra Serif"/>
                <w:sz w:val="20"/>
              </w:rPr>
              <w:t>к</w:t>
            </w:r>
            <w:r w:rsidRPr="0043431E">
              <w:rPr>
                <w:rFonts w:ascii="PT Astra Serif" w:hAnsi="PT Astra Serif" w:cs="PT Astra Serif"/>
                <w:sz w:val="20"/>
              </w:rPr>
              <w:t>тов спорта, в том числе на основ</w:t>
            </w:r>
            <w:r w:rsidRPr="0043431E">
              <w:rPr>
                <w:rFonts w:ascii="PT Astra Serif" w:hAnsi="PT Astra Serif" w:cs="PT Astra Serif"/>
                <w:sz w:val="20"/>
              </w:rPr>
              <w:t>а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нии концессионных соглашений, </w:t>
            </w:r>
            <w:r w:rsidR="00705055">
              <w:rPr>
                <w:rFonts w:ascii="PT Astra Serif" w:hAnsi="PT Astra Serif" w:cs="PT Astra Serif"/>
                <w:sz w:val="20"/>
              </w:rPr>
              <w:t xml:space="preserve">при </w:t>
            </w:r>
            <w:r w:rsidRPr="0043431E">
              <w:rPr>
                <w:rFonts w:ascii="PT Astra Serif" w:hAnsi="PT Astra Serif" w:cs="PT Astra Serif"/>
                <w:sz w:val="20"/>
              </w:rPr>
              <w:t>реконструкции и ремонте об</w:t>
            </w:r>
            <w:r w:rsidRPr="0043431E">
              <w:rPr>
                <w:rFonts w:ascii="PT Astra Serif" w:hAnsi="PT Astra Serif" w:cs="PT Astra Serif"/>
                <w:sz w:val="20"/>
              </w:rPr>
              <w:t>ъ</w:t>
            </w:r>
            <w:r w:rsidRPr="0043431E">
              <w:rPr>
                <w:rFonts w:ascii="PT Astra Serif" w:hAnsi="PT Astra Serif" w:cs="PT Astra Serif"/>
                <w:sz w:val="20"/>
              </w:rPr>
              <w:t>ектов спорта, установке спорти</w:t>
            </w:r>
            <w:r w:rsidRPr="0043431E">
              <w:rPr>
                <w:rFonts w:ascii="PT Astra Serif" w:hAnsi="PT Astra Serif" w:cs="PT Astra Serif"/>
                <w:sz w:val="20"/>
              </w:rPr>
              <w:t>в</w:t>
            </w:r>
            <w:r w:rsidRPr="0043431E">
              <w:rPr>
                <w:rFonts w:ascii="PT Astra Serif" w:hAnsi="PT Astra Serif" w:cs="PT Astra Serif"/>
                <w:sz w:val="20"/>
              </w:rPr>
              <w:t>ных кортов и плоскостных площ</w:t>
            </w:r>
            <w:r w:rsidRPr="0043431E">
              <w:rPr>
                <w:rFonts w:ascii="PT Astra Serif" w:hAnsi="PT Astra Serif" w:cs="PT Astra Serif"/>
                <w:sz w:val="20"/>
              </w:rPr>
              <w:t>а</w:t>
            </w:r>
            <w:r w:rsidRPr="0043431E">
              <w:rPr>
                <w:rFonts w:ascii="PT Astra Serif" w:hAnsi="PT Astra Serif" w:cs="PT Astra Serif"/>
                <w:sz w:val="20"/>
              </w:rPr>
              <w:t>док, обустройстве объектов горо</w:t>
            </w:r>
            <w:r w:rsidRPr="0043431E">
              <w:rPr>
                <w:rFonts w:ascii="PT Astra Serif" w:hAnsi="PT Astra Serif" w:cs="PT Astra Serif"/>
                <w:sz w:val="20"/>
              </w:rPr>
              <w:t>д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ской инфраструктуры, парковых и рекреационных зон, находящихся в </w:t>
            </w:r>
            <w:r w:rsidRPr="0043431E">
              <w:rPr>
                <w:rFonts w:ascii="PT Astra Serif" w:hAnsi="PT Astra Serif" w:cs="PT Astra Serif"/>
                <w:sz w:val="20"/>
              </w:rPr>
              <w:lastRenderedPageBreak/>
              <w:t>муниципальной собственности, а также</w:t>
            </w:r>
            <w:r w:rsidR="00705055">
              <w:rPr>
                <w:rFonts w:ascii="PT Astra Serif" w:hAnsi="PT Astra Serif" w:cs="PT Astra Serif"/>
                <w:sz w:val="20"/>
              </w:rPr>
              <w:t xml:space="preserve"> при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 приобретении оборуд</w:t>
            </w:r>
            <w:r w:rsidRPr="0043431E">
              <w:rPr>
                <w:rFonts w:ascii="PT Astra Serif" w:hAnsi="PT Astra Serif" w:cs="PT Astra Serif"/>
                <w:sz w:val="20"/>
              </w:rPr>
              <w:t>о</w:t>
            </w:r>
            <w:r w:rsidRPr="0043431E">
              <w:rPr>
                <w:rFonts w:ascii="PT Astra Serif" w:hAnsi="PT Astra Serif" w:cs="PT Astra Serif"/>
                <w:sz w:val="20"/>
              </w:rPr>
              <w:t>вания и благоустройстве прилег</w:t>
            </w:r>
            <w:r w:rsidRPr="0043431E">
              <w:rPr>
                <w:rFonts w:ascii="PT Astra Serif" w:hAnsi="PT Astra Serif" w:cs="PT Astra Serif"/>
                <w:sz w:val="20"/>
              </w:rPr>
              <w:t>а</w:t>
            </w:r>
            <w:r w:rsidRPr="0043431E">
              <w:rPr>
                <w:rFonts w:ascii="PT Astra Serif" w:hAnsi="PT Astra Serif" w:cs="PT Astra Serif"/>
                <w:sz w:val="20"/>
              </w:rPr>
              <w:t>ющей территории</w:t>
            </w:r>
            <w:proofErr w:type="gramEnd"/>
          </w:p>
        </w:tc>
        <w:tc>
          <w:tcPr>
            <w:tcW w:w="2410" w:type="dxa"/>
          </w:tcPr>
          <w:p w:rsidR="0043431E" w:rsidRPr="0043431E" w:rsidRDefault="001A02E8" w:rsidP="001A02E8">
            <w:pPr>
              <w:pStyle w:val="ConsPlusNormal"/>
              <w:suppressLineNumbers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lastRenderedPageBreak/>
              <w:t>Государственный</w:t>
            </w:r>
            <w:r>
              <w:rPr>
                <w:rFonts w:ascii="PT Astra Serif" w:hAnsi="PT Astra Serif" w:cs="PT Astra Serif"/>
                <w:sz w:val="20"/>
              </w:rPr>
              <w:br/>
              <w:t>заказчик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uppressLineNumbers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 w:cs="PT Astra Serif"/>
                <w:sz w:val="20"/>
              </w:rPr>
              <w:br/>
            </w:r>
            <w:r w:rsidR="00705055">
              <w:rPr>
                <w:rFonts w:ascii="PT Astra Serif" w:hAnsi="PT Astra Serif" w:cs="PT Astra Serif"/>
                <w:sz w:val="20"/>
              </w:rPr>
              <w:t>областного бюджета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</w:tr>
      <w:tr w:rsidR="0043431E" w:rsidRPr="0043431E" w:rsidTr="002F5EAA">
        <w:trPr>
          <w:gridAfter w:val="1"/>
          <w:wAfter w:w="236" w:type="dxa"/>
        </w:trPr>
        <w:tc>
          <w:tcPr>
            <w:tcW w:w="993" w:type="dxa"/>
          </w:tcPr>
          <w:p w:rsidR="0043431E" w:rsidRPr="0043431E" w:rsidRDefault="0043431E" w:rsidP="00FE68B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lastRenderedPageBreak/>
              <w:t>1.</w:t>
            </w:r>
            <w:r w:rsidR="00FE68BE">
              <w:rPr>
                <w:rFonts w:ascii="PT Astra Serif" w:hAnsi="PT Astra Serif" w:cs="PT Astra Serif"/>
                <w:sz w:val="20"/>
              </w:rPr>
              <w:t>3.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>Предоставление местным бюдж</w:t>
            </w:r>
            <w:r w:rsidRPr="0043431E">
              <w:rPr>
                <w:rFonts w:ascii="PT Astra Serif" w:hAnsi="PT Astra Serif" w:cs="PT Astra Serif"/>
                <w:sz w:val="20"/>
              </w:rPr>
              <w:t>е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там субсидий в целях </w:t>
            </w:r>
            <w:proofErr w:type="spellStart"/>
            <w:r w:rsidRPr="0043431E">
              <w:rPr>
                <w:rFonts w:ascii="PT Astra Serif" w:hAnsi="PT Astra Serif" w:cs="PT Astra Serif"/>
                <w:sz w:val="20"/>
              </w:rPr>
              <w:t>софинанс</w:t>
            </w:r>
            <w:r w:rsidRPr="0043431E">
              <w:rPr>
                <w:rFonts w:ascii="PT Astra Serif" w:hAnsi="PT Astra Serif" w:cs="PT Astra Serif"/>
                <w:sz w:val="20"/>
              </w:rPr>
              <w:t>и</w:t>
            </w:r>
            <w:r w:rsidRPr="0043431E">
              <w:rPr>
                <w:rFonts w:ascii="PT Astra Serif" w:hAnsi="PT Astra Serif" w:cs="PT Astra Serif"/>
                <w:sz w:val="20"/>
              </w:rPr>
              <w:t>рования</w:t>
            </w:r>
            <w:proofErr w:type="spellEnd"/>
            <w:r w:rsidRPr="0043431E">
              <w:rPr>
                <w:rFonts w:ascii="PT Astra Serif" w:hAnsi="PT Astra Serif" w:cs="PT Astra Serif"/>
                <w:sz w:val="20"/>
              </w:rPr>
              <w:t xml:space="preserve"> расходных обязательств, возникающих при создании объе</w:t>
            </w:r>
            <w:r w:rsidRPr="0043431E">
              <w:rPr>
                <w:rFonts w:ascii="PT Astra Serif" w:hAnsi="PT Astra Serif" w:cs="PT Astra Serif"/>
                <w:sz w:val="20"/>
              </w:rPr>
              <w:t>к</w:t>
            </w:r>
            <w:r w:rsidRPr="0043431E">
              <w:rPr>
                <w:rFonts w:ascii="PT Astra Serif" w:hAnsi="PT Astra Serif" w:cs="PT Astra Serif"/>
                <w:sz w:val="20"/>
              </w:rPr>
              <w:t>тов спорта, в том числе на основ</w:t>
            </w:r>
            <w:r w:rsidRPr="0043431E">
              <w:rPr>
                <w:rFonts w:ascii="PT Astra Serif" w:hAnsi="PT Astra Serif" w:cs="PT Astra Serif"/>
                <w:sz w:val="20"/>
              </w:rPr>
              <w:t>а</w:t>
            </w:r>
            <w:r w:rsidRPr="0043431E">
              <w:rPr>
                <w:rFonts w:ascii="PT Astra Serif" w:hAnsi="PT Astra Serif" w:cs="PT Astra Serif"/>
                <w:sz w:val="20"/>
              </w:rPr>
              <w:t>нии концессионных соглашений</w:t>
            </w:r>
          </w:p>
        </w:tc>
        <w:tc>
          <w:tcPr>
            <w:tcW w:w="2410" w:type="dxa"/>
          </w:tcPr>
          <w:p w:rsidR="0043431E" w:rsidRPr="0043431E" w:rsidRDefault="001A02E8" w:rsidP="001A02E8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Государственный</w:t>
            </w:r>
            <w:r>
              <w:rPr>
                <w:rFonts w:ascii="PT Astra Serif" w:hAnsi="PT Astra Serif" w:cs="PT Astra Serif"/>
                <w:sz w:val="20"/>
              </w:rPr>
              <w:br/>
              <w:t>заказчик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 w:cs="PT Astra Serif"/>
                <w:sz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</w:rPr>
              <w:t>областного бюджета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</w:tr>
      <w:tr w:rsidR="0043431E" w:rsidRPr="0043431E" w:rsidTr="002F5EAA">
        <w:trPr>
          <w:gridAfter w:val="1"/>
          <w:wAfter w:w="236" w:type="dxa"/>
        </w:trPr>
        <w:tc>
          <w:tcPr>
            <w:tcW w:w="993" w:type="dxa"/>
          </w:tcPr>
          <w:p w:rsidR="0043431E" w:rsidRPr="0043431E" w:rsidRDefault="0043431E" w:rsidP="00FE68BE">
            <w:pPr>
              <w:pStyle w:val="af8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  <w:r w:rsidR="00FE68B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4</w:t>
            </w:r>
            <w:r w:rsidRPr="0043431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uppressLineNumbers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Обеспечение строительства фи</w:t>
            </w:r>
            <w:r w:rsidRPr="0043431E">
              <w:rPr>
                <w:rFonts w:ascii="PT Astra Serif" w:hAnsi="PT Astra Serif"/>
                <w:sz w:val="20"/>
              </w:rPr>
              <w:t>з</w:t>
            </w:r>
            <w:r w:rsidRPr="0043431E">
              <w:rPr>
                <w:rFonts w:ascii="PT Astra Serif" w:hAnsi="PT Astra Serif"/>
                <w:sz w:val="20"/>
              </w:rPr>
              <w:t>культурно-оздоровительного ко</w:t>
            </w:r>
            <w:r w:rsidRPr="0043431E">
              <w:rPr>
                <w:rFonts w:ascii="PT Astra Serif" w:hAnsi="PT Astra Serif"/>
                <w:sz w:val="20"/>
              </w:rPr>
              <w:t>м</w:t>
            </w:r>
            <w:r w:rsidRPr="0043431E">
              <w:rPr>
                <w:rFonts w:ascii="PT Astra Serif" w:hAnsi="PT Astra Serif"/>
                <w:sz w:val="20"/>
              </w:rPr>
              <w:t xml:space="preserve">плекса по адресу: </w:t>
            </w:r>
            <w:proofErr w:type="spellStart"/>
            <w:r w:rsidRPr="0043431E">
              <w:rPr>
                <w:rFonts w:ascii="PT Astra Serif" w:hAnsi="PT Astra Serif"/>
                <w:sz w:val="20"/>
              </w:rPr>
              <w:t>р.п</w:t>
            </w:r>
            <w:proofErr w:type="spellEnd"/>
            <w:r w:rsidRPr="0043431E">
              <w:rPr>
                <w:rFonts w:ascii="PT Astra Serif" w:hAnsi="PT Astra Serif"/>
                <w:sz w:val="20"/>
              </w:rPr>
              <w:t xml:space="preserve">. Кузоватово </w:t>
            </w:r>
            <w:proofErr w:type="spellStart"/>
            <w:r w:rsidRPr="0043431E">
              <w:rPr>
                <w:rFonts w:ascii="PT Astra Serif" w:hAnsi="PT Astra Serif"/>
                <w:sz w:val="20"/>
              </w:rPr>
              <w:t>Кузоватовского</w:t>
            </w:r>
            <w:proofErr w:type="spellEnd"/>
            <w:r w:rsidRPr="0043431E">
              <w:rPr>
                <w:rFonts w:ascii="PT Astra Serif" w:hAnsi="PT Astra Serif"/>
                <w:sz w:val="20"/>
              </w:rPr>
              <w:t xml:space="preserve"> района Ульяно</w:t>
            </w:r>
            <w:r w:rsidRPr="0043431E">
              <w:rPr>
                <w:rFonts w:ascii="PT Astra Serif" w:hAnsi="PT Astra Serif"/>
                <w:sz w:val="20"/>
              </w:rPr>
              <w:t>в</w:t>
            </w:r>
            <w:r w:rsidRPr="0043431E">
              <w:rPr>
                <w:rFonts w:ascii="PT Astra Serif" w:hAnsi="PT Astra Serif"/>
                <w:sz w:val="20"/>
              </w:rPr>
              <w:t>ской области, а также приобрет</w:t>
            </w:r>
            <w:r w:rsidRPr="0043431E">
              <w:rPr>
                <w:rFonts w:ascii="PT Astra Serif" w:hAnsi="PT Astra Serif"/>
                <w:sz w:val="20"/>
              </w:rPr>
              <w:t>е</w:t>
            </w:r>
            <w:r w:rsidRPr="0043431E">
              <w:rPr>
                <w:rFonts w:ascii="PT Astra Serif" w:hAnsi="PT Astra Serif"/>
                <w:sz w:val="20"/>
              </w:rPr>
              <w:t>ние оборудования и благоустро</w:t>
            </w:r>
            <w:r w:rsidRPr="0043431E">
              <w:rPr>
                <w:rFonts w:ascii="PT Astra Serif" w:hAnsi="PT Astra Serif"/>
                <w:sz w:val="20"/>
              </w:rPr>
              <w:t>й</w:t>
            </w:r>
            <w:r w:rsidR="00705055">
              <w:rPr>
                <w:rFonts w:ascii="PT Astra Serif" w:hAnsi="PT Astra Serif"/>
                <w:sz w:val="20"/>
              </w:rPr>
              <w:t>ство</w:t>
            </w:r>
            <w:r w:rsidRPr="0043431E">
              <w:rPr>
                <w:rFonts w:ascii="PT Astra Serif" w:hAnsi="PT Astra Serif"/>
                <w:sz w:val="20"/>
              </w:rPr>
              <w:t xml:space="preserve"> территории</w:t>
            </w:r>
          </w:p>
        </w:tc>
        <w:tc>
          <w:tcPr>
            <w:tcW w:w="2410" w:type="dxa"/>
          </w:tcPr>
          <w:p w:rsidR="0043431E" w:rsidRPr="0043431E" w:rsidRDefault="001A02E8" w:rsidP="001A02E8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</w:rPr>
              <w:t>Государственный</w:t>
            </w:r>
            <w:r>
              <w:rPr>
                <w:rFonts w:ascii="PT Astra Serif" w:hAnsi="PT Astra Serif" w:cs="PT Astra Serif"/>
                <w:sz w:val="20"/>
              </w:rPr>
              <w:br/>
              <w:t>заказчик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/>
                <w:sz w:val="20"/>
              </w:rPr>
              <w:br/>
            </w:r>
            <w:r w:rsidRPr="0043431E">
              <w:rPr>
                <w:rFonts w:ascii="PT Astra Serif" w:hAnsi="PT Astra Serif"/>
                <w:sz w:val="20"/>
              </w:rPr>
              <w:t>областного бюджета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</w:tr>
      <w:tr w:rsidR="0043431E" w:rsidRPr="0043431E" w:rsidTr="002F5EAA">
        <w:trPr>
          <w:trHeight w:val="340"/>
        </w:trPr>
        <w:tc>
          <w:tcPr>
            <w:tcW w:w="4253" w:type="dxa"/>
            <w:gridSpan w:val="2"/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3431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Итого по государственной программе</w:t>
            </w:r>
          </w:p>
        </w:tc>
        <w:tc>
          <w:tcPr>
            <w:tcW w:w="2410" w:type="dxa"/>
          </w:tcPr>
          <w:p w:rsidR="0043431E" w:rsidRPr="001A02E8" w:rsidRDefault="001A02E8" w:rsidP="001A02E8">
            <w:pPr>
              <w:spacing w:after="0" w:line="247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1A02E8">
              <w:rPr>
                <w:rFonts w:ascii="PT Astra Serif" w:hAnsi="PT Astra Serif" w:cs="PT Astra Serif"/>
                <w:b/>
                <w:sz w:val="20"/>
              </w:rPr>
              <w:t>Государственный</w:t>
            </w:r>
            <w:r w:rsidRPr="001A02E8">
              <w:rPr>
                <w:rFonts w:ascii="PT Astra Serif" w:hAnsi="PT Astra Serif" w:cs="PT Astra Serif"/>
                <w:b/>
                <w:sz w:val="20"/>
              </w:rPr>
              <w:br/>
              <w:t>заказчик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43431E">
              <w:rPr>
                <w:rFonts w:ascii="PT Astra Serif" w:hAnsi="PT Astra Serif"/>
                <w:b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/>
                <w:b/>
                <w:sz w:val="20"/>
              </w:rPr>
              <w:br/>
            </w:r>
            <w:r w:rsidRPr="0043431E">
              <w:rPr>
                <w:rFonts w:ascii="PT Astra Serif" w:hAnsi="PT Astra Serif"/>
                <w:b/>
                <w:sz w:val="20"/>
              </w:rPr>
              <w:t>областного бюджета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43431E">
              <w:rPr>
                <w:rFonts w:ascii="PT Astra Serif" w:hAnsi="PT Astra Serif"/>
                <w:b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43431E">
              <w:rPr>
                <w:rFonts w:ascii="PT Astra Serif" w:hAnsi="PT Astra Serif"/>
                <w:b/>
                <w:sz w:val="20"/>
              </w:rPr>
              <w:t>91476,1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6291" w:rsidRDefault="004F6291" w:rsidP="004062CA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3431E" w:rsidRDefault="00732AE1" w:rsidP="004062CA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</w:t>
      </w:r>
      <w:r w:rsidR="0043431E">
        <w:rPr>
          <w:rFonts w:ascii="PT Astra Serif" w:hAnsi="PT Astra Serif"/>
          <w:sz w:val="28"/>
          <w:szCs w:val="28"/>
          <w:lang w:eastAsia="ru-RU"/>
        </w:rPr>
        <w:t>__</w:t>
      </w:r>
      <w:r w:rsidR="002F5EAA">
        <w:rPr>
          <w:rFonts w:ascii="PT Astra Serif" w:hAnsi="PT Astra Serif"/>
          <w:sz w:val="28"/>
          <w:szCs w:val="28"/>
          <w:lang w:eastAsia="ru-RU"/>
        </w:rPr>
        <w:t>__</w:t>
      </w:r>
      <w:r w:rsidR="0043431E">
        <w:rPr>
          <w:rFonts w:ascii="PT Astra Serif" w:hAnsi="PT Astra Serif"/>
          <w:sz w:val="28"/>
          <w:szCs w:val="28"/>
          <w:lang w:eastAsia="ru-RU"/>
        </w:rPr>
        <w:t>_</w:t>
      </w: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5.  В приложении № 5: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1) пункты 8 и 10 признать утратившими силу;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2) дополнить пунктом 23 следующего содержания: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04DC">
        <w:rPr>
          <w:rFonts w:ascii="PT Astra Serif" w:hAnsi="PT Astra Serif"/>
          <w:spacing w:val="-4"/>
          <w:sz w:val="28"/>
          <w:szCs w:val="28"/>
          <w:lang w:eastAsia="ru-RU"/>
        </w:rPr>
        <w:t>«</w:t>
      </w:r>
      <w:r w:rsidR="00732AE1" w:rsidRPr="004204DC">
        <w:rPr>
          <w:rFonts w:ascii="PT Astra Serif" w:hAnsi="PT Astra Serif"/>
          <w:spacing w:val="-4"/>
          <w:sz w:val="28"/>
          <w:szCs w:val="28"/>
          <w:lang w:eastAsia="ru-RU"/>
        </w:rPr>
        <w:t xml:space="preserve">23. </w:t>
      </w:r>
      <w:r w:rsidRPr="004204DC">
        <w:rPr>
          <w:rFonts w:ascii="PT Astra Serif" w:hAnsi="PT Astra Serif"/>
          <w:spacing w:val="-4"/>
          <w:sz w:val="28"/>
          <w:szCs w:val="28"/>
          <w:lang w:eastAsia="ru-RU"/>
        </w:rPr>
        <w:t>Спортивно-Туристическая оздоровительная База «Водник» по адресу: Ульяновская область, г. Ульяновск, земельный участок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в кадастровом кв</w:t>
      </w:r>
      <w:r w:rsidR="00732AE1">
        <w:rPr>
          <w:rFonts w:ascii="PT Astra Serif" w:hAnsi="PT Astra Serif"/>
          <w:sz w:val="28"/>
          <w:szCs w:val="28"/>
          <w:lang w:eastAsia="ru-RU"/>
        </w:rPr>
        <w:t>артале с номером 73:19:085301.».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6. В приложении № 14:</w:t>
      </w:r>
    </w:p>
    <w:p w:rsidR="004F6291" w:rsidRDefault="00732AE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 н</w:t>
      </w:r>
      <w:r w:rsidR="004F6291" w:rsidRPr="009D5436">
        <w:rPr>
          <w:rFonts w:ascii="PT Astra Serif" w:hAnsi="PT Astra Serif"/>
          <w:sz w:val="28"/>
          <w:szCs w:val="28"/>
          <w:lang w:eastAsia="ru-RU"/>
        </w:rPr>
        <w:t>аименование изложить в следующей редакции:</w:t>
      </w:r>
    </w:p>
    <w:p w:rsidR="004062CA" w:rsidRDefault="004F6291" w:rsidP="004062C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32AE1">
        <w:rPr>
          <w:rFonts w:ascii="PT Astra Serif" w:hAnsi="PT Astra Serif"/>
          <w:sz w:val="28"/>
          <w:szCs w:val="28"/>
        </w:rPr>
        <w:t>«</w:t>
      </w:r>
      <w:r w:rsidR="004062CA" w:rsidRPr="009D5436">
        <w:rPr>
          <w:rFonts w:ascii="PT Astra Serif" w:hAnsi="PT Astra Serif"/>
          <w:b/>
          <w:sz w:val="28"/>
          <w:szCs w:val="28"/>
        </w:rPr>
        <w:t>ПРАВИЛА</w:t>
      </w:r>
    </w:p>
    <w:p w:rsidR="004F6291" w:rsidRDefault="004F6291" w:rsidP="004062CA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 (городски</w:t>
      </w:r>
      <w:r w:rsidR="00732AE1">
        <w:rPr>
          <w:rFonts w:ascii="PT Astra Serif" w:hAnsi="PT Astra Serif"/>
          <w:b/>
          <w:sz w:val="28"/>
          <w:szCs w:val="28"/>
        </w:rPr>
        <w:t>х округов)  Ульяновской области</w:t>
      </w:r>
      <w:r w:rsidRPr="009D5436">
        <w:rPr>
          <w:rFonts w:ascii="PT Astra Serif" w:hAnsi="PT Astra Serif"/>
          <w:b/>
          <w:sz w:val="28"/>
          <w:szCs w:val="28"/>
        </w:rPr>
        <w:t xml:space="preserve"> в целях </w:t>
      </w:r>
      <w:proofErr w:type="spellStart"/>
      <w:r w:rsidRPr="009D5436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9D5436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реализацией мероприятий </w:t>
      </w:r>
      <w:r w:rsidR="00732AE1">
        <w:rPr>
          <w:rFonts w:ascii="PT Astra Serif" w:hAnsi="PT Astra Serif"/>
          <w:b/>
          <w:sz w:val="28"/>
          <w:szCs w:val="28"/>
        </w:rPr>
        <w:br/>
      </w:r>
      <w:r w:rsidRPr="009D5436">
        <w:rPr>
          <w:rFonts w:ascii="PT Astra Serif" w:hAnsi="PT Astra Serif"/>
          <w:b/>
          <w:sz w:val="28"/>
          <w:szCs w:val="28"/>
        </w:rPr>
        <w:t>по закупке и монтажу оборудования для создания «умных» спортивных площадок на территории Ульяновской области в ходе исполнения регионального проекта «Бизнес-спринт  (Я выбираю спорт)</w:t>
      </w:r>
      <w:r w:rsidRPr="00732AE1">
        <w:rPr>
          <w:rFonts w:ascii="PT Astra Serif" w:hAnsi="PT Astra Serif"/>
          <w:b/>
          <w:sz w:val="28"/>
          <w:szCs w:val="28"/>
        </w:rPr>
        <w:t>»</w:t>
      </w:r>
      <w:r w:rsidR="00732AE1" w:rsidRPr="00732AE1">
        <w:rPr>
          <w:rFonts w:ascii="PT Astra Serif" w:hAnsi="PT Astra Serif"/>
          <w:sz w:val="28"/>
          <w:szCs w:val="28"/>
        </w:rPr>
        <w:t>»;</w:t>
      </w:r>
    </w:p>
    <w:p w:rsidR="004062CA" w:rsidRDefault="004062CA" w:rsidP="0086186E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ru-RU"/>
        </w:rPr>
        <w:sectPr w:rsidR="004062CA" w:rsidSect="00AA455D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4F6291" w:rsidRPr="009D5436" w:rsidRDefault="004F6291" w:rsidP="0043431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2) абзац четвёртый пункта 8 изложить в следующей редакции:</w:t>
      </w:r>
    </w:p>
    <w:p w:rsidR="004F6291" w:rsidRPr="004204DC" w:rsidRDefault="004F6291" w:rsidP="0043431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204DC">
        <w:rPr>
          <w:rFonts w:ascii="PT Astra Serif" w:hAnsi="PT Astra Serif"/>
          <w:spacing w:val="-4"/>
          <w:sz w:val="28"/>
          <w:szCs w:val="28"/>
        </w:rPr>
        <w:t>«</w:t>
      </w:r>
      <w:proofErr w:type="spellStart"/>
      <w:r w:rsidRPr="004204DC">
        <w:rPr>
          <w:rFonts w:ascii="PT Astra Serif" w:hAnsi="PT Astra Serif"/>
          <w:spacing w:val="-4"/>
          <w:sz w:val="28"/>
          <w:szCs w:val="28"/>
        </w:rPr>
        <w:t>P</w:t>
      </w:r>
      <w:r w:rsidRPr="004204DC">
        <w:rPr>
          <w:rFonts w:ascii="PT Astra Serif" w:hAnsi="PT Astra Serif"/>
          <w:spacing w:val="-4"/>
          <w:sz w:val="28"/>
          <w:szCs w:val="28"/>
          <w:vertAlign w:val="subscript"/>
        </w:rPr>
        <w:t>i</w:t>
      </w:r>
      <w:proofErr w:type="spellEnd"/>
      <w:r w:rsidR="00732AE1" w:rsidRPr="004204DC">
        <w:rPr>
          <w:rFonts w:ascii="PT Astra Serif" w:hAnsi="PT Astra Serif"/>
          <w:spacing w:val="-4"/>
          <w:sz w:val="28"/>
          <w:szCs w:val="28"/>
        </w:rPr>
        <w:t xml:space="preserve"> – количество «умных»</w:t>
      </w:r>
      <w:r w:rsidRPr="004204DC">
        <w:rPr>
          <w:rFonts w:ascii="PT Astra Serif" w:hAnsi="PT Astra Serif"/>
          <w:spacing w:val="-4"/>
          <w:sz w:val="28"/>
          <w:szCs w:val="28"/>
        </w:rPr>
        <w:t xml:space="preserve"> спортивных площадок, создаваемых в i-м муниципальном образовании. Общее количество плоскостных спортивных соор</w:t>
      </w:r>
      <w:r w:rsidR="00732AE1" w:rsidRPr="004204DC">
        <w:rPr>
          <w:rFonts w:ascii="PT Astra Serif" w:hAnsi="PT Astra Serif"/>
          <w:spacing w:val="-4"/>
          <w:sz w:val="28"/>
          <w:szCs w:val="28"/>
        </w:rPr>
        <w:t>ужений при создании «</w:t>
      </w:r>
      <w:r w:rsidRPr="004204DC">
        <w:rPr>
          <w:rFonts w:ascii="PT Astra Serif" w:hAnsi="PT Astra Serif"/>
          <w:spacing w:val="-4"/>
          <w:sz w:val="28"/>
          <w:szCs w:val="28"/>
        </w:rPr>
        <w:t>ум</w:t>
      </w:r>
      <w:r w:rsidR="00732AE1" w:rsidRPr="004204DC">
        <w:rPr>
          <w:rFonts w:ascii="PT Astra Serif" w:hAnsi="PT Astra Serif"/>
          <w:spacing w:val="-4"/>
          <w:sz w:val="28"/>
          <w:szCs w:val="28"/>
        </w:rPr>
        <w:t>ных» спортивных площадок в 2022-</w:t>
      </w:r>
      <w:r w:rsidRPr="004204DC">
        <w:rPr>
          <w:rFonts w:ascii="PT Astra Serif" w:hAnsi="PT Astra Serif"/>
          <w:spacing w:val="-4"/>
          <w:sz w:val="28"/>
          <w:szCs w:val="28"/>
        </w:rPr>
        <w:t>2025 годах составляет не менее 3 площадок и не менее 1 модульного спортивного сооружения</w:t>
      </w:r>
      <w:proofErr w:type="gramStart"/>
      <w:r w:rsidRPr="004204DC">
        <w:rPr>
          <w:rFonts w:ascii="PT Astra Serif" w:hAnsi="PT Astra Serif"/>
          <w:spacing w:val="-4"/>
          <w:sz w:val="28"/>
          <w:szCs w:val="28"/>
        </w:rPr>
        <w:t>;»</w:t>
      </w:r>
      <w:proofErr w:type="gramEnd"/>
      <w:r w:rsidRPr="004204DC">
        <w:rPr>
          <w:rFonts w:ascii="PT Astra Serif" w:hAnsi="PT Astra Serif"/>
          <w:spacing w:val="-4"/>
          <w:sz w:val="28"/>
          <w:szCs w:val="28"/>
        </w:rPr>
        <w:t>.</w:t>
      </w:r>
    </w:p>
    <w:p w:rsidR="004204DC" w:rsidRDefault="004204DC" w:rsidP="00725553">
      <w:pPr>
        <w:suppressAutoHyphens/>
        <w:spacing w:after="0" w:line="235" w:lineRule="auto"/>
        <w:ind w:left="708"/>
        <w:jc w:val="center"/>
        <w:rPr>
          <w:rFonts w:ascii="PT Astra Serif" w:hAnsi="PT Astra Serif"/>
          <w:sz w:val="28"/>
          <w:szCs w:val="28"/>
        </w:rPr>
      </w:pPr>
    </w:p>
    <w:p w:rsidR="004204DC" w:rsidRDefault="004204DC" w:rsidP="00725553">
      <w:pPr>
        <w:suppressAutoHyphens/>
        <w:spacing w:after="0" w:line="235" w:lineRule="auto"/>
        <w:ind w:left="708"/>
        <w:jc w:val="center"/>
        <w:rPr>
          <w:rFonts w:ascii="PT Astra Serif" w:hAnsi="PT Astra Serif"/>
          <w:sz w:val="28"/>
          <w:szCs w:val="28"/>
        </w:rPr>
      </w:pPr>
    </w:p>
    <w:p w:rsidR="004F6291" w:rsidRPr="009D5436" w:rsidRDefault="004F6291" w:rsidP="004204DC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__________________</w:t>
      </w:r>
    </w:p>
    <w:p w:rsidR="004F6291" w:rsidRPr="009D5436" w:rsidRDefault="004F6291" w:rsidP="004204DC">
      <w:pPr>
        <w:suppressAutoHyphens/>
        <w:spacing w:after="0" w:line="235" w:lineRule="auto"/>
        <w:rPr>
          <w:rFonts w:ascii="PT Astra Serif" w:hAnsi="PT Astra Serif"/>
          <w:b/>
          <w:sz w:val="27"/>
          <w:szCs w:val="27"/>
          <w:lang w:eastAsia="ru-RU"/>
        </w:rPr>
      </w:pPr>
    </w:p>
    <w:sectPr w:rsidR="004F6291" w:rsidRPr="009D5436" w:rsidSect="004062C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EB" w:rsidRDefault="00A655EB" w:rsidP="002A36AC">
      <w:pPr>
        <w:spacing w:after="0" w:line="240" w:lineRule="auto"/>
      </w:pPr>
      <w:r>
        <w:separator/>
      </w:r>
    </w:p>
  </w:endnote>
  <w:endnote w:type="continuationSeparator" w:id="0">
    <w:p w:rsidR="00A655EB" w:rsidRDefault="00A655EB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3" w:rsidRPr="00437E82" w:rsidRDefault="00F268A3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3" w:rsidRPr="009D5436" w:rsidRDefault="00F268A3" w:rsidP="009D5436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 w:rsidRPr="009D5436">
      <w:rPr>
        <w:rFonts w:ascii="PT Astra Serif" w:hAnsi="PT Astra Serif"/>
        <w:sz w:val="16"/>
        <w:szCs w:val="16"/>
      </w:rPr>
      <w:t>0202аш1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EB" w:rsidRDefault="00A655EB" w:rsidP="002A36AC">
      <w:pPr>
        <w:spacing w:after="0" w:line="240" w:lineRule="auto"/>
      </w:pPr>
      <w:r>
        <w:separator/>
      </w:r>
    </w:p>
  </w:footnote>
  <w:footnote w:type="continuationSeparator" w:id="0">
    <w:p w:rsidR="00A655EB" w:rsidRDefault="00A655EB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3" w:rsidRPr="00D54C06" w:rsidRDefault="00F268A3" w:rsidP="00D54C06">
    <w:pPr>
      <w:pStyle w:val="ac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D54C06">
      <w:rPr>
        <w:rFonts w:ascii="PT Astra Serif" w:hAnsi="PT Astra Serif"/>
        <w:sz w:val="28"/>
        <w:szCs w:val="28"/>
      </w:rPr>
      <w:fldChar w:fldCharType="begin"/>
    </w:r>
    <w:r w:rsidRPr="00D54C06">
      <w:rPr>
        <w:rFonts w:ascii="PT Astra Serif" w:hAnsi="PT Astra Serif"/>
        <w:sz w:val="28"/>
        <w:szCs w:val="28"/>
      </w:rPr>
      <w:instrText>PAGE   \* MERGEFORMAT</w:instrText>
    </w:r>
    <w:r w:rsidRPr="00D54C06">
      <w:rPr>
        <w:rFonts w:ascii="PT Astra Serif" w:hAnsi="PT Astra Serif"/>
        <w:sz w:val="28"/>
        <w:szCs w:val="28"/>
      </w:rPr>
      <w:fldChar w:fldCharType="separate"/>
    </w:r>
    <w:r w:rsidR="008F6476">
      <w:rPr>
        <w:rFonts w:ascii="PT Astra Serif" w:hAnsi="PT Astra Serif"/>
        <w:noProof/>
        <w:sz w:val="28"/>
        <w:szCs w:val="28"/>
      </w:rPr>
      <w:t>12</w:t>
    </w:r>
    <w:r w:rsidRPr="00D54C0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45CD"/>
    <w:rsid w:val="00004D65"/>
    <w:rsid w:val="0001081D"/>
    <w:rsid w:val="0001085E"/>
    <w:rsid w:val="00010E82"/>
    <w:rsid w:val="0001267E"/>
    <w:rsid w:val="000130D0"/>
    <w:rsid w:val="000162FF"/>
    <w:rsid w:val="00020768"/>
    <w:rsid w:val="0002172D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1FC0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3915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258E"/>
    <w:rsid w:val="00063A71"/>
    <w:rsid w:val="0006482C"/>
    <w:rsid w:val="00065F4E"/>
    <w:rsid w:val="000661BA"/>
    <w:rsid w:val="00067782"/>
    <w:rsid w:val="00067D3D"/>
    <w:rsid w:val="00071B59"/>
    <w:rsid w:val="00071C5D"/>
    <w:rsid w:val="00072196"/>
    <w:rsid w:val="000724B2"/>
    <w:rsid w:val="000738AD"/>
    <w:rsid w:val="0007577B"/>
    <w:rsid w:val="00075996"/>
    <w:rsid w:val="00076819"/>
    <w:rsid w:val="00076E61"/>
    <w:rsid w:val="00077AFD"/>
    <w:rsid w:val="000817AD"/>
    <w:rsid w:val="000826EA"/>
    <w:rsid w:val="000829BC"/>
    <w:rsid w:val="000829CE"/>
    <w:rsid w:val="0008438F"/>
    <w:rsid w:val="000843D8"/>
    <w:rsid w:val="00084BAC"/>
    <w:rsid w:val="0008660D"/>
    <w:rsid w:val="00086C2B"/>
    <w:rsid w:val="00087901"/>
    <w:rsid w:val="0009053B"/>
    <w:rsid w:val="00090802"/>
    <w:rsid w:val="0009105B"/>
    <w:rsid w:val="00091348"/>
    <w:rsid w:val="000916B1"/>
    <w:rsid w:val="000934ED"/>
    <w:rsid w:val="000949D8"/>
    <w:rsid w:val="000957AD"/>
    <w:rsid w:val="0009607D"/>
    <w:rsid w:val="00097005"/>
    <w:rsid w:val="00097A33"/>
    <w:rsid w:val="000A1DCA"/>
    <w:rsid w:val="000A1F42"/>
    <w:rsid w:val="000A26EB"/>
    <w:rsid w:val="000A2EDA"/>
    <w:rsid w:val="000A3034"/>
    <w:rsid w:val="000A3909"/>
    <w:rsid w:val="000A3F8A"/>
    <w:rsid w:val="000A44B4"/>
    <w:rsid w:val="000A4D1A"/>
    <w:rsid w:val="000A5E12"/>
    <w:rsid w:val="000A5EA4"/>
    <w:rsid w:val="000A6ACC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5A51"/>
    <w:rsid w:val="000C6A26"/>
    <w:rsid w:val="000C6E0E"/>
    <w:rsid w:val="000C7CC7"/>
    <w:rsid w:val="000C7FD7"/>
    <w:rsid w:val="000D13AC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0853"/>
    <w:rsid w:val="000E1C13"/>
    <w:rsid w:val="000E39BB"/>
    <w:rsid w:val="000E3F75"/>
    <w:rsid w:val="000E419F"/>
    <w:rsid w:val="000E442D"/>
    <w:rsid w:val="000E69F7"/>
    <w:rsid w:val="000E722A"/>
    <w:rsid w:val="000F01C4"/>
    <w:rsid w:val="000F08A0"/>
    <w:rsid w:val="000F0E56"/>
    <w:rsid w:val="000F2563"/>
    <w:rsid w:val="000F2AD6"/>
    <w:rsid w:val="000F3397"/>
    <w:rsid w:val="000F35ED"/>
    <w:rsid w:val="000F4456"/>
    <w:rsid w:val="000F5FC4"/>
    <w:rsid w:val="000F68D1"/>
    <w:rsid w:val="000F6AEB"/>
    <w:rsid w:val="000F7D73"/>
    <w:rsid w:val="001002AD"/>
    <w:rsid w:val="00100FDF"/>
    <w:rsid w:val="00102C19"/>
    <w:rsid w:val="001032F4"/>
    <w:rsid w:val="00104038"/>
    <w:rsid w:val="001079B3"/>
    <w:rsid w:val="00107A11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4AA8"/>
    <w:rsid w:val="00124D48"/>
    <w:rsid w:val="00125029"/>
    <w:rsid w:val="001250A5"/>
    <w:rsid w:val="001305AA"/>
    <w:rsid w:val="001311BB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3322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68AB"/>
    <w:rsid w:val="00156EE9"/>
    <w:rsid w:val="00157220"/>
    <w:rsid w:val="00162EBF"/>
    <w:rsid w:val="00162FAE"/>
    <w:rsid w:val="00163D41"/>
    <w:rsid w:val="001661BB"/>
    <w:rsid w:val="00166F84"/>
    <w:rsid w:val="0016709E"/>
    <w:rsid w:val="00167463"/>
    <w:rsid w:val="0017032D"/>
    <w:rsid w:val="00170699"/>
    <w:rsid w:val="00171134"/>
    <w:rsid w:val="001741C2"/>
    <w:rsid w:val="00174261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4D92"/>
    <w:rsid w:val="00185FA2"/>
    <w:rsid w:val="0018606E"/>
    <w:rsid w:val="00186560"/>
    <w:rsid w:val="00186FA5"/>
    <w:rsid w:val="00187A54"/>
    <w:rsid w:val="001904EE"/>
    <w:rsid w:val="00191B96"/>
    <w:rsid w:val="0019267B"/>
    <w:rsid w:val="001930C8"/>
    <w:rsid w:val="00193589"/>
    <w:rsid w:val="001958E6"/>
    <w:rsid w:val="00195F0A"/>
    <w:rsid w:val="00196A3F"/>
    <w:rsid w:val="0019798C"/>
    <w:rsid w:val="00197D47"/>
    <w:rsid w:val="00197EDC"/>
    <w:rsid w:val="001A02E8"/>
    <w:rsid w:val="001A0FD2"/>
    <w:rsid w:val="001A11DC"/>
    <w:rsid w:val="001A1AEB"/>
    <w:rsid w:val="001A1EA8"/>
    <w:rsid w:val="001A23DA"/>
    <w:rsid w:val="001A27CE"/>
    <w:rsid w:val="001A2A29"/>
    <w:rsid w:val="001A454F"/>
    <w:rsid w:val="001A532B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3F0F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4DD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85D"/>
    <w:rsid w:val="001D716A"/>
    <w:rsid w:val="001D74B1"/>
    <w:rsid w:val="001D759C"/>
    <w:rsid w:val="001E46B0"/>
    <w:rsid w:val="001E49A0"/>
    <w:rsid w:val="001E640F"/>
    <w:rsid w:val="001E7683"/>
    <w:rsid w:val="001E77AB"/>
    <w:rsid w:val="001E788D"/>
    <w:rsid w:val="001F22AD"/>
    <w:rsid w:val="001F2FB8"/>
    <w:rsid w:val="001F3647"/>
    <w:rsid w:val="001F4375"/>
    <w:rsid w:val="001F524F"/>
    <w:rsid w:val="001F5379"/>
    <w:rsid w:val="001F7948"/>
    <w:rsid w:val="00200643"/>
    <w:rsid w:val="00202536"/>
    <w:rsid w:val="00202BA8"/>
    <w:rsid w:val="00203911"/>
    <w:rsid w:val="002051CF"/>
    <w:rsid w:val="002053E5"/>
    <w:rsid w:val="00205406"/>
    <w:rsid w:val="00207E82"/>
    <w:rsid w:val="00210484"/>
    <w:rsid w:val="002116C0"/>
    <w:rsid w:val="00211DFC"/>
    <w:rsid w:val="00212257"/>
    <w:rsid w:val="00212F7D"/>
    <w:rsid w:val="0021345C"/>
    <w:rsid w:val="00213723"/>
    <w:rsid w:val="00213EBB"/>
    <w:rsid w:val="002140F8"/>
    <w:rsid w:val="00215242"/>
    <w:rsid w:val="002155CA"/>
    <w:rsid w:val="00216FC3"/>
    <w:rsid w:val="00217C27"/>
    <w:rsid w:val="00220C6B"/>
    <w:rsid w:val="00221986"/>
    <w:rsid w:val="00221B45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7D4"/>
    <w:rsid w:val="0024080C"/>
    <w:rsid w:val="002412C5"/>
    <w:rsid w:val="0024241D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0D7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0950"/>
    <w:rsid w:val="00272A4C"/>
    <w:rsid w:val="00274A0B"/>
    <w:rsid w:val="002755A4"/>
    <w:rsid w:val="0027560E"/>
    <w:rsid w:val="00275912"/>
    <w:rsid w:val="00275BE7"/>
    <w:rsid w:val="00276016"/>
    <w:rsid w:val="002760CB"/>
    <w:rsid w:val="002767B0"/>
    <w:rsid w:val="00281973"/>
    <w:rsid w:val="00281FF3"/>
    <w:rsid w:val="00282739"/>
    <w:rsid w:val="00283722"/>
    <w:rsid w:val="00290492"/>
    <w:rsid w:val="00293B5E"/>
    <w:rsid w:val="00294BE2"/>
    <w:rsid w:val="00294D0A"/>
    <w:rsid w:val="0029519B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5741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B6AFE"/>
    <w:rsid w:val="002B7679"/>
    <w:rsid w:val="002C1B29"/>
    <w:rsid w:val="002C287F"/>
    <w:rsid w:val="002C36A0"/>
    <w:rsid w:val="002C518A"/>
    <w:rsid w:val="002C6235"/>
    <w:rsid w:val="002C6516"/>
    <w:rsid w:val="002C6D68"/>
    <w:rsid w:val="002C7BCD"/>
    <w:rsid w:val="002D0DC8"/>
    <w:rsid w:val="002D220C"/>
    <w:rsid w:val="002D28C3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4CE4"/>
    <w:rsid w:val="002E5735"/>
    <w:rsid w:val="002E7D2C"/>
    <w:rsid w:val="002F399C"/>
    <w:rsid w:val="002F3E4C"/>
    <w:rsid w:val="002F4BF7"/>
    <w:rsid w:val="002F4F45"/>
    <w:rsid w:val="002F513C"/>
    <w:rsid w:val="002F51F7"/>
    <w:rsid w:val="002F5EAA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289A"/>
    <w:rsid w:val="00314437"/>
    <w:rsid w:val="00315565"/>
    <w:rsid w:val="00315E21"/>
    <w:rsid w:val="0031601A"/>
    <w:rsid w:val="0031623F"/>
    <w:rsid w:val="0031666D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2BEE"/>
    <w:rsid w:val="00332D8C"/>
    <w:rsid w:val="003338A2"/>
    <w:rsid w:val="00333A09"/>
    <w:rsid w:val="00333A86"/>
    <w:rsid w:val="00334895"/>
    <w:rsid w:val="00335FDF"/>
    <w:rsid w:val="0033671A"/>
    <w:rsid w:val="00336AB4"/>
    <w:rsid w:val="0034056D"/>
    <w:rsid w:val="00342EFF"/>
    <w:rsid w:val="00343D4C"/>
    <w:rsid w:val="003454B9"/>
    <w:rsid w:val="00347B87"/>
    <w:rsid w:val="0035189B"/>
    <w:rsid w:val="003520C6"/>
    <w:rsid w:val="003520FD"/>
    <w:rsid w:val="0035315A"/>
    <w:rsid w:val="003548AD"/>
    <w:rsid w:val="0035592F"/>
    <w:rsid w:val="003559FE"/>
    <w:rsid w:val="00355E79"/>
    <w:rsid w:val="00356283"/>
    <w:rsid w:val="003565D5"/>
    <w:rsid w:val="00356B6A"/>
    <w:rsid w:val="0035715F"/>
    <w:rsid w:val="003579FE"/>
    <w:rsid w:val="0036064D"/>
    <w:rsid w:val="00360F41"/>
    <w:rsid w:val="00361A27"/>
    <w:rsid w:val="00362963"/>
    <w:rsid w:val="00364066"/>
    <w:rsid w:val="003658EE"/>
    <w:rsid w:val="00365C7D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6F"/>
    <w:rsid w:val="00382DF6"/>
    <w:rsid w:val="00385011"/>
    <w:rsid w:val="00385D62"/>
    <w:rsid w:val="003866A8"/>
    <w:rsid w:val="00386D87"/>
    <w:rsid w:val="0039039C"/>
    <w:rsid w:val="00390515"/>
    <w:rsid w:val="00391828"/>
    <w:rsid w:val="00391C8F"/>
    <w:rsid w:val="00391CE6"/>
    <w:rsid w:val="0039300C"/>
    <w:rsid w:val="003943C3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6DAC"/>
    <w:rsid w:val="003B721E"/>
    <w:rsid w:val="003B7398"/>
    <w:rsid w:val="003C02A7"/>
    <w:rsid w:val="003C0814"/>
    <w:rsid w:val="003C0D67"/>
    <w:rsid w:val="003C0DEE"/>
    <w:rsid w:val="003C0E3A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65F4"/>
    <w:rsid w:val="003C78D4"/>
    <w:rsid w:val="003C7C60"/>
    <w:rsid w:val="003D099C"/>
    <w:rsid w:val="003D113E"/>
    <w:rsid w:val="003D2168"/>
    <w:rsid w:val="003D2EF8"/>
    <w:rsid w:val="003D30B9"/>
    <w:rsid w:val="003D371B"/>
    <w:rsid w:val="003D41A4"/>
    <w:rsid w:val="003D44B1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38D9"/>
    <w:rsid w:val="003F7E75"/>
    <w:rsid w:val="00401B64"/>
    <w:rsid w:val="0040242A"/>
    <w:rsid w:val="00404640"/>
    <w:rsid w:val="004052DA"/>
    <w:rsid w:val="004062C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4DC"/>
    <w:rsid w:val="004206AE"/>
    <w:rsid w:val="00422C71"/>
    <w:rsid w:val="00423061"/>
    <w:rsid w:val="004230DA"/>
    <w:rsid w:val="00426037"/>
    <w:rsid w:val="004269BD"/>
    <w:rsid w:val="0043184C"/>
    <w:rsid w:val="0043297E"/>
    <w:rsid w:val="0043431E"/>
    <w:rsid w:val="00434340"/>
    <w:rsid w:val="00434A31"/>
    <w:rsid w:val="004358D8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505D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191"/>
    <w:rsid w:val="00475817"/>
    <w:rsid w:val="00475A4A"/>
    <w:rsid w:val="004768A1"/>
    <w:rsid w:val="004804A4"/>
    <w:rsid w:val="00480B12"/>
    <w:rsid w:val="00481BCC"/>
    <w:rsid w:val="00481C5B"/>
    <w:rsid w:val="00481DE2"/>
    <w:rsid w:val="00481F42"/>
    <w:rsid w:val="00483109"/>
    <w:rsid w:val="004836F8"/>
    <w:rsid w:val="004838C9"/>
    <w:rsid w:val="00485D6C"/>
    <w:rsid w:val="004865FE"/>
    <w:rsid w:val="004870F2"/>
    <w:rsid w:val="00490340"/>
    <w:rsid w:val="004904F6"/>
    <w:rsid w:val="0049078A"/>
    <w:rsid w:val="00490857"/>
    <w:rsid w:val="00492E5A"/>
    <w:rsid w:val="004938A3"/>
    <w:rsid w:val="00494023"/>
    <w:rsid w:val="00495216"/>
    <w:rsid w:val="00495D9C"/>
    <w:rsid w:val="00495E8E"/>
    <w:rsid w:val="00497573"/>
    <w:rsid w:val="004976A5"/>
    <w:rsid w:val="00497C4E"/>
    <w:rsid w:val="004A01A7"/>
    <w:rsid w:val="004A137F"/>
    <w:rsid w:val="004A2C0B"/>
    <w:rsid w:val="004A3CA1"/>
    <w:rsid w:val="004A4D83"/>
    <w:rsid w:val="004A4DEC"/>
    <w:rsid w:val="004A5680"/>
    <w:rsid w:val="004A56EB"/>
    <w:rsid w:val="004A6557"/>
    <w:rsid w:val="004A6BE4"/>
    <w:rsid w:val="004A77FD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0B9D"/>
    <w:rsid w:val="004C17EB"/>
    <w:rsid w:val="004C180F"/>
    <w:rsid w:val="004C25FA"/>
    <w:rsid w:val="004C3665"/>
    <w:rsid w:val="004C39C9"/>
    <w:rsid w:val="004C78B1"/>
    <w:rsid w:val="004D0C33"/>
    <w:rsid w:val="004D10E1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D747F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133"/>
    <w:rsid w:val="004F5F77"/>
    <w:rsid w:val="004F6291"/>
    <w:rsid w:val="004F6C81"/>
    <w:rsid w:val="004F7142"/>
    <w:rsid w:val="004F79CD"/>
    <w:rsid w:val="00500975"/>
    <w:rsid w:val="005016A5"/>
    <w:rsid w:val="00501C78"/>
    <w:rsid w:val="0050496A"/>
    <w:rsid w:val="00504D3A"/>
    <w:rsid w:val="00506C2D"/>
    <w:rsid w:val="005112B3"/>
    <w:rsid w:val="00511BFE"/>
    <w:rsid w:val="005126CF"/>
    <w:rsid w:val="00512C76"/>
    <w:rsid w:val="00512FC8"/>
    <w:rsid w:val="00516D84"/>
    <w:rsid w:val="00523E22"/>
    <w:rsid w:val="00523EF1"/>
    <w:rsid w:val="0052452F"/>
    <w:rsid w:val="00525A27"/>
    <w:rsid w:val="00526999"/>
    <w:rsid w:val="0053040E"/>
    <w:rsid w:val="00530AD2"/>
    <w:rsid w:val="005318E3"/>
    <w:rsid w:val="00532865"/>
    <w:rsid w:val="00532B91"/>
    <w:rsid w:val="00533342"/>
    <w:rsid w:val="00533D00"/>
    <w:rsid w:val="005346A6"/>
    <w:rsid w:val="0053534F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21A"/>
    <w:rsid w:val="00565A5A"/>
    <w:rsid w:val="005671BE"/>
    <w:rsid w:val="005722AA"/>
    <w:rsid w:val="0057271D"/>
    <w:rsid w:val="005735E0"/>
    <w:rsid w:val="005742D4"/>
    <w:rsid w:val="00574DD5"/>
    <w:rsid w:val="00574E14"/>
    <w:rsid w:val="00575283"/>
    <w:rsid w:val="00575FA9"/>
    <w:rsid w:val="00577CA9"/>
    <w:rsid w:val="0058048B"/>
    <w:rsid w:val="00580A9C"/>
    <w:rsid w:val="00580C17"/>
    <w:rsid w:val="005812A1"/>
    <w:rsid w:val="0058179E"/>
    <w:rsid w:val="005824A7"/>
    <w:rsid w:val="00582ACE"/>
    <w:rsid w:val="00583788"/>
    <w:rsid w:val="005838ED"/>
    <w:rsid w:val="00583991"/>
    <w:rsid w:val="00583CD3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977B2"/>
    <w:rsid w:val="005A09A6"/>
    <w:rsid w:val="005A1843"/>
    <w:rsid w:val="005A190D"/>
    <w:rsid w:val="005A228B"/>
    <w:rsid w:val="005A2D49"/>
    <w:rsid w:val="005A41E3"/>
    <w:rsid w:val="005A530A"/>
    <w:rsid w:val="005A5BB6"/>
    <w:rsid w:val="005A69C9"/>
    <w:rsid w:val="005B190D"/>
    <w:rsid w:val="005B232E"/>
    <w:rsid w:val="005B4370"/>
    <w:rsid w:val="005B60BB"/>
    <w:rsid w:val="005C18DD"/>
    <w:rsid w:val="005C29EA"/>
    <w:rsid w:val="005C30DB"/>
    <w:rsid w:val="005C406E"/>
    <w:rsid w:val="005C4A50"/>
    <w:rsid w:val="005C559F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42B"/>
    <w:rsid w:val="005E65D0"/>
    <w:rsid w:val="005E661B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183E"/>
    <w:rsid w:val="006018A3"/>
    <w:rsid w:val="006021C7"/>
    <w:rsid w:val="006026B2"/>
    <w:rsid w:val="00602CFE"/>
    <w:rsid w:val="00602ECF"/>
    <w:rsid w:val="0060429D"/>
    <w:rsid w:val="006047AB"/>
    <w:rsid w:val="00605C0C"/>
    <w:rsid w:val="0060646F"/>
    <w:rsid w:val="00606C7B"/>
    <w:rsid w:val="006070E2"/>
    <w:rsid w:val="006100B9"/>
    <w:rsid w:val="00610D69"/>
    <w:rsid w:val="00611443"/>
    <w:rsid w:val="006129FB"/>
    <w:rsid w:val="00612CDE"/>
    <w:rsid w:val="00613489"/>
    <w:rsid w:val="00613B24"/>
    <w:rsid w:val="00614D71"/>
    <w:rsid w:val="006213A3"/>
    <w:rsid w:val="006216CF"/>
    <w:rsid w:val="006217E7"/>
    <w:rsid w:val="00621FE0"/>
    <w:rsid w:val="0062230B"/>
    <w:rsid w:val="006229B0"/>
    <w:rsid w:val="00622FE7"/>
    <w:rsid w:val="00624CA4"/>
    <w:rsid w:val="006252BE"/>
    <w:rsid w:val="00626ADF"/>
    <w:rsid w:val="00626CBF"/>
    <w:rsid w:val="0063038A"/>
    <w:rsid w:val="006320F1"/>
    <w:rsid w:val="006330EC"/>
    <w:rsid w:val="00633E91"/>
    <w:rsid w:val="0063527F"/>
    <w:rsid w:val="00635464"/>
    <w:rsid w:val="00637556"/>
    <w:rsid w:val="00637B7F"/>
    <w:rsid w:val="00637FFE"/>
    <w:rsid w:val="006401C3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67D5F"/>
    <w:rsid w:val="00670D7C"/>
    <w:rsid w:val="00670E86"/>
    <w:rsid w:val="00672E92"/>
    <w:rsid w:val="0067334A"/>
    <w:rsid w:val="00673B54"/>
    <w:rsid w:val="00675813"/>
    <w:rsid w:val="00677F39"/>
    <w:rsid w:val="006801A7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47D0"/>
    <w:rsid w:val="00694AEA"/>
    <w:rsid w:val="00695B8B"/>
    <w:rsid w:val="006962C5"/>
    <w:rsid w:val="00696429"/>
    <w:rsid w:val="00696770"/>
    <w:rsid w:val="006978E7"/>
    <w:rsid w:val="006A0F0C"/>
    <w:rsid w:val="006A20B6"/>
    <w:rsid w:val="006A2F6E"/>
    <w:rsid w:val="006A3500"/>
    <w:rsid w:val="006A361F"/>
    <w:rsid w:val="006A37E3"/>
    <w:rsid w:val="006A3941"/>
    <w:rsid w:val="006A4C77"/>
    <w:rsid w:val="006A536D"/>
    <w:rsid w:val="006A5884"/>
    <w:rsid w:val="006A77CA"/>
    <w:rsid w:val="006A7CFC"/>
    <w:rsid w:val="006B0196"/>
    <w:rsid w:val="006B0798"/>
    <w:rsid w:val="006B1642"/>
    <w:rsid w:val="006B1B35"/>
    <w:rsid w:val="006B3772"/>
    <w:rsid w:val="006B3F01"/>
    <w:rsid w:val="006B4C05"/>
    <w:rsid w:val="006B6A54"/>
    <w:rsid w:val="006B7595"/>
    <w:rsid w:val="006B7B5B"/>
    <w:rsid w:val="006C02F0"/>
    <w:rsid w:val="006C0983"/>
    <w:rsid w:val="006C0D8E"/>
    <w:rsid w:val="006C422F"/>
    <w:rsid w:val="006C5C79"/>
    <w:rsid w:val="006C6BB0"/>
    <w:rsid w:val="006C78D5"/>
    <w:rsid w:val="006C7FCF"/>
    <w:rsid w:val="006D0469"/>
    <w:rsid w:val="006D0C26"/>
    <w:rsid w:val="006D226B"/>
    <w:rsid w:val="006D2549"/>
    <w:rsid w:val="006D4AD2"/>
    <w:rsid w:val="006D5742"/>
    <w:rsid w:val="006D6755"/>
    <w:rsid w:val="006D69D6"/>
    <w:rsid w:val="006D6E0D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14F8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5055"/>
    <w:rsid w:val="00706048"/>
    <w:rsid w:val="00706BED"/>
    <w:rsid w:val="0071039C"/>
    <w:rsid w:val="00710F18"/>
    <w:rsid w:val="00711638"/>
    <w:rsid w:val="007121CA"/>
    <w:rsid w:val="00712CE0"/>
    <w:rsid w:val="00712D8F"/>
    <w:rsid w:val="007148F4"/>
    <w:rsid w:val="0071534B"/>
    <w:rsid w:val="00715843"/>
    <w:rsid w:val="00715D2A"/>
    <w:rsid w:val="00717558"/>
    <w:rsid w:val="007175BE"/>
    <w:rsid w:val="00717B6D"/>
    <w:rsid w:val="0072094B"/>
    <w:rsid w:val="00721693"/>
    <w:rsid w:val="00721F57"/>
    <w:rsid w:val="00723B37"/>
    <w:rsid w:val="00725553"/>
    <w:rsid w:val="00726997"/>
    <w:rsid w:val="00726D01"/>
    <w:rsid w:val="007270BB"/>
    <w:rsid w:val="00727E44"/>
    <w:rsid w:val="00732692"/>
    <w:rsid w:val="00732AE1"/>
    <w:rsid w:val="007339AA"/>
    <w:rsid w:val="00733EF1"/>
    <w:rsid w:val="00734D8C"/>
    <w:rsid w:val="00735038"/>
    <w:rsid w:val="007369ED"/>
    <w:rsid w:val="0074127F"/>
    <w:rsid w:val="00741DDF"/>
    <w:rsid w:val="00742486"/>
    <w:rsid w:val="00743095"/>
    <w:rsid w:val="007431F0"/>
    <w:rsid w:val="00745E2B"/>
    <w:rsid w:val="00747377"/>
    <w:rsid w:val="00750EAF"/>
    <w:rsid w:val="0075131A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0BB8"/>
    <w:rsid w:val="0077126D"/>
    <w:rsid w:val="007717D1"/>
    <w:rsid w:val="00773B01"/>
    <w:rsid w:val="007744BC"/>
    <w:rsid w:val="0077453F"/>
    <w:rsid w:val="007754B9"/>
    <w:rsid w:val="007775AE"/>
    <w:rsid w:val="007812E1"/>
    <w:rsid w:val="00782768"/>
    <w:rsid w:val="007855E1"/>
    <w:rsid w:val="00786C59"/>
    <w:rsid w:val="0079174F"/>
    <w:rsid w:val="00793903"/>
    <w:rsid w:val="007939A6"/>
    <w:rsid w:val="00794B52"/>
    <w:rsid w:val="00795A9B"/>
    <w:rsid w:val="007968FB"/>
    <w:rsid w:val="00797E36"/>
    <w:rsid w:val="007A08FD"/>
    <w:rsid w:val="007A3BA0"/>
    <w:rsid w:val="007A459A"/>
    <w:rsid w:val="007B16A1"/>
    <w:rsid w:val="007B2236"/>
    <w:rsid w:val="007B2285"/>
    <w:rsid w:val="007B3EB5"/>
    <w:rsid w:val="007B419D"/>
    <w:rsid w:val="007B5189"/>
    <w:rsid w:val="007B5DD6"/>
    <w:rsid w:val="007B6E9D"/>
    <w:rsid w:val="007C00B9"/>
    <w:rsid w:val="007C0FD9"/>
    <w:rsid w:val="007C111A"/>
    <w:rsid w:val="007C1DB8"/>
    <w:rsid w:val="007C2F16"/>
    <w:rsid w:val="007C6FFF"/>
    <w:rsid w:val="007C75CD"/>
    <w:rsid w:val="007D007F"/>
    <w:rsid w:val="007D0625"/>
    <w:rsid w:val="007D1A34"/>
    <w:rsid w:val="007D29BC"/>
    <w:rsid w:val="007D2BD2"/>
    <w:rsid w:val="007D2CA6"/>
    <w:rsid w:val="007D658C"/>
    <w:rsid w:val="007D6760"/>
    <w:rsid w:val="007D68F9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873"/>
    <w:rsid w:val="007E6F58"/>
    <w:rsid w:val="007F0C01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7F6CA2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56C1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2F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AC1"/>
    <w:rsid w:val="00830CE6"/>
    <w:rsid w:val="00831418"/>
    <w:rsid w:val="0083231D"/>
    <w:rsid w:val="00834EC2"/>
    <w:rsid w:val="0083614C"/>
    <w:rsid w:val="008374AE"/>
    <w:rsid w:val="0084012A"/>
    <w:rsid w:val="008403B3"/>
    <w:rsid w:val="008409DA"/>
    <w:rsid w:val="00842C10"/>
    <w:rsid w:val="0084359E"/>
    <w:rsid w:val="00843682"/>
    <w:rsid w:val="00844FF0"/>
    <w:rsid w:val="0084627E"/>
    <w:rsid w:val="008474C6"/>
    <w:rsid w:val="00850E4C"/>
    <w:rsid w:val="00850F89"/>
    <w:rsid w:val="0085275C"/>
    <w:rsid w:val="00852C15"/>
    <w:rsid w:val="008531D7"/>
    <w:rsid w:val="00853439"/>
    <w:rsid w:val="00853C1C"/>
    <w:rsid w:val="00854DA9"/>
    <w:rsid w:val="00856F8A"/>
    <w:rsid w:val="00857181"/>
    <w:rsid w:val="00857617"/>
    <w:rsid w:val="0086186E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4AA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86E99"/>
    <w:rsid w:val="008916C7"/>
    <w:rsid w:val="008926B2"/>
    <w:rsid w:val="00895E37"/>
    <w:rsid w:val="00897DC4"/>
    <w:rsid w:val="008A049C"/>
    <w:rsid w:val="008A1867"/>
    <w:rsid w:val="008A1CEA"/>
    <w:rsid w:val="008A2B00"/>
    <w:rsid w:val="008A42E9"/>
    <w:rsid w:val="008A5B48"/>
    <w:rsid w:val="008B0ADD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3ABE"/>
    <w:rsid w:val="008C4816"/>
    <w:rsid w:val="008C4A75"/>
    <w:rsid w:val="008C524F"/>
    <w:rsid w:val="008C5CE6"/>
    <w:rsid w:val="008C6C92"/>
    <w:rsid w:val="008D12AE"/>
    <w:rsid w:val="008D36B8"/>
    <w:rsid w:val="008D36E1"/>
    <w:rsid w:val="008D3825"/>
    <w:rsid w:val="008D47BE"/>
    <w:rsid w:val="008D5CC8"/>
    <w:rsid w:val="008D7CF4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B8F"/>
    <w:rsid w:val="008F0D12"/>
    <w:rsid w:val="008F131E"/>
    <w:rsid w:val="008F178C"/>
    <w:rsid w:val="008F2281"/>
    <w:rsid w:val="008F3544"/>
    <w:rsid w:val="008F4C83"/>
    <w:rsid w:val="008F52E5"/>
    <w:rsid w:val="008F550F"/>
    <w:rsid w:val="008F57D3"/>
    <w:rsid w:val="008F6476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4D97"/>
    <w:rsid w:val="00904E5C"/>
    <w:rsid w:val="009067AA"/>
    <w:rsid w:val="00906AC9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945"/>
    <w:rsid w:val="00920A2F"/>
    <w:rsid w:val="00920F0E"/>
    <w:rsid w:val="009215BE"/>
    <w:rsid w:val="00922604"/>
    <w:rsid w:val="0092294D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46B90"/>
    <w:rsid w:val="00950817"/>
    <w:rsid w:val="00950F1C"/>
    <w:rsid w:val="00951899"/>
    <w:rsid w:val="009528BB"/>
    <w:rsid w:val="009538EE"/>
    <w:rsid w:val="00953DCF"/>
    <w:rsid w:val="009548EE"/>
    <w:rsid w:val="00954E09"/>
    <w:rsid w:val="00955C08"/>
    <w:rsid w:val="00956DFB"/>
    <w:rsid w:val="00957915"/>
    <w:rsid w:val="00957AB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77DE6"/>
    <w:rsid w:val="00980A6C"/>
    <w:rsid w:val="00980CE2"/>
    <w:rsid w:val="00981E55"/>
    <w:rsid w:val="00983410"/>
    <w:rsid w:val="009839BA"/>
    <w:rsid w:val="0098469F"/>
    <w:rsid w:val="00985BE1"/>
    <w:rsid w:val="009877E4"/>
    <w:rsid w:val="009877FC"/>
    <w:rsid w:val="0099005F"/>
    <w:rsid w:val="009900B0"/>
    <w:rsid w:val="00990642"/>
    <w:rsid w:val="009908A1"/>
    <w:rsid w:val="009927A8"/>
    <w:rsid w:val="0099402A"/>
    <w:rsid w:val="00994564"/>
    <w:rsid w:val="00996345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44B"/>
    <w:rsid w:val="009A5BA4"/>
    <w:rsid w:val="009A75E0"/>
    <w:rsid w:val="009B06A3"/>
    <w:rsid w:val="009B09F6"/>
    <w:rsid w:val="009B0C0E"/>
    <w:rsid w:val="009B1F71"/>
    <w:rsid w:val="009B3122"/>
    <w:rsid w:val="009B3342"/>
    <w:rsid w:val="009B3B9C"/>
    <w:rsid w:val="009B3EE5"/>
    <w:rsid w:val="009B63CB"/>
    <w:rsid w:val="009B655C"/>
    <w:rsid w:val="009B6B9F"/>
    <w:rsid w:val="009B7D93"/>
    <w:rsid w:val="009C11D0"/>
    <w:rsid w:val="009C1C2B"/>
    <w:rsid w:val="009C1E12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5436"/>
    <w:rsid w:val="009D5B6E"/>
    <w:rsid w:val="009D69BD"/>
    <w:rsid w:val="009D6FC9"/>
    <w:rsid w:val="009D7817"/>
    <w:rsid w:val="009E2098"/>
    <w:rsid w:val="009E31DF"/>
    <w:rsid w:val="009E370B"/>
    <w:rsid w:val="009E4B69"/>
    <w:rsid w:val="009E4C50"/>
    <w:rsid w:val="009E5BE7"/>
    <w:rsid w:val="009E5FD3"/>
    <w:rsid w:val="009E643D"/>
    <w:rsid w:val="009E6CC9"/>
    <w:rsid w:val="009E6D3A"/>
    <w:rsid w:val="009E6EAD"/>
    <w:rsid w:val="009F0567"/>
    <w:rsid w:val="009F0636"/>
    <w:rsid w:val="009F0976"/>
    <w:rsid w:val="009F0EF0"/>
    <w:rsid w:val="009F1AA6"/>
    <w:rsid w:val="009F2BAC"/>
    <w:rsid w:val="009F371C"/>
    <w:rsid w:val="009F3770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036"/>
    <w:rsid w:val="00A076E6"/>
    <w:rsid w:val="00A07774"/>
    <w:rsid w:val="00A07841"/>
    <w:rsid w:val="00A07A7B"/>
    <w:rsid w:val="00A07EA6"/>
    <w:rsid w:val="00A11073"/>
    <w:rsid w:val="00A13681"/>
    <w:rsid w:val="00A14BA7"/>
    <w:rsid w:val="00A17972"/>
    <w:rsid w:val="00A20AE0"/>
    <w:rsid w:val="00A217FC"/>
    <w:rsid w:val="00A258CD"/>
    <w:rsid w:val="00A273C5"/>
    <w:rsid w:val="00A27846"/>
    <w:rsid w:val="00A27BCE"/>
    <w:rsid w:val="00A307B4"/>
    <w:rsid w:val="00A3094A"/>
    <w:rsid w:val="00A3265F"/>
    <w:rsid w:val="00A32DE7"/>
    <w:rsid w:val="00A32E9F"/>
    <w:rsid w:val="00A33301"/>
    <w:rsid w:val="00A379E3"/>
    <w:rsid w:val="00A41C14"/>
    <w:rsid w:val="00A4496C"/>
    <w:rsid w:val="00A4554B"/>
    <w:rsid w:val="00A50894"/>
    <w:rsid w:val="00A52A15"/>
    <w:rsid w:val="00A541AC"/>
    <w:rsid w:val="00A5443A"/>
    <w:rsid w:val="00A55353"/>
    <w:rsid w:val="00A562CB"/>
    <w:rsid w:val="00A56F46"/>
    <w:rsid w:val="00A57534"/>
    <w:rsid w:val="00A57728"/>
    <w:rsid w:val="00A57A40"/>
    <w:rsid w:val="00A57E4D"/>
    <w:rsid w:val="00A609AD"/>
    <w:rsid w:val="00A6255A"/>
    <w:rsid w:val="00A64475"/>
    <w:rsid w:val="00A64D79"/>
    <w:rsid w:val="00A655EB"/>
    <w:rsid w:val="00A6568A"/>
    <w:rsid w:val="00A65AD5"/>
    <w:rsid w:val="00A66077"/>
    <w:rsid w:val="00A67279"/>
    <w:rsid w:val="00A7042A"/>
    <w:rsid w:val="00A70F9A"/>
    <w:rsid w:val="00A753AE"/>
    <w:rsid w:val="00A75602"/>
    <w:rsid w:val="00A7676E"/>
    <w:rsid w:val="00A77333"/>
    <w:rsid w:val="00A77FC3"/>
    <w:rsid w:val="00A802AE"/>
    <w:rsid w:val="00A80F36"/>
    <w:rsid w:val="00A81548"/>
    <w:rsid w:val="00A82164"/>
    <w:rsid w:val="00A821FF"/>
    <w:rsid w:val="00A84368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1C72"/>
    <w:rsid w:val="00AA3A05"/>
    <w:rsid w:val="00AA455D"/>
    <w:rsid w:val="00AA533F"/>
    <w:rsid w:val="00AA58E0"/>
    <w:rsid w:val="00AA5EDF"/>
    <w:rsid w:val="00AA6097"/>
    <w:rsid w:val="00AA62F5"/>
    <w:rsid w:val="00AA6593"/>
    <w:rsid w:val="00AA6AB2"/>
    <w:rsid w:val="00AA6CD8"/>
    <w:rsid w:val="00AA6F8C"/>
    <w:rsid w:val="00AA7F95"/>
    <w:rsid w:val="00AB016F"/>
    <w:rsid w:val="00AB053C"/>
    <w:rsid w:val="00AB0F95"/>
    <w:rsid w:val="00AB10FD"/>
    <w:rsid w:val="00AB1165"/>
    <w:rsid w:val="00AB17AC"/>
    <w:rsid w:val="00AB1A9A"/>
    <w:rsid w:val="00AB1BB2"/>
    <w:rsid w:val="00AB2065"/>
    <w:rsid w:val="00AB24E8"/>
    <w:rsid w:val="00AB31AB"/>
    <w:rsid w:val="00AB326F"/>
    <w:rsid w:val="00AB3555"/>
    <w:rsid w:val="00AB36ED"/>
    <w:rsid w:val="00AB3CBA"/>
    <w:rsid w:val="00AB5A63"/>
    <w:rsid w:val="00AB5EBD"/>
    <w:rsid w:val="00AB7246"/>
    <w:rsid w:val="00AB755D"/>
    <w:rsid w:val="00AB78EE"/>
    <w:rsid w:val="00AC066D"/>
    <w:rsid w:val="00AC067D"/>
    <w:rsid w:val="00AC1679"/>
    <w:rsid w:val="00AC1818"/>
    <w:rsid w:val="00AC2578"/>
    <w:rsid w:val="00AC46A9"/>
    <w:rsid w:val="00AC4DEA"/>
    <w:rsid w:val="00AC5A94"/>
    <w:rsid w:val="00AC607D"/>
    <w:rsid w:val="00AC6AF8"/>
    <w:rsid w:val="00AC6DE2"/>
    <w:rsid w:val="00AC7F14"/>
    <w:rsid w:val="00AD2FA1"/>
    <w:rsid w:val="00AD44F3"/>
    <w:rsid w:val="00AD5489"/>
    <w:rsid w:val="00AD7A2F"/>
    <w:rsid w:val="00AE19FB"/>
    <w:rsid w:val="00AE1E0D"/>
    <w:rsid w:val="00AE4C06"/>
    <w:rsid w:val="00AE5427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69D5"/>
    <w:rsid w:val="00B06B93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178D1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2B9"/>
    <w:rsid w:val="00B37D1B"/>
    <w:rsid w:val="00B40471"/>
    <w:rsid w:val="00B43DF2"/>
    <w:rsid w:val="00B43EA2"/>
    <w:rsid w:val="00B45D76"/>
    <w:rsid w:val="00B46E1F"/>
    <w:rsid w:val="00B472D5"/>
    <w:rsid w:val="00B473D0"/>
    <w:rsid w:val="00B4785C"/>
    <w:rsid w:val="00B50718"/>
    <w:rsid w:val="00B509B6"/>
    <w:rsid w:val="00B50C05"/>
    <w:rsid w:val="00B5193E"/>
    <w:rsid w:val="00B51D1E"/>
    <w:rsid w:val="00B52F0C"/>
    <w:rsid w:val="00B54A1E"/>
    <w:rsid w:val="00B557D5"/>
    <w:rsid w:val="00B5614F"/>
    <w:rsid w:val="00B56415"/>
    <w:rsid w:val="00B573D3"/>
    <w:rsid w:val="00B579C7"/>
    <w:rsid w:val="00B60EFF"/>
    <w:rsid w:val="00B6148C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49"/>
    <w:rsid w:val="00B864C9"/>
    <w:rsid w:val="00B867C1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C0E"/>
    <w:rsid w:val="00BA2722"/>
    <w:rsid w:val="00BA27D8"/>
    <w:rsid w:val="00BA7C80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3C4F"/>
    <w:rsid w:val="00BD418B"/>
    <w:rsid w:val="00BD4CA6"/>
    <w:rsid w:val="00BD4D09"/>
    <w:rsid w:val="00BD56A5"/>
    <w:rsid w:val="00BD696B"/>
    <w:rsid w:val="00BD7462"/>
    <w:rsid w:val="00BD7944"/>
    <w:rsid w:val="00BD7ABC"/>
    <w:rsid w:val="00BE0D0F"/>
    <w:rsid w:val="00BE0FAD"/>
    <w:rsid w:val="00BE1643"/>
    <w:rsid w:val="00BE1A65"/>
    <w:rsid w:val="00BE374E"/>
    <w:rsid w:val="00BE3E0C"/>
    <w:rsid w:val="00BE4FB0"/>
    <w:rsid w:val="00BE5372"/>
    <w:rsid w:val="00BE5992"/>
    <w:rsid w:val="00BE60EB"/>
    <w:rsid w:val="00BE74F8"/>
    <w:rsid w:val="00BE7718"/>
    <w:rsid w:val="00BE7DE3"/>
    <w:rsid w:val="00BF17A4"/>
    <w:rsid w:val="00BF27A8"/>
    <w:rsid w:val="00BF345F"/>
    <w:rsid w:val="00BF383F"/>
    <w:rsid w:val="00BF4207"/>
    <w:rsid w:val="00BF455D"/>
    <w:rsid w:val="00BF5083"/>
    <w:rsid w:val="00BF5672"/>
    <w:rsid w:val="00BF5B04"/>
    <w:rsid w:val="00BF63D7"/>
    <w:rsid w:val="00BF6AE8"/>
    <w:rsid w:val="00BF6FEE"/>
    <w:rsid w:val="00BF7166"/>
    <w:rsid w:val="00C02108"/>
    <w:rsid w:val="00C053C9"/>
    <w:rsid w:val="00C068A2"/>
    <w:rsid w:val="00C06C0C"/>
    <w:rsid w:val="00C10955"/>
    <w:rsid w:val="00C1189C"/>
    <w:rsid w:val="00C12377"/>
    <w:rsid w:val="00C12C48"/>
    <w:rsid w:val="00C13113"/>
    <w:rsid w:val="00C153CA"/>
    <w:rsid w:val="00C20FB5"/>
    <w:rsid w:val="00C21677"/>
    <w:rsid w:val="00C22A3A"/>
    <w:rsid w:val="00C23978"/>
    <w:rsid w:val="00C24013"/>
    <w:rsid w:val="00C2417F"/>
    <w:rsid w:val="00C24354"/>
    <w:rsid w:val="00C2539A"/>
    <w:rsid w:val="00C2553A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43B"/>
    <w:rsid w:val="00C52DB3"/>
    <w:rsid w:val="00C54C61"/>
    <w:rsid w:val="00C5524E"/>
    <w:rsid w:val="00C5566E"/>
    <w:rsid w:val="00C56B42"/>
    <w:rsid w:val="00C57548"/>
    <w:rsid w:val="00C57AA3"/>
    <w:rsid w:val="00C57CE2"/>
    <w:rsid w:val="00C60DDD"/>
    <w:rsid w:val="00C61A65"/>
    <w:rsid w:val="00C62319"/>
    <w:rsid w:val="00C62355"/>
    <w:rsid w:val="00C625C6"/>
    <w:rsid w:val="00C629A2"/>
    <w:rsid w:val="00C66369"/>
    <w:rsid w:val="00C669DC"/>
    <w:rsid w:val="00C67846"/>
    <w:rsid w:val="00C67A4E"/>
    <w:rsid w:val="00C70420"/>
    <w:rsid w:val="00C706C3"/>
    <w:rsid w:val="00C7228C"/>
    <w:rsid w:val="00C7318D"/>
    <w:rsid w:val="00C733BA"/>
    <w:rsid w:val="00C735C7"/>
    <w:rsid w:val="00C75580"/>
    <w:rsid w:val="00C80B2C"/>
    <w:rsid w:val="00C813EE"/>
    <w:rsid w:val="00C82427"/>
    <w:rsid w:val="00C82A95"/>
    <w:rsid w:val="00C8469B"/>
    <w:rsid w:val="00C85310"/>
    <w:rsid w:val="00C8570F"/>
    <w:rsid w:val="00C87907"/>
    <w:rsid w:val="00C87C1F"/>
    <w:rsid w:val="00C90955"/>
    <w:rsid w:val="00C91F9E"/>
    <w:rsid w:val="00C926CD"/>
    <w:rsid w:val="00C92790"/>
    <w:rsid w:val="00C92B21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C9A"/>
    <w:rsid w:val="00CA1F5D"/>
    <w:rsid w:val="00CA31B3"/>
    <w:rsid w:val="00CA31F2"/>
    <w:rsid w:val="00CA60DC"/>
    <w:rsid w:val="00CA62B5"/>
    <w:rsid w:val="00CA6BDB"/>
    <w:rsid w:val="00CA710B"/>
    <w:rsid w:val="00CA7C61"/>
    <w:rsid w:val="00CB0569"/>
    <w:rsid w:val="00CB2751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5A1A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4D54"/>
    <w:rsid w:val="00CD5581"/>
    <w:rsid w:val="00CD63C8"/>
    <w:rsid w:val="00CD6B3C"/>
    <w:rsid w:val="00CD7242"/>
    <w:rsid w:val="00CD7F16"/>
    <w:rsid w:val="00CE0D6A"/>
    <w:rsid w:val="00CE11B7"/>
    <w:rsid w:val="00CE1BC7"/>
    <w:rsid w:val="00CE24CC"/>
    <w:rsid w:val="00CE2908"/>
    <w:rsid w:val="00CE4D05"/>
    <w:rsid w:val="00CE5EA4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D00E31"/>
    <w:rsid w:val="00D00E35"/>
    <w:rsid w:val="00D01399"/>
    <w:rsid w:val="00D03099"/>
    <w:rsid w:val="00D04282"/>
    <w:rsid w:val="00D04CA3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1E49"/>
    <w:rsid w:val="00D220D1"/>
    <w:rsid w:val="00D221DA"/>
    <w:rsid w:val="00D227F3"/>
    <w:rsid w:val="00D22FFC"/>
    <w:rsid w:val="00D239C2"/>
    <w:rsid w:val="00D24F32"/>
    <w:rsid w:val="00D250F1"/>
    <w:rsid w:val="00D25243"/>
    <w:rsid w:val="00D25BAB"/>
    <w:rsid w:val="00D25D0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37F70"/>
    <w:rsid w:val="00D406FE"/>
    <w:rsid w:val="00D41F86"/>
    <w:rsid w:val="00D4287A"/>
    <w:rsid w:val="00D432DF"/>
    <w:rsid w:val="00D434FC"/>
    <w:rsid w:val="00D44ADE"/>
    <w:rsid w:val="00D45952"/>
    <w:rsid w:val="00D46291"/>
    <w:rsid w:val="00D470C9"/>
    <w:rsid w:val="00D470E0"/>
    <w:rsid w:val="00D50B56"/>
    <w:rsid w:val="00D51438"/>
    <w:rsid w:val="00D5150D"/>
    <w:rsid w:val="00D53CA7"/>
    <w:rsid w:val="00D54C06"/>
    <w:rsid w:val="00D55250"/>
    <w:rsid w:val="00D55AA6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19BA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4D30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1F2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32E5"/>
    <w:rsid w:val="00DD5684"/>
    <w:rsid w:val="00DE0041"/>
    <w:rsid w:val="00DE11E8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381E"/>
    <w:rsid w:val="00DF5D80"/>
    <w:rsid w:val="00DF6B44"/>
    <w:rsid w:val="00DF6E09"/>
    <w:rsid w:val="00DF6FC0"/>
    <w:rsid w:val="00DF7368"/>
    <w:rsid w:val="00E00B91"/>
    <w:rsid w:val="00E01B95"/>
    <w:rsid w:val="00E02323"/>
    <w:rsid w:val="00E0302D"/>
    <w:rsid w:val="00E04943"/>
    <w:rsid w:val="00E05133"/>
    <w:rsid w:val="00E0588A"/>
    <w:rsid w:val="00E05A9E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98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1B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A21"/>
    <w:rsid w:val="00E3645A"/>
    <w:rsid w:val="00E364ED"/>
    <w:rsid w:val="00E36BF3"/>
    <w:rsid w:val="00E36CE1"/>
    <w:rsid w:val="00E41A73"/>
    <w:rsid w:val="00E43330"/>
    <w:rsid w:val="00E4441F"/>
    <w:rsid w:val="00E450A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5F00"/>
    <w:rsid w:val="00E56B98"/>
    <w:rsid w:val="00E57084"/>
    <w:rsid w:val="00E570FD"/>
    <w:rsid w:val="00E60B59"/>
    <w:rsid w:val="00E629B8"/>
    <w:rsid w:val="00E62FA9"/>
    <w:rsid w:val="00E63FC4"/>
    <w:rsid w:val="00E647FC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77BC1"/>
    <w:rsid w:val="00E802B3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2FFD"/>
    <w:rsid w:val="00EA529B"/>
    <w:rsid w:val="00EA574D"/>
    <w:rsid w:val="00EA6072"/>
    <w:rsid w:val="00EA62C5"/>
    <w:rsid w:val="00EA7DE7"/>
    <w:rsid w:val="00EB043B"/>
    <w:rsid w:val="00EB2B82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127A"/>
    <w:rsid w:val="00ED28D8"/>
    <w:rsid w:val="00ED4C79"/>
    <w:rsid w:val="00ED6191"/>
    <w:rsid w:val="00ED64E9"/>
    <w:rsid w:val="00EE0F76"/>
    <w:rsid w:val="00EE1604"/>
    <w:rsid w:val="00EE2365"/>
    <w:rsid w:val="00EE2A27"/>
    <w:rsid w:val="00EE510E"/>
    <w:rsid w:val="00EE52FE"/>
    <w:rsid w:val="00EE5847"/>
    <w:rsid w:val="00EE5FAC"/>
    <w:rsid w:val="00EF10CB"/>
    <w:rsid w:val="00EF1756"/>
    <w:rsid w:val="00EF1765"/>
    <w:rsid w:val="00EF377C"/>
    <w:rsid w:val="00EF3D88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07F9F"/>
    <w:rsid w:val="00F10695"/>
    <w:rsid w:val="00F10F8F"/>
    <w:rsid w:val="00F11CE7"/>
    <w:rsid w:val="00F12F1F"/>
    <w:rsid w:val="00F141F1"/>
    <w:rsid w:val="00F14ABC"/>
    <w:rsid w:val="00F169AA"/>
    <w:rsid w:val="00F17F6E"/>
    <w:rsid w:val="00F20196"/>
    <w:rsid w:val="00F203CD"/>
    <w:rsid w:val="00F20668"/>
    <w:rsid w:val="00F20E99"/>
    <w:rsid w:val="00F2163F"/>
    <w:rsid w:val="00F21646"/>
    <w:rsid w:val="00F21F86"/>
    <w:rsid w:val="00F2311C"/>
    <w:rsid w:val="00F2426F"/>
    <w:rsid w:val="00F245A6"/>
    <w:rsid w:val="00F2557D"/>
    <w:rsid w:val="00F25BFB"/>
    <w:rsid w:val="00F268A3"/>
    <w:rsid w:val="00F26EB5"/>
    <w:rsid w:val="00F30A90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53E1"/>
    <w:rsid w:val="00F460A7"/>
    <w:rsid w:val="00F465D3"/>
    <w:rsid w:val="00F46829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3F5B"/>
    <w:rsid w:val="00F66FF5"/>
    <w:rsid w:val="00F71183"/>
    <w:rsid w:val="00F7310A"/>
    <w:rsid w:val="00F73CFE"/>
    <w:rsid w:val="00F7444E"/>
    <w:rsid w:val="00F81F0B"/>
    <w:rsid w:val="00F85386"/>
    <w:rsid w:val="00F862CB"/>
    <w:rsid w:val="00F8688B"/>
    <w:rsid w:val="00F878C5"/>
    <w:rsid w:val="00F9139F"/>
    <w:rsid w:val="00F9255C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1837"/>
    <w:rsid w:val="00FA2300"/>
    <w:rsid w:val="00FA69B9"/>
    <w:rsid w:val="00FA7673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51FA"/>
    <w:rsid w:val="00FC54E7"/>
    <w:rsid w:val="00FC643A"/>
    <w:rsid w:val="00FD0B12"/>
    <w:rsid w:val="00FD2213"/>
    <w:rsid w:val="00FD2409"/>
    <w:rsid w:val="00FD3060"/>
    <w:rsid w:val="00FD30AB"/>
    <w:rsid w:val="00FD4AE8"/>
    <w:rsid w:val="00FD512D"/>
    <w:rsid w:val="00FD58A2"/>
    <w:rsid w:val="00FD591D"/>
    <w:rsid w:val="00FD737F"/>
    <w:rsid w:val="00FE0DF7"/>
    <w:rsid w:val="00FE141F"/>
    <w:rsid w:val="00FE2565"/>
    <w:rsid w:val="00FE3188"/>
    <w:rsid w:val="00FE68BE"/>
    <w:rsid w:val="00FE71C2"/>
    <w:rsid w:val="00FF18B8"/>
    <w:rsid w:val="00FF204E"/>
    <w:rsid w:val="00FF3070"/>
    <w:rsid w:val="00FF35AF"/>
    <w:rsid w:val="00FF38C4"/>
    <w:rsid w:val="00FF394C"/>
    <w:rsid w:val="00FF47D1"/>
    <w:rsid w:val="00FF4DC1"/>
    <w:rsid w:val="00FF518A"/>
    <w:rsid w:val="00FF5A6C"/>
    <w:rsid w:val="00FF67F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780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3215-0C01-4FAF-9D2F-191E3CF1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Шишкина Анна Александровна</cp:lastModifiedBy>
  <cp:revision>20</cp:revision>
  <cp:lastPrinted>2023-02-03T13:07:00Z</cp:lastPrinted>
  <dcterms:created xsi:type="dcterms:W3CDTF">2023-02-02T06:29:00Z</dcterms:created>
  <dcterms:modified xsi:type="dcterms:W3CDTF">2023-02-03T13:07:00Z</dcterms:modified>
</cp:coreProperties>
</file>