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425FD4">
        <w:rPr>
          <w:rFonts w:ascii="Times New Roman" w:hAnsi="Times New Roman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25FD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90EEC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Pr="00425FD4" w:rsidRDefault="00490EEC" w:rsidP="00490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Pr="0057289A" w:rsidRDefault="00490EEC" w:rsidP="00490E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 xml:space="preserve">ельство Ульяновской области  </w:t>
      </w:r>
      <w:r w:rsidRPr="0057289A">
        <w:rPr>
          <w:rFonts w:ascii="Times New Roman" w:hAnsi="Times New Roman"/>
          <w:sz w:val="28"/>
          <w:szCs w:val="28"/>
        </w:rPr>
        <w:t>п о с т а н о в л я е т: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изменения 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в государственную </w:t>
      </w:r>
      <w:hyperlink r:id="rId7" w:history="1">
        <w:r w:rsidRPr="00425FD4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425FD4">
        <w:rPr>
          <w:rFonts w:ascii="Times New Roman" w:hAnsi="Times New Roman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25FD4">
        <w:rPr>
          <w:rFonts w:ascii="Times New Roman" w:hAnsi="Times New Roman"/>
          <w:color w:val="000000"/>
          <w:sz w:val="28"/>
          <w:szCs w:val="28"/>
        </w:rPr>
        <w:t>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br/>
        <w:t xml:space="preserve">с реализацией в 2018 году государственной программы </w:t>
      </w:r>
      <w:r w:rsidRPr="0057289A">
        <w:rPr>
          <w:rFonts w:ascii="Times New Roman" w:hAnsi="Times New Roman"/>
          <w:color w:val="000000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7289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</w:t>
      </w:r>
      <w:r>
        <w:rPr>
          <w:rFonts w:ascii="Times New Roman" w:hAnsi="Times New Roman"/>
          <w:sz w:val="28"/>
          <w:szCs w:val="28"/>
        </w:rPr>
        <w:br/>
        <w:t>и дополнительных поступлений в областной бюджет Ульяновской области.</w:t>
      </w:r>
    </w:p>
    <w:p w:rsidR="00490EEC" w:rsidRPr="0057289A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289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Pr="00425FD4" w:rsidRDefault="00490EEC" w:rsidP="00490EE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Председатель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А.А.Смекалин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490EEC" w:rsidSect="00AD373E">
          <w:headerReference w:type="even" r:id="rId8"/>
          <w:headerReference w:type="default" r:id="rId9"/>
          <w:footerReference w:type="first" r:id="rId10"/>
          <w:pgSz w:w="11905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26"/>
        </w:sectPr>
      </w:pP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471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3471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490EEC" w:rsidRPr="0073471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4714">
        <w:rPr>
          <w:rFonts w:ascii="Times New Roman" w:hAnsi="Times New Roman"/>
          <w:sz w:val="28"/>
          <w:szCs w:val="28"/>
        </w:rPr>
        <w:t>Ульяновской области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EEC" w:rsidRPr="008A540E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90EEC" w:rsidRPr="00425FD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490EEC" w:rsidRPr="00425FD4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490EEC" w:rsidRPr="00425FD4" w:rsidRDefault="00490EEC" w:rsidP="00490EE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90EEC" w:rsidRPr="00826B08" w:rsidRDefault="00490EEC" w:rsidP="008A540E">
      <w:pPr>
        <w:pStyle w:val="a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паспорте:</w:t>
      </w:r>
    </w:p>
    <w:p w:rsidR="00490EEC" w:rsidRPr="00B36FA8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в </w:t>
      </w:r>
      <w:hyperlink r:id="rId11" w:history="1">
        <w:r w:rsidRPr="00B36FA8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B36FA8">
        <w:rPr>
          <w:rFonts w:ascii="Times New Roman" w:hAnsi="Times New Roman"/>
          <w:sz w:val="28"/>
          <w:szCs w:val="28"/>
        </w:rPr>
        <w:t xml:space="preserve">Ресурсное обеспечение государственной программы </w:t>
      </w:r>
      <w:r>
        <w:rPr>
          <w:rFonts w:ascii="Times New Roman" w:hAnsi="Times New Roman"/>
          <w:sz w:val="28"/>
          <w:szCs w:val="28"/>
        </w:rPr>
        <w:br/>
      </w:r>
      <w:r w:rsidRPr="00B36FA8">
        <w:rPr>
          <w:rFonts w:ascii="Times New Roman" w:hAnsi="Times New Roman"/>
          <w:sz w:val="28"/>
          <w:szCs w:val="28"/>
        </w:rPr>
        <w:t>с разбивкой по этапам и го</w:t>
      </w:r>
      <w:r>
        <w:rPr>
          <w:rFonts w:ascii="Times New Roman" w:hAnsi="Times New Roman"/>
          <w:sz w:val="28"/>
          <w:szCs w:val="28"/>
        </w:rPr>
        <w:t>дам реализации»</w:t>
      </w:r>
      <w:r w:rsidRPr="00B36FA8">
        <w:rPr>
          <w:rFonts w:ascii="Times New Roman" w:hAnsi="Times New Roman"/>
          <w:sz w:val="28"/>
          <w:szCs w:val="28"/>
        </w:rPr>
        <w:t>:</w:t>
      </w:r>
    </w:p>
    <w:p w:rsidR="00490EEC" w:rsidRPr="00C43FD0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цифры «1595242,7» заменить цифрами </w:t>
      </w:r>
      <w:r>
        <w:rPr>
          <w:rFonts w:ascii="Times New Roman" w:hAnsi="Times New Roman"/>
          <w:sz w:val="28"/>
          <w:szCs w:val="28"/>
        </w:rPr>
        <w:br/>
        <w:t>«1595942,7»;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36FA8">
        <w:rPr>
          <w:rFonts w:ascii="Times New Roman" w:hAnsi="Times New Roman"/>
          <w:sz w:val="28"/>
          <w:szCs w:val="28"/>
        </w:rPr>
        <w:t xml:space="preserve">) в </w:t>
      </w:r>
      <w:hyperlink r:id="rId12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</w:t>
        </w:r>
        <w:r w:rsidRPr="00B36FA8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 xml:space="preserve"> цифры «138458,6» заменить цифрами «139158,6»;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в строке «Ожидаемый эффект от реализации государственной программы»: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абзац первый после слова «увеличение» дополнить словом «объёма»;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абзаце втором слово «доходов» заменить словами «объёма неналоговых доходов областного бюджета Ульяновской области»;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0EFB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) в абзаце третьем слова «, учтё</w:t>
      </w:r>
      <w:r w:rsidRPr="00EF0EFB">
        <w:rPr>
          <w:rFonts w:ascii="Times New Roman" w:hAnsi="Times New Roman"/>
          <w:bCs/>
          <w:color w:val="000000"/>
          <w:sz w:val="28"/>
          <w:szCs w:val="28"/>
        </w:rPr>
        <w:t>нных в реестре областного имущества» заменить сл</w:t>
      </w:r>
      <w:r>
        <w:rPr>
          <w:rFonts w:ascii="Times New Roman" w:hAnsi="Times New Roman"/>
          <w:bCs/>
          <w:color w:val="000000"/>
          <w:sz w:val="28"/>
          <w:szCs w:val="28"/>
        </w:rPr>
        <w:t>овами «Ульяновской области, учтё</w:t>
      </w:r>
      <w:r w:rsidRPr="00EF0EFB">
        <w:rPr>
          <w:rFonts w:ascii="Times New Roman" w:hAnsi="Times New Roman"/>
          <w:bCs/>
          <w:color w:val="000000"/>
          <w:sz w:val="28"/>
          <w:szCs w:val="28"/>
        </w:rPr>
        <w:t>нных в реестре объектов государственной собственности Ульяновской области (далее – реестр областного имущества)».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Абзац восемнадцатый раздела 2 изложить в следующей редакции:</w:t>
      </w:r>
    </w:p>
    <w:p w:rsidR="00490EEC" w:rsidRPr="00804546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«Методика </w:t>
      </w:r>
      <w:r w:rsidRPr="00804546">
        <w:rPr>
          <w:rFonts w:ascii="Times New Roman" w:hAnsi="Times New Roman"/>
          <w:sz w:val="28"/>
          <w:szCs w:val="28"/>
        </w:rPr>
        <w:t xml:space="preserve">расчёта значений целевых индикаторов государственной программы Ульяновской области «Повышение эффективности управления государственным имуществом Ульяновской области» на 2015-2021 годы </w:t>
      </w:r>
      <w:r>
        <w:rPr>
          <w:rFonts w:ascii="Times New Roman" w:hAnsi="Times New Roman"/>
          <w:sz w:val="28"/>
          <w:szCs w:val="28"/>
        </w:rPr>
        <w:br/>
      </w:r>
      <w:r w:rsidRPr="00804546">
        <w:rPr>
          <w:rFonts w:ascii="Times New Roman" w:hAnsi="Times New Roman"/>
          <w:sz w:val="28"/>
          <w:szCs w:val="28"/>
        </w:rPr>
        <w:t>и значений показателей, характеризующих эффект от её реализации</w:t>
      </w:r>
      <w:r>
        <w:rPr>
          <w:rFonts w:ascii="Times New Roman" w:hAnsi="Times New Roman"/>
          <w:sz w:val="28"/>
          <w:szCs w:val="28"/>
        </w:rPr>
        <w:t xml:space="preserve">, указана </w:t>
      </w:r>
      <w:r>
        <w:rPr>
          <w:rFonts w:ascii="Times New Roman" w:hAnsi="Times New Roman"/>
          <w:sz w:val="28"/>
          <w:szCs w:val="28"/>
        </w:rPr>
        <w:br/>
        <w:t>в приложении № 1 к государственной программе.».</w:t>
      </w:r>
    </w:p>
    <w:p w:rsidR="00490EEC" w:rsidRDefault="00490EEC" w:rsidP="008A540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В разделе 5</w:t>
      </w:r>
      <w:r>
        <w:rPr>
          <w:rFonts w:ascii="Times New Roman" w:hAnsi="Times New Roman"/>
          <w:sz w:val="28"/>
          <w:szCs w:val="28"/>
        </w:rPr>
        <w:t>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6FA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абзаце первом цифры «</w:t>
      </w:r>
      <w:r w:rsidRPr="00C43FD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95242,7» заменить цифрами «1595942,7»;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</w:t>
        </w:r>
        <w:r w:rsidRPr="00B36FA8">
          <w:rPr>
            <w:rFonts w:ascii="Times New Roman" w:hAnsi="Times New Roman"/>
            <w:sz w:val="28"/>
            <w:szCs w:val="28"/>
          </w:rPr>
          <w:t>ом</w:t>
        </w:r>
      </w:hyperlink>
      <w:r>
        <w:rPr>
          <w:rFonts w:ascii="Times New Roman" w:hAnsi="Times New Roman"/>
          <w:sz w:val="28"/>
          <w:szCs w:val="28"/>
        </w:rPr>
        <w:t xml:space="preserve"> цифры «138458,6» заменить цифрами «139158,6».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разделе 6: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абзац первый изложить в следующей редакции: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«Ожидаемый эффект от реализации мероприятий государственной программы характеризуется следующим образом:»;</w:t>
      </w:r>
    </w:p>
    <w:p w:rsidR="00490EEC" w:rsidRDefault="00490EEC" w:rsidP="008A540E">
      <w:pPr>
        <w:tabs>
          <w:tab w:val="left" w:pos="851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таблице: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а) наименование графы 2 дополнить словами «, характеризующего эффект от реализации мероприятий государственной программы»;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графе 2 строки 1 слова «Поступление в консолидированный бюджет Ульяновской области налоговых и неналоговых доходов» заменить словами «Увеличение объёма налоговых и неналоговых доходов консолидированного бюджета Ульяновской области»;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строку 2 изложить в следующей редакции: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"/>
        <w:gridCol w:w="482"/>
        <w:gridCol w:w="1982"/>
        <w:gridCol w:w="1006"/>
        <w:gridCol w:w="676"/>
        <w:gridCol w:w="707"/>
        <w:gridCol w:w="707"/>
        <w:gridCol w:w="711"/>
        <w:gridCol w:w="564"/>
        <w:gridCol w:w="707"/>
        <w:gridCol w:w="697"/>
        <w:gridCol w:w="697"/>
        <w:gridCol w:w="517"/>
      </w:tblGrid>
      <w:tr w:rsidR="00490EEC" w:rsidRPr="004239C1" w:rsidTr="00367DA3">
        <w:trPr>
          <w:trHeight w:val="77"/>
        </w:trPr>
        <w:tc>
          <w:tcPr>
            <w:tcW w:w="187" w:type="pct"/>
            <w:tcBorders>
              <w:top w:val="nil"/>
              <w:left w:val="nil"/>
              <w:bottom w:val="nil"/>
            </w:tcBorders>
          </w:tcPr>
          <w:p w:rsidR="00490EEC" w:rsidRPr="00BD1BA5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5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9" w:type="pct"/>
          </w:tcPr>
          <w:p w:rsidR="00490EEC" w:rsidRPr="00972517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t>Увеличение объ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97251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ма</w:t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неналоговых доходов област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ного бюджета Ульяновской об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ласти в виде ди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видендов по 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циям, находя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щимся в госу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дарственной соб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ственности Уль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72517">
              <w:rPr>
                <w:rFonts w:ascii="Times New Roman" w:hAnsi="Times New Roman"/>
                <w:spacing w:val="-4"/>
                <w:sz w:val="24"/>
                <w:szCs w:val="24"/>
              </w:rPr>
              <w:t>яновской области</w:t>
            </w:r>
          </w:p>
        </w:tc>
        <w:tc>
          <w:tcPr>
            <w:tcW w:w="512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r w:rsidRPr="0070444A">
              <w:rPr>
                <w:rFonts w:ascii="Times New Roman" w:hAnsi="Times New Roman"/>
                <w:spacing w:val="-4"/>
                <w:sz w:val="24"/>
                <w:szCs w:val="24"/>
              </w:rPr>
              <w:t>преды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70444A">
              <w:rPr>
                <w:rFonts w:ascii="Times New Roman" w:hAnsi="Times New Roman"/>
                <w:spacing w:val="-4"/>
                <w:sz w:val="24"/>
                <w:szCs w:val="24"/>
              </w:rPr>
              <w:t>дущему году</w:t>
            </w:r>
          </w:p>
        </w:tc>
        <w:tc>
          <w:tcPr>
            <w:tcW w:w="344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7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55" w:type="pct"/>
          </w:tcPr>
          <w:p w:rsidR="00490EEC" w:rsidRPr="0097543D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3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5" w:type="pct"/>
          </w:tcPr>
          <w:p w:rsidR="00490EEC" w:rsidRPr="00773546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4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  <w:vAlign w:val="bottom"/>
          </w:tcPr>
          <w:p w:rsidR="00490EEC" w:rsidRPr="00BD1BA5" w:rsidRDefault="00490EEC" w:rsidP="00367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графе 2 строки 3 слова «реестре объектов государственной собственности Ульяновской области» заменить словами «реестре областного имущества»;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абзац второй изложить в следующей редакции:</w:t>
      </w:r>
    </w:p>
    <w:p w:rsidR="00490EEC" w:rsidRDefault="00490EEC" w:rsidP="00490EE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«Расчёт </w:t>
      </w:r>
      <w:r w:rsidRPr="00804546">
        <w:rPr>
          <w:rFonts w:ascii="Times New Roman" w:hAnsi="Times New Roman"/>
          <w:sz w:val="28"/>
          <w:szCs w:val="28"/>
        </w:rPr>
        <w:t xml:space="preserve">значений целевых индикаторов государственной программы Ульяновской области «Повышение эффективности управления государственным имуществом Ульяновской области» на 2015-2021 годы </w:t>
      </w:r>
      <w:r>
        <w:rPr>
          <w:rFonts w:ascii="Times New Roman" w:hAnsi="Times New Roman"/>
          <w:sz w:val="28"/>
          <w:szCs w:val="28"/>
        </w:rPr>
        <w:br/>
      </w:r>
      <w:r w:rsidRPr="00804546">
        <w:rPr>
          <w:rFonts w:ascii="Times New Roman" w:hAnsi="Times New Roman"/>
          <w:sz w:val="28"/>
          <w:szCs w:val="28"/>
        </w:rPr>
        <w:t>и значений показателей, характеризующих эффект от её реализации</w:t>
      </w:r>
      <w:r>
        <w:rPr>
          <w:rFonts w:ascii="Times New Roman" w:hAnsi="Times New Roman"/>
          <w:sz w:val="28"/>
          <w:szCs w:val="28"/>
        </w:rPr>
        <w:t>, представлен в приложении № 1 к государственной программе.»;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абзаце третьем слова «государственных программ» заменить словами «эффективности реализации государственных программ Ульяновской области».</w:t>
      </w:r>
    </w:p>
    <w:p w:rsidR="00490EEC" w:rsidRDefault="00490EEC" w:rsidP="00490EEC">
      <w:pPr>
        <w:tabs>
          <w:tab w:val="left" w:pos="709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подпрограмме</w:t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государственной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программы Ульяновской области «Повышение эффективности управления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>государственным имуществом Ульяновской области» на 2015-202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F92CAB">
        <w:rPr>
          <w:rFonts w:ascii="Times New Roman" w:hAnsi="Times New Roman"/>
          <w:color w:val="000000"/>
          <w:sz w:val="28"/>
          <w:szCs w:val="28"/>
        </w:rPr>
        <w:t>годы»:</w:t>
      </w:r>
    </w:p>
    <w:p w:rsidR="00490EEC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паспорте:</w:t>
      </w:r>
    </w:p>
    <w:p w:rsidR="00490EEC" w:rsidRPr="00F92CAB" w:rsidRDefault="00490EEC" w:rsidP="00490E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2C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36FA8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B36FA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 разбивкой по годам реализации»:</w:t>
      </w:r>
    </w:p>
    <w:p w:rsidR="00490EEC" w:rsidRPr="00C43FD0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абзаце первом цифры «206278,5</w:t>
      </w:r>
      <w:r>
        <w:rPr>
          <w:rFonts w:ascii="Times New Roman" w:hAnsi="Times New Roman"/>
          <w:sz w:val="28"/>
          <w:szCs w:val="28"/>
        </w:rPr>
        <w:t>» заменить цифрами «206978,5»;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«66216,8» заменить цифрами «66916,8»;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 «Ожидаемый эффект от реализации подпрограммы» после слова «собственности» дополнить словами «Ульяновской области»;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девятом раздела 2 слова «целевых индикаторов указана</w:t>
      </w:r>
      <w:r>
        <w:rPr>
          <w:rFonts w:ascii="Times New Roman" w:hAnsi="Times New Roman"/>
          <w:sz w:val="28"/>
          <w:szCs w:val="28"/>
        </w:rPr>
        <w:br/>
        <w:t>в приложении» заменить словами «значений целевых индикаторов подпрограммы установлена приложением»;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5:</w:t>
      </w: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цифры «206278,5» заменить цифрами «206978,5»;</w:t>
      </w:r>
    </w:p>
    <w:p w:rsidR="00490EEC" w:rsidRPr="00406B8D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абзаце пятом цифры «56630,5» заменить цифрами «66218,8»;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6: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«через выполнение установленных функций Агентства государственного имущества и земельных отношений Ульяновской области» заменить словами «посредством создания условий для выполнения Агентством государственного имущества и земельных отношений Ульяновской области своих функций»;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второй изложить в следующей редакции: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«Ожидаемым эффектом от реализации мероприятий подпрограммы станет доведение к 2021 году доли объектов государственной собственности Ульяновской области, учтённых в реестре областного имущества, в общем количестве объектов, подлежащих учёту в реестре, до 100 процентов.».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приложении № 1: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490EEC" w:rsidRPr="006F50DB" w:rsidRDefault="00490EEC" w:rsidP="008A540E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5C">
        <w:rPr>
          <w:rFonts w:ascii="Times New Roman" w:hAnsi="Times New Roman"/>
          <w:sz w:val="28"/>
          <w:szCs w:val="28"/>
        </w:rPr>
        <w:t>«</w:t>
      </w:r>
      <w:r w:rsidRPr="006F50DB">
        <w:rPr>
          <w:rFonts w:ascii="Times New Roman" w:hAnsi="Times New Roman"/>
          <w:b/>
          <w:sz w:val="28"/>
          <w:szCs w:val="28"/>
        </w:rPr>
        <w:t>МЕТОДИКА</w:t>
      </w:r>
    </w:p>
    <w:p w:rsidR="00490EEC" w:rsidRDefault="00490EEC" w:rsidP="008A540E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F50DB">
        <w:rPr>
          <w:rFonts w:ascii="Times New Roman" w:hAnsi="Times New Roman"/>
          <w:b/>
          <w:sz w:val="28"/>
          <w:szCs w:val="28"/>
        </w:rPr>
        <w:t>асчёта значений</w:t>
      </w:r>
      <w:r>
        <w:rPr>
          <w:rFonts w:ascii="Times New Roman" w:hAnsi="Times New Roman"/>
          <w:b/>
          <w:sz w:val="28"/>
          <w:szCs w:val="28"/>
        </w:rPr>
        <w:t xml:space="preserve"> целевых</w:t>
      </w:r>
      <w:r w:rsidRPr="006F50DB">
        <w:rPr>
          <w:rFonts w:ascii="Times New Roman" w:hAnsi="Times New Roman"/>
          <w:b/>
          <w:sz w:val="28"/>
          <w:szCs w:val="28"/>
        </w:rPr>
        <w:t xml:space="preserve"> индикаторов государственной программы Ульяновской области «Повышение эффективности управления государственным имуществом Ульяновской области» на 2015-2021 годы </w:t>
      </w:r>
      <w:r>
        <w:rPr>
          <w:rFonts w:ascii="Times New Roman" w:hAnsi="Times New Roman"/>
          <w:b/>
          <w:sz w:val="28"/>
          <w:szCs w:val="28"/>
        </w:rPr>
        <w:br/>
      </w:r>
      <w:r w:rsidRPr="006F50DB">
        <w:rPr>
          <w:rFonts w:ascii="Times New Roman" w:hAnsi="Times New Roman"/>
          <w:b/>
          <w:sz w:val="28"/>
          <w:szCs w:val="28"/>
        </w:rPr>
        <w:t>и значений показателей, характеризующих эффект от её реализации</w:t>
      </w:r>
      <w:r w:rsidRPr="00320B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A540E" w:rsidRDefault="008A540E" w:rsidP="008A540E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головку таблицы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0"/>
        <w:gridCol w:w="560"/>
        <w:gridCol w:w="1978"/>
        <w:gridCol w:w="1212"/>
        <w:gridCol w:w="1651"/>
        <w:gridCol w:w="1880"/>
        <w:gridCol w:w="1726"/>
        <w:gridCol w:w="526"/>
      </w:tblGrid>
      <w:tr w:rsidR="00490EEC" w:rsidTr="00367DA3"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EEC" w:rsidRPr="00BD1BA5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004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именование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целевого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индикатора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показателя, </w:t>
            </w:r>
            <w:r w:rsidRPr="006F7263">
              <w:rPr>
                <w:rFonts w:ascii="Times New Roman" w:hAnsi="Times New Roman"/>
                <w:sz w:val="21"/>
                <w:szCs w:val="21"/>
              </w:rPr>
              <w:br/>
              <w:t xml:space="preserve">характеризующего эффект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от реализации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>государственной программы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15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838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Описание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>целевого инд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и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катора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показ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теля, </w:t>
            </w:r>
            <w:r w:rsidRPr="00972517">
              <w:rPr>
                <w:rFonts w:ascii="Times New Roman" w:hAnsi="Times New Roman"/>
                <w:spacing w:val="-4"/>
                <w:sz w:val="21"/>
                <w:szCs w:val="21"/>
              </w:rPr>
              <w:t>характ</w:t>
            </w:r>
            <w:r w:rsidRPr="00972517">
              <w:rPr>
                <w:rFonts w:ascii="Times New Roman" w:hAnsi="Times New Roman"/>
                <w:spacing w:val="-4"/>
                <w:sz w:val="21"/>
                <w:szCs w:val="21"/>
              </w:rPr>
              <w:t>е</w:t>
            </w:r>
            <w:r w:rsidRPr="00972517">
              <w:rPr>
                <w:rFonts w:ascii="Times New Roman" w:hAnsi="Times New Roman"/>
                <w:spacing w:val="-4"/>
                <w:sz w:val="21"/>
                <w:szCs w:val="21"/>
              </w:rPr>
              <w:t>ризующег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 xml:space="preserve">о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6F7263">
              <w:rPr>
                <w:rFonts w:ascii="Times New Roman" w:hAnsi="Times New Roman"/>
                <w:sz w:val="21"/>
                <w:szCs w:val="21"/>
              </w:rPr>
              <w:t>эффект от ре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лизации гос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у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дарственной программы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54" w:type="pct"/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Формула расчёта значения целевого индикатора (пок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зателя, характер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и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зующего эффект от реализации государственной программы)</w:t>
            </w:r>
          </w:p>
        </w:tc>
        <w:tc>
          <w:tcPr>
            <w:tcW w:w="876" w:type="pct"/>
            <w:tcBorders>
              <w:right w:val="single" w:sz="4" w:space="0" w:color="auto"/>
            </w:tcBorders>
          </w:tcPr>
          <w:p w:rsidR="00490EEC" w:rsidRPr="006F7263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263">
              <w:rPr>
                <w:rFonts w:ascii="Times New Roman" w:hAnsi="Times New Roman"/>
                <w:sz w:val="21"/>
                <w:szCs w:val="21"/>
              </w:rPr>
              <w:t>Описание эл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е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ментов форм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у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лы расчёта зн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чения целевого индикатора (п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о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казателя, хара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к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теризующего эффект от ре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а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лизации гос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у</w:t>
            </w:r>
            <w:r w:rsidRPr="006F7263">
              <w:rPr>
                <w:rFonts w:ascii="Times New Roman" w:hAnsi="Times New Roman"/>
                <w:sz w:val="21"/>
                <w:szCs w:val="21"/>
              </w:rPr>
              <w:t>дарственной программы)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0EEC" w:rsidRPr="00BD1BA5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BA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графу 2 строки 7 после слова «Увеличение» дополнить словом </w:t>
      </w:r>
      <w:r>
        <w:rPr>
          <w:rFonts w:ascii="Times New Roman" w:hAnsi="Times New Roman"/>
          <w:sz w:val="28"/>
          <w:szCs w:val="28"/>
        </w:rPr>
        <w:br/>
        <w:t>«объёма»;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Pr="004869D9">
        <w:rPr>
          <w:rFonts w:ascii="Times New Roman" w:hAnsi="Times New Roman"/>
          <w:sz w:val="28"/>
          <w:szCs w:val="28"/>
        </w:rPr>
        <w:t>троку 8 изложить в следующей редакции:</w:t>
      </w:r>
    </w:p>
    <w:p w:rsidR="008A540E" w:rsidRPr="004869D9" w:rsidRDefault="008A540E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41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"/>
        <w:gridCol w:w="305"/>
        <w:gridCol w:w="1903"/>
        <w:gridCol w:w="1006"/>
        <w:gridCol w:w="2029"/>
        <w:gridCol w:w="1945"/>
        <w:gridCol w:w="1903"/>
        <w:gridCol w:w="425"/>
      </w:tblGrid>
      <w:tr w:rsidR="00490EEC" w:rsidRPr="008A540E" w:rsidTr="00367DA3">
        <w:tc>
          <w:tcPr>
            <w:tcW w:w="165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Увеличение об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ъ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ёма неналоговых доходов облас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ного бюджета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 от див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дендов по акц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ям, находящимся в государстве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ной собственн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сти Ульяновской области, по </w:t>
            </w:r>
            <w:r w:rsidRPr="008A540E">
              <w:rPr>
                <w:rFonts w:ascii="Times New Roman" w:hAnsi="Times New Roman"/>
                <w:sz w:val="24"/>
                <w:szCs w:val="24"/>
              </w:rPr>
              <w:lastRenderedPageBreak/>
              <w:t>сравнению с аналогичным показателем прошлого года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Отношение объ-ёма неналоговых доходов облас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ного бюджета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 от дивиде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дов по акциям, находящимся в государственной собственности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ласти, получе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lastRenderedPageBreak/>
              <w:t>ных в отчётном году, к объёму неналоговых д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ходов областного бюджета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 от дивидендов по акциям, наход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щимся в госуда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ственной собс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венности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области, полученных в г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ду, 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предшеств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вавшем отчётн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му, за исключен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ем предполага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мых к получению дивидендов в ра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мере 25% от чи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той прибыли х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зяйственных о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pacing w:val="-4"/>
                <w:sz w:val="24"/>
                <w:szCs w:val="24"/>
              </w:rPr>
              <w:t>ществ, выбывших в отчётном году</w:t>
            </w:r>
            <w:r w:rsidRPr="008A540E">
              <w:rPr>
                <w:rFonts w:ascii="Times New Roman" w:hAnsi="Times New Roman"/>
                <w:sz w:val="24"/>
                <w:szCs w:val="24"/>
              </w:rPr>
              <w:br/>
              <w:t>из государстве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ной собственн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сти Ульяновской области, по да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ным бухгалте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ской отчётности на момент их в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ы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бытия 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lastRenderedPageBreak/>
              <w:t>Nотч / (Nотч – 1 – N выб) * 100 %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Объём ненал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говых доходов областного бюджета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 от дивидендов по акциям, нах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дящимся в гос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дарственной собственности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ласти, получе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lastRenderedPageBreak/>
              <w:t>ных в отчётном году (Nотч)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EC" w:rsidRPr="008A540E" w:rsidTr="00367DA3">
        <w:trPr>
          <w:trHeight w:val="4595"/>
        </w:trPr>
        <w:tc>
          <w:tcPr>
            <w:tcW w:w="165" w:type="pct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Объём ненал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говых доходов областного бюджета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 от дивидендов по акциям, нах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дящимся в гос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дарственной собственности Ульяновской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ласти, получе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ных в году, предшествова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шем отчётному (Nотч – 1)</w:t>
            </w:r>
          </w:p>
        </w:tc>
        <w:tc>
          <w:tcPr>
            <w:tcW w:w="216" w:type="pct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A540E" w:rsidRDefault="008A540E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40E" w:rsidRPr="008A540E" w:rsidRDefault="008A540E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EC" w:rsidRPr="008A540E" w:rsidTr="00367DA3">
        <w:trPr>
          <w:trHeight w:val="1593"/>
        </w:trPr>
        <w:tc>
          <w:tcPr>
            <w:tcW w:w="165" w:type="pct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25% от чистой прибыли 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хозя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й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ственных о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б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ществ, выбы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в</w:t>
            </w:r>
            <w:r w:rsidRPr="003F54F6">
              <w:rPr>
                <w:rFonts w:ascii="Times New Roman" w:hAnsi="Times New Roman"/>
                <w:sz w:val="24"/>
                <w:szCs w:val="24"/>
              </w:rPr>
              <w:t>ших в отчётном году из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ственной собс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венности Уль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новской области, по данным бу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х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галтерской 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чётности на м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0E">
              <w:rPr>
                <w:rFonts w:ascii="Times New Roman" w:hAnsi="Times New Roman"/>
                <w:sz w:val="24"/>
                <w:szCs w:val="24"/>
              </w:rPr>
              <w:t>мент их выбытия (N выб)</w:t>
            </w:r>
          </w:p>
        </w:tc>
        <w:tc>
          <w:tcPr>
            <w:tcW w:w="216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EC" w:rsidRPr="008A540E" w:rsidTr="00367DA3">
        <w:trPr>
          <w:trHeight w:val="2349"/>
        </w:trPr>
        <w:tc>
          <w:tcPr>
            <w:tcW w:w="165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EC" w:rsidRPr="008A540E" w:rsidRDefault="00490EEC" w:rsidP="003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EC" w:rsidRPr="006F50DB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графу 2 строки 9 после слова «собственности» дополнить словами «Ульяновской области».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наименовании </w:t>
      </w:r>
      <w:hyperlink r:id="rId14" w:history="1">
        <w:r w:rsidRPr="00C2568C">
          <w:rPr>
            <w:rFonts w:ascii="Times New Roman" w:hAnsi="Times New Roman"/>
            <w:sz w:val="28"/>
            <w:szCs w:val="28"/>
          </w:rPr>
          <w:t>раздел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</w:t>
      </w:r>
      <w:r w:rsidRPr="00C2568C">
        <w:rPr>
          <w:rFonts w:ascii="Times New Roman" w:hAnsi="Times New Roman"/>
          <w:sz w:val="28"/>
          <w:szCs w:val="28"/>
        </w:rPr>
        <w:t>о</w:t>
      </w:r>
      <w:r w:rsidRPr="00C2568C">
        <w:rPr>
          <w:rFonts w:ascii="Times New Roman" w:hAnsi="Times New Roman"/>
          <w:sz w:val="28"/>
          <w:szCs w:val="28"/>
        </w:rPr>
        <w:t>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>
        <w:rPr>
          <w:rFonts w:ascii="Times New Roman" w:hAnsi="Times New Roman"/>
          <w:sz w:val="28"/>
          <w:szCs w:val="28"/>
        </w:rPr>
        <w:br/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приложения № 3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>
        <w:rPr>
          <w:rFonts w:ascii="Times New Roman" w:hAnsi="Times New Roman"/>
          <w:sz w:val="28"/>
          <w:szCs w:val="28"/>
        </w:rPr>
        <w:t>2021».</w:t>
      </w:r>
    </w:p>
    <w:p w:rsidR="00490EEC" w:rsidRPr="000172AD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приложении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графе 4 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графе 4 строки 1 </w:t>
      </w:r>
      <w:r w:rsidRPr="00E86F91">
        <w:rPr>
          <w:rFonts w:ascii="Times New Roman" w:hAnsi="Times New Roman"/>
          <w:color w:val="000000"/>
          <w:sz w:val="28"/>
          <w:szCs w:val="28"/>
        </w:rPr>
        <w:t xml:space="preserve">цифры «2020» заменить </w:t>
      </w:r>
      <w:bookmarkStart w:id="0" w:name="_GoBack"/>
      <w:bookmarkEnd w:id="0"/>
      <w:r w:rsidRPr="00E86F91">
        <w:rPr>
          <w:rFonts w:ascii="Times New Roman" w:hAnsi="Times New Roman"/>
          <w:color w:val="000000"/>
          <w:sz w:val="28"/>
          <w:szCs w:val="28"/>
        </w:rPr>
        <w:t>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графе 4 строки 1.1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графе 4 строки 1.2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.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9.В </w:t>
      </w:r>
      <w:r>
        <w:rPr>
          <w:rFonts w:ascii="Times New Roman" w:hAnsi="Times New Roman"/>
          <w:color w:val="000000"/>
          <w:sz w:val="28"/>
          <w:szCs w:val="28"/>
        </w:rPr>
        <w:t>приложении №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90EEC" w:rsidRPr="00E86F91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86F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графе 4 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16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б) </w:t>
      </w:r>
      <w:r w:rsidRPr="00E23770"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r>
          <w:rPr>
            <w:rFonts w:ascii="Times New Roman" w:hAnsi="Times New Roman"/>
            <w:sz w:val="28"/>
            <w:szCs w:val="28"/>
          </w:rPr>
          <w:t>строке</w:t>
        </w:r>
        <w:r w:rsidRPr="00E23770">
          <w:rPr>
            <w:rFonts w:ascii="Times New Roman" w:hAnsi="Times New Roman"/>
            <w:sz w:val="28"/>
            <w:szCs w:val="28"/>
          </w:rPr>
          <w:t xml:space="preserve"> 1</w:t>
        </w:r>
      </w:hyperlink>
      <w:r>
        <w:t>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«66216,8» заменить цифрами «66916,8»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в) в </w:t>
      </w:r>
      <w:hyperlink r:id="rId18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е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1</w:t>
        </w:r>
      </w:hyperlink>
      <w:r w:rsidRPr="009E589F">
        <w:rPr>
          <w:rFonts w:ascii="Times New Roman" w:hAnsi="Times New Roman"/>
          <w:sz w:val="28"/>
          <w:szCs w:val="28"/>
        </w:rPr>
        <w:t>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E23770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«30116,8» заменить цифрами «28016,8»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в </w:t>
      </w:r>
      <w:hyperlink r:id="rId19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е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9E589F">
        <w:rPr>
          <w:rFonts w:ascii="Times New Roman" w:hAnsi="Times New Roman"/>
          <w:sz w:val="28"/>
          <w:szCs w:val="28"/>
        </w:rPr>
        <w:t>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«36100,0» заменить цифрами «38900,0»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490EEC" w:rsidRPr="009A2899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20" w:history="1">
        <w:r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>
        <w:rPr>
          <w:rFonts w:ascii="Times New Roman" w:hAnsi="Times New Roman"/>
          <w:sz w:val="28"/>
          <w:szCs w:val="28"/>
        </w:rPr>
        <w:t>«Итого по подпрограмме» цифры «66216,8»</w:t>
      </w:r>
      <w:r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«66916,8»;</w:t>
      </w:r>
    </w:p>
    <w:p w:rsidR="00490EEC" w:rsidRDefault="00490EEC" w:rsidP="00490EE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21" w:history="1">
        <w:r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>
        <w:rPr>
          <w:rFonts w:ascii="Times New Roman" w:hAnsi="Times New Roman"/>
          <w:sz w:val="28"/>
          <w:szCs w:val="28"/>
        </w:rPr>
        <w:t>«</w:t>
      </w:r>
      <w:r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>
        <w:rPr>
          <w:rFonts w:ascii="Times New Roman" w:hAnsi="Times New Roman"/>
          <w:sz w:val="28"/>
          <w:szCs w:val="28"/>
        </w:rPr>
        <w:t>»</w:t>
      </w:r>
      <w:r w:rsidRPr="009A2899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«138458,6»</w:t>
      </w:r>
      <w:r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«139158,6».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</w:t>
      </w:r>
      <w:r>
        <w:rPr>
          <w:rFonts w:ascii="Times New Roman" w:hAnsi="Times New Roman"/>
          <w:color w:val="000000"/>
          <w:sz w:val="28"/>
          <w:szCs w:val="28"/>
        </w:rPr>
        <w:t>приложении №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в графе 4строки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22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1.1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1.2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2021».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В приложении №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color w:val="000000"/>
          <w:sz w:val="28"/>
          <w:szCs w:val="28"/>
        </w:rPr>
        <w:t>графе 4</w:t>
      </w:r>
      <w:r>
        <w:rPr>
          <w:rFonts w:ascii="Times New Roman" w:hAnsi="Times New Roman"/>
          <w:sz w:val="28"/>
          <w:szCs w:val="28"/>
        </w:rPr>
        <w:t xml:space="preserve"> строки 1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графе 4</w:t>
      </w:r>
      <w:r>
        <w:rPr>
          <w:rFonts w:ascii="Times New Roman" w:hAnsi="Times New Roman"/>
          <w:sz w:val="28"/>
          <w:szCs w:val="28"/>
        </w:rPr>
        <w:t xml:space="preserve">строки 2 </w:t>
      </w:r>
      <w:r w:rsidRPr="00E86F91">
        <w:rPr>
          <w:rFonts w:ascii="Times New Roman" w:hAnsi="Times New Roman"/>
          <w:color w:val="000000"/>
          <w:sz w:val="28"/>
          <w:szCs w:val="28"/>
        </w:rPr>
        <w:t>цифры «2020» заменить цифрами «</w:t>
      </w:r>
      <w:r w:rsidRPr="00E86F91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490EE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2568C">
        <w:rPr>
          <w:rFonts w:ascii="Times New Roman" w:hAnsi="Times New Roman"/>
          <w:sz w:val="28"/>
          <w:szCs w:val="28"/>
        </w:rPr>
        <w:t xml:space="preserve">в </w:t>
      </w:r>
      <w:hyperlink r:id="rId23" w:history="1">
        <w:r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>
        <w:rPr>
          <w:rFonts w:ascii="Times New Roman" w:hAnsi="Times New Roman"/>
          <w:sz w:val="28"/>
          <w:szCs w:val="28"/>
        </w:rPr>
        <w:t>й области» на 2015-</w:t>
      </w:r>
      <w:r w:rsidRPr="00C256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C2568C">
        <w:rPr>
          <w:rFonts w:ascii="Times New Roman" w:hAnsi="Times New Roman"/>
          <w:sz w:val="28"/>
          <w:szCs w:val="28"/>
        </w:rPr>
        <w:t xml:space="preserve"> годы»: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color w:val="000000"/>
          <w:sz w:val="28"/>
          <w:szCs w:val="28"/>
        </w:rPr>
        <w:t xml:space="preserve">строки 1.1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2021»;</w:t>
      </w:r>
    </w:p>
    <w:p w:rsidR="00490EEC" w:rsidRPr="00C2568C" w:rsidRDefault="00490EEC" w:rsidP="00490EE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E589F">
        <w:rPr>
          <w:rFonts w:ascii="Times New Roman" w:hAnsi="Times New Roman"/>
          <w:sz w:val="28"/>
          <w:szCs w:val="28"/>
        </w:rPr>
        <w:t>в графе 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1.2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E86F91">
        <w:rPr>
          <w:rFonts w:ascii="Times New Roman" w:hAnsi="Times New Roman"/>
          <w:color w:val="000000"/>
          <w:sz w:val="28"/>
          <w:szCs w:val="28"/>
        </w:rPr>
        <w:t>«2020» заменить цифрами «</w:t>
      </w:r>
      <w:r>
        <w:rPr>
          <w:rFonts w:ascii="Times New Roman" w:hAnsi="Times New Roman"/>
          <w:sz w:val="28"/>
          <w:szCs w:val="28"/>
        </w:rPr>
        <w:t>2021».</w:t>
      </w: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Default="00490EEC" w:rsidP="004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EC" w:rsidRPr="00252B50" w:rsidRDefault="00490EEC" w:rsidP="004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6D6040" w:rsidRPr="00490EEC" w:rsidRDefault="006D6040" w:rsidP="00490EEC"/>
    <w:sectPr w:rsidR="006D6040" w:rsidRPr="00490EEC" w:rsidSect="00972517">
      <w:headerReference w:type="even" r:id="rId24"/>
      <w:headerReference w:type="default" r:id="rId25"/>
      <w:footerReference w:type="first" r:id="rId26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01" w:rsidRDefault="00DB4601" w:rsidP="00FB489C">
      <w:pPr>
        <w:spacing w:after="0" w:line="240" w:lineRule="auto"/>
      </w:pPr>
      <w:r>
        <w:separator/>
      </w:r>
    </w:p>
  </w:endnote>
  <w:endnote w:type="continuationSeparator" w:id="1">
    <w:p w:rsidR="00DB4601" w:rsidRDefault="00DB4601" w:rsidP="00FB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EC" w:rsidRPr="00972517" w:rsidRDefault="00490EEC" w:rsidP="00972517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0712км2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17" w:rsidRPr="00972517" w:rsidRDefault="00972517" w:rsidP="00972517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0712км2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01" w:rsidRDefault="00DB4601" w:rsidP="00FB489C">
      <w:pPr>
        <w:spacing w:after="0" w:line="240" w:lineRule="auto"/>
      </w:pPr>
      <w:r>
        <w:separator/>
      </w:r>
    </w:p>
  </w:footnote>
  <w:footnote w:type="continuationSeparator" w:id="1">
    <w:p w:rsidR="00DB4601" w:rsidRDefault="00DB4601" w:rsidP="00FB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EC" w:rsidRPr="00972517" w:rsidRDefault="00E35810">
    <w:pPr>
      <w:pStyle w:val="a3"/>
      <w:jc w:val="center"/>
      <w:rPr>
        <w:rFonts w:ascii="Times New Roman" w:hAnsi="Times New Roman"/>
        <w:sz w:val="28"/>
      </w:rPr>
    </w:pPr>
    <w:r w:rsidRPr="00972517">
      <w:rPr>
        <w:rFonts w:ascii="Times New Roman" w:hAnsi="Times New Roman"/>
        <w:sz w:val="28"/>
      </w:rPr>
      <w:fldChar w:fldCharType="begin"/>
    </w:r>
    <w:r w:rsidR="00490EEC" w:rsidRPr="00972517">
      <w:rPr>
        <w:rFonts w:ascii="Times New Roman" w:hAnsi="Times New Roman"/>
        <w:sz w:val="28"/>
      </w:rPr>
      <w:instrText xml:space="preserve"> PAGE   \* MERGEFORMAT </w:instrText>
    </w:r>
    <w:r w:rsidRPr="00972517">
      <w:rPr>
        <w:rFonts w:ascii="Times New Roman" w:hAnsi="Times New Roman"/>
        <w:sz w:val="28"/>
      </w:rPr>
      <w:fldChar w:fldCharType="separate"/>
    </w:r>
    <w:r w:rsidR="008A540E">
      <w:rPr>
        <w:rFonts w:ascii="Times New Roman" w:hAnsi="Times New Roman"/>
        <w:noProof/>
        <w:sz w:val="28"/>
      </w:rPr>
      <w:t>4</w:t>
    </w:r>
    <w:r w:rsidRPr="00972517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673904800"/>
      <w:docPartObj>
        <w:docPartGallery w:val="Page Numbers (Top of Page)"/>
        <w:docPartUnique/>
      </w:docPartObj>
    </w:sdtPr>
    <w:sdtContent>
      <w:p w:rsidR="00490EEC" w:rsidRPr="00972517" w:rsidRDefault="00E35810">
        <w:pPr>
          <w:pStyle w:val="a3"/>
          <w:jc w:val="center"/>
          <w:rPr>
            <w:sz w:val="28"/>
          </w:rPr>
        </w:pPr>
        <w:r w:rsidRPr="00972517">
          <w:rPr>
            <w:rFonts w:ascii="Times New Roman" w:hAnsi="Times New Roman"/>
            <w:sz w:val="28"/>
          </w:rPr>
          <w:fldChar w:fldCharType="begin"/>
        </w:r>
        <w:r w:rsidR="00490EEC" w:rsidRPr="00972517">
          <w:rPr>
            <w:rFonts w:ascii="Times New Roman" w:hAnsi="Times New Roman"/>
            <w:sz w:val="28"/>
          </w:rPr>
          <w:instrText>PAGE   \* MERGEFORMAT</w:instrText>
        </w:r>
        <w:r w:rsidRPr="00972517">
          <w:rPr>
            <w:rFonts w:ascii="Times New Roman" w:hAnsi="Times New Roman"/>
            <w:sz w:val="28"/>
          </w:rPr>
          <w:fldChar w:fldCharType="separate"/>
        </w:r>
        <w:r w:rsidR="008A540E">
          <w:rPr>
            <w:rFonts w:ascii="Times New Roman" w:hAnsi="Times New Roman"/>
            <w:noProof/>
            <w:sz w:val="28"/>
          </w:rPr>
          <w:t>3</w:t>
        </w:r>
        <w:r w:rsidRPr="0097251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40" w:rsidRPr="00972517" w:rsidRDefault="00E35810">
    <w:pPr>
      <w:pStyle w:val="a3"/>
      <w:jc w:val="center"/>
      <w:rPr>
        <w:rFonts w:ascii="Times New Roman" w:hAnsi="Times New Roman"/>
        <w:sz w:val="28"/>
      </w:rPr>
    </w:pPr>
    <w:r w:rsidRPr="00972517">
      <w:rPr>
        <w:rFonts w:ascii="Times New Roman" w:hAnsi="Times New Roman"/>
        <w:sz w:val="28"/>
      </w:rPr>
      <w:fldChar w:fldCharType="begin"/>
    </w:r>
    <w:r w:rsidR="006D6040" w:rsidRPr="00972517">
      <w:rPr>
        <w:rFonts w:ascii="Times New Roman" w:hAnsi="Times New Roman"/>
        <w:sz w:val="28"/>
      </w:rPr>
      <w:instrText xml:space="preserve"> PAGE   \* MERGEFORMAT </w:instrText>
    </w:r>
    <w:r w:rsidRPr="00972517">
      <w:rPr>
        <w:rFonts w:ascii="Times New Roman" w:hAnsi="Times New Roman"/>
        <w:sz w:val="28"/>
      </w:rPr>
      <w:fldChar w:fldCharType="separate"/>
    </w:r>
    <w:r w:rsidR="002B5202">
      <w:rPr>
        <w:rFonts w:ascii="Times New Roman" w:hAnsi="Times New Roman"/>
        <w:noProof/>
        <w:sz w:val="28"/>
      </w:rPr>
      <w:t>4</w:t>
    </w:r>
    <w:r w:rsidRPr="00972517">
      <w:rPr>
        <w:rFonts w:ascii="Times New Roman" w:hAnsi="Times New Roman"/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17" w:rsidRPr="00972517" w:rsidRDefault="00E35810">
    <w:pPr>
      <w:pStyle w:val="a3"/>
      <w:jc w:val="center"/>
      <w:rPr>
        <w:sz w:val="28"/>
      </w:rPr>
    </w:pPr>
    <w:r w:rsidRPr="00972517">
      <w:rPr>
        <w:rFonts w:ascii="Times New Roman" w:hAnsi="Times New Roman"/>
        <w:sz w:val="28"/>
      </w:rPr>
      <w:fldChar w:fldCharType="begin"/>
    </w:r>
    <w:r w:rsidR="00972517" w:rsidRPr="00972517">
      <w:rPr>
        <w:rFonts w:ascii="Times New Roman" w:hAnsi="Times New Roman"/>
        <w:sz w:val="28"/>
      </w:rPr>
      <w:instrText>PAGE   \* MERGEFORMAT</w:instrText>
    </w:r>
    <w:r w:rsidRPr="00972517">
      <w:rPr>
        <w:rFonts w:ascii="Times New Roman" w:hAnsi="Times New Roman"/>
        <w:sz w:val="28"/>
      </w:rPr>
      <w:fldChar w:fldCharType="separate"/>
    </w:r>
    <w:r w:rsidR="002B5202">
      <w:rPr>
        <w:rFonts w:ascii="Times New Roman" w:hAnsi="Times New Roman"/>
        <w:noProof/>
        <w:sz w:val="28"/>
      </w:rPr>
      <w:t>5</w:t>
    </w:r>
    <w:r w:rsidRPr="00972517">
      <w:rPr>
        <w:rFonts w:ascii="Times New Roman" w:hAnsi="Times New Roman"/>
        <w:sz w:val="28"/>
      </w:rPr>
      <w:fldChar w:fldCharType="end"/>
    </w:r>
    <w:r>
      <w:rPr>
        <w:sz w:val="28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5C0A"/>
    <w:multiLevelType w:val="hybridMultilevel"/>
    <w:tmpl w:val="CC44F3DC"/>
    <w:lvl w:ilvl="0" w:tplc="9B429F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489C"/>
    <w:rsid w:val="00003AEA"/>
    <w:rsid w:val="00003F23"/>
    <w:rsid w:val="000570EF"/>
    <w:rsid w:val="00074514"/>
    <w:rsid w:val="000A5E82"/>
    <w:rsid w:val="000B1156"/>
    <w:rsid w:val="00185A3B"/>
    <w:rsid w:val="002515BC"/>
    <w:rsid w:val="00252B50"/>
    <w:rsid w:val="00263272"/>
    <w:rsid w:val="002906D4"/>
    <w:rsid w:val="002A7865"/>
    <w:rsid w:val="002B5202"/>
    <w:rsid w:val="002B605E"/>
    <w:rsid w:val="00320B5C"/>
    <w:rsid w:val="00321EFA"/>
    <w:rsid w:val="00326DAC"/>
    <w:rsid w:val="00342A85"/>
    <w:rsid w:val="00352129"/>
    <w:rsid w:val="003919C4"/>
    <w:rsid w:val="003A4941"/>
    <w:rsid w:val="003F54F6"/>
    <w:rsid w:val="00405C96"/>
    <w:rsid w:val="004064C9"/>
    <w:rsid w:val="00406B8D"/>
    <w:rsid w:val="0041397B"/>
    <w:rsid w:val="004239C1"/>
    <w:rsid w:val="00425FD4"/>
    <w:rsid w:val="00431BA4"/>
    <w:rsid w:val="00443526"/>
    <w:rsid w:val="00465AF2"/>
    <w:rsid w:val="004855E8"/>
    <w:rsid w:val="004866AE"/>
    <w:rsid w:val="004869D9"/>
    <w:rsid w:val="00490EEC"/>
    <w:rsid w:val="004C79F3"/>
    <w:rsid w:val="00510D39"/>
    <w:rsid w:val="00525ABB"/>
    <w:rsid w:val="0057289A"/>
    <w:rsid w:val="005E577A"/>
    <w:rsid w:val="00616E63"/>
    <w:rsid w:val="00632091"/>
    <w:rsid w:val="00652EB6"/>
    <w:rsid w:val="00665B7B"/>
    <w:rsid w:val="006B2D45"/>
    <w:rsid w:val="006D3F0E"/>
    <w:rsid w:val="006D46FE"/>
    <w:rsid w:val="006D6040"/>
    <w:rsid w:val="006F50DB"/>
    <w:rsid w:val="006F7263"/>
    <w:rsid w:val="007024AD"/>
    <w:rsid w:val="00704172"/>
    <w:rsid w:val="0070444A"/>
    <w:rsid w:val="00734714"/>
    <w:rsid w:val="00740D85"/>
    <w:rsid w:val="0074260B"/>
    <w:rsid w:val="00761D01"/>
    <w:rsid w:val="00773546"/>
    <w:rsid w:val="00795DEF"/>
    <w:rsid w:val="007C1E5D"/>
    <w:rsid w:val="00800891"/>
    <w:rsid w:val="00826B08"/>
    <w:rsid w:val="00851A4B"/>
    <w:rsid w:val="008611D6"/>
    <w:rsid w:val="00863D68"/>
    <w:rsid w:val="00880463"/>
    <w:rsid w:val="00896DCE"/>
    <w:rsid w:val="008A540E"/>
    <w:rsid w:val="008A6952"/>
    <w:rsid w:val="008E73CF"/>
    <w:rsid w:val="00923483"/>
    <w:rsid w:val="00963BD0"/>
    <w:rsid w:val="00966255"/>
    <w:rsid w:val="00972517"/>
    <w:rsid w:val="0097543D"/>
    <w:rsid w:val="009A2899"/>
    <w:rsid w:val="009B2852"/>
    <w:rsid w:val="009C467A"/>
    <w:rsid w:val="009D5BDE"/>
    <w:rsid w:val="009E4E4D"/>
    <w:rsid w:val="009E589F"/>
    <w:rsid w:val="00A070CE"/>
    <w:rsid w:val="00A11560"/>
    <w:rsid w:val="00A14200"/>
    <w:rsid w:val="00AD373E"/>
    <w:rsid w:val="00AD50B9"/>
    <w:rsid w:val="00B0142C"/>
    <w:rsid w:val="00B04FC9"/>
    <w:rsid w:val="00B35B1A"/>
    <w:rsid w:val="00B36FA8"/>
    <w:rsid w:val="00B46F84"/>
    <w:rsid w:val="00BD1BA5"/>
    <w:rsid w:val="00BD7C1F"/>
    <w:rsid w:val="00BD7C53"/>
    <w:rsid w:val="00C037EF"/>
    <w:rsid w:val="00C2568C"/>
    <w:rsid w:val="00C35AEE"/>
    <w:rsid w:val="00C35C02"/>
    <w:rsid w:val="00C4341B"/>
    <w:rsid w:val="00C43FD0"/>
    <w:rsid w:val="00C66714"/>
    <w:rsid w:val="00CD4CC0"/>
    <w:rsid w:val="00CF3D58"/>
    <w:rsid w:val="00D25AFC"/>
    <w:rsid w:val="00D34832"/>
    <w:rsid w:val="00DB4601"/>
    <w:rsid w:val="00DB5C8B"/>
    <w:rsid w:val="00E217F7"/>
    <w:rsid w:val="00E23770"/>
    <w:rsid w:val="00E26459"/>
    <w:rsid w:val="00E35810"/>
    <w:rsid w:val="00E615AD"/>
    <w:rsid w:val="00E82A46"/>
    <w:rsid w:val="00E86F91"/>
    <w:rsid w:val="00EB15B7"/>
    <w:rsid w:val="00EB5CCD"/>
    <w:rsid w:val="00ED38C0"/>
    <w:rsid w:val="00ED39B2"/>
    <w:rsid w:val="00EE1A27"/>
    <w:rsid w:val="00EF0EFB"/>
    <w:rsid w:val="00F10C53"/>
    <w:rsid w:val="00F40637"/>
    <w:rsid w:val="00F92CAB"/>
    <w:rsid w:val="00FB489C"/>
    <w:rsid w:val="00FC2562"/>
    <w:rsid w:val="00FF11B2"/>
    <w:rsid w:val="00F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489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489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FB489C"/>
    <w:rPr>
      <w:rFonts w:cs="Times New Roman"/>
    </w:rPr>
  </w:style>
  <w:style w:type="paragraph" w:customStyle="1" w:styleId="ConsPlusNormal">
    <w:name w:val="ConsPlusNormal"/>
    <w:uiPriority w:val="99"/>
    <w:rsid w:val="00FB4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089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40637"/>
    <w:pPr>
      <w:ind w:left="720"/>
      <w:contextualSpacing/>
    </w:pPr>
  </w:style>
  <w:style w:type="table" w:styleId="ab">
    <w:name w:val="Table Grid"/>
    <w:basedOn w:val="a1"/>
    <w:uiPriority w:val="99"/>
    <w:rsid w:val="00863D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489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489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FB489C"/>
    <w:rPr>
      <w:rFonts w:cs="Times New Roman"/>
    </w:rPr>
  </w:style>
  <w:style w:type="paragraph" w:customStyle="1" w:styleId="ConsPlusNormal">
    <w:name w:val="ConsPlusNormal"/>
    <w:uiPriority w:val="99"/>
    <w:rsid w:val="00FB4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089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40637"/>
    <w:pPr>
      <w:ind w:left="720"/>
      <w:contextualSpacing/>
    </w:pPr>
  </w:style>
  <w:style w:type="table" w:styleId="ab">
    <w:name w:val="Table Grid"/>
    <w:basedOn w:val="a1"/>
    <w:uiPriority w:val="99"/>
    <w:rsid w:val="00863D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67A6943138852E5F0B654A160DBBF749138501C6A113661CF8E936E36BC808F49E935FD4D329494204449Q9F1N" TargetMode="External"/><Relationship Id="rId18" Type="http://schemas.openxmlformats.org/officeDocument/2006/relationships/hyperlink" Target="consultantplus://offline/ref=BD0486728D87203B70D023CB114C99F1329BFA1BB86033609E4B92C68B4EFCC782D1E83680396BD77E083F083F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720B59EFDE4635707C5DE202FAE5047B8F55794CD39996A6678FCBBB49DF33F79223B78F4AA9B343A3044KDH" TargetMode="External"/><Relationship Id="rId7" Type="http://schemas.openxmlformats.org/officeDocument/2006/relationships/hyperlink" Target="consultantplus://offline/ref=C20FC0F9D2354F1BB8D525EB13FC796331B54CEB0E09E388E1326524123CB665DF4085156C4D67ADA17F43W3f8J" TargetMode="External"/><Relationship Id="rId12" Type="http://schemas.openxmlformats.org/officeDocument/2006/relationships/hyperlink" Target="consultantplus://offline/ref=E67A6943138852E5F0B654A160DBBF749138501C6A113661CF8E936E36BC808F49E935FD4D329494204449Q9F1N" TargetMode="External"/><Relationship Id="rId17" Type="http://schemas.openxmlformats.org/officeDocument/2006/relationships/hyperlink" Target="consultantplus://offline/ref=BD0486728D87203B70D023CB114C99F1329BFA1BB86033609E4B92C68B4EFCC782D1E83680396BD77E083F083BG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486728D87203B70D023CB114C99F1329BFA1BB86033609E4B92C68B4EFCC782D1E83680396BD77E083E0832G" TargetMode="External"/><Relationship Id="rId20" Type="http://schemas.openxmlformats.org/officeDocument/2006/relationships/hyperlink" Target="consultantplus://offline/ref=218720B59EFDE4635707C5DE202FAE5047B8F55794CD39996A6678FCBBB49DF33F79223B78F4AA9B343A3144K6H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7A6943138852E5F0B654A160DBBF749138501C6A113661CF8E936E36BC808F49E935FD4D329494204449Q9F5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486728D87203B70D023CB114C99F1329BFA1BB86033609E4B92C68B4EFCC782D1E83680396BD77E083E0832G" TargetMode="External"/><Relationship Id="rId23" Type="http://schemas.openxmlformats.org/officeDocument/2006/relationships/hyperlink" Target="consultantplus://offline/ref=BD0486728D87203B70D023CB114C99F1329BFA1BB86033609E4B92C68B4EFCC782D1E83680396BD77E083E0832G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D0486728D87203B70D023CB114C99F1329BFA1BB86033609E4B92C68B4EFCC782D1E83680396BD77E083F083F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D0486728D87203B70D023CB114C99F1329BFA1BB86033609E4B92C68B4EFCC782D1E83680396BD77E083E0832G" TargetMode="External"/><Relationship Id="rId22" Type="http://schemas.openxmlformats.org/officeDocument/2006/relationships/hyperlink" Target="consultantplus://offline/ref=BD0486728D87203B70D023CB114C99F1329BFA1BB86033609E4B92C68B4EFCC782D1E83680396BD77E083E083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Чулакова</dc:creator>
  <cp:lastModifiedBy>Olga Brenduk</cp:lastModifiedBy>
  <cp:revision>2</cp:revision>
  <cp:lastPrinted>2018-12-13T13:57:00Z</cp:lastPrinted>
  <dcterms:created xsi:type="dcterms:W3CDTF">2018-12-14T12:29:00Z</dcterms:created>
  <dcterms:modified xsi:type="dcterms:W3CDTF">2018-12-14T12:29:00Z</dcterms:modified>
</cp:coreProperties>
</file>