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74" w:rsidRPr="008E0936" w:rsidRDefault="00497D74" w:rsidP="00497D74">
      <w:pPr>
        <w:spacing w:before="0" w:beforeAutospacing="0" w:after="0" w:afterAutospacing="0" w:line="360" w:lineRule="auto"/>
        <w:ind w:firstLine="14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0936">
        <w:rPr>
          <w:rFonts w:ascii="Times New Roman" w:hAnsi="Times New Roman"/>
          <w:b/>
          <w:color w:val="000000"/>
          <w:sz w:val="28"/>
          <w:szCs w:val="28"/>
        </w:rPr>
        <w:t>Отчёт по результатам мониторинга качества и доступности предоставления государственных и муниципальных услуг</w:t>
      </w:r>
    </w:p>
    <w:p w:rsidR="00497D74" w:rsidRPr="008E0936" w:rsidRDefault="00497D74" w:rsidP="00497D74">
      <w:pPr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0936">
        <w:rPr>
          <w:rFonts w:ascii="Times New Roman" w:hAnsi="Times New Roman"/>
          <w:b/>
          <w:color w:val="000000"/>
          <w:sz w:val="28"/>
          <w:szCs w:val="28"/>
        </w:rPr>
        <w:t>за 2014 года.</w:t>
      </w:r>
    </w:p>
    <w:p w:rsidR="00497D74" w:rsidRPr="008E0936" w:rsidRDefault="00497D74" w:rsidP="00497D74">
      <w:pPr>
        <w:spacing w:before="0" w:beforeAutospacing="0" w:after="0" w:afterAutospacing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D347F" w:rsidRPr="008E0936" w:rsidRDefault="00497D74" w:rsidP="008E0936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936">
        <w:rPr>
          <w:rFonts w:ascii="Times New Roman" w:hAnsi="Times New Roman"/>
          <w:color w:val="000000"/>
          <w:sz w:val="28"/>
          <w:szCs w:val="28"/>
        </w:rPr>
        <w:t>Одним из г</w:t>
      </w:r>
      <w:r w:rsidR="00F45E91" w:rsidRPr="008E0936">
        <w:rPr>
          <w:rFonts w:ascii="Times New Roman" w:hAnsi="Times New Roman"/>
          <w:color w:val="000000"/>
          <w:sz w:val="28"/>
          <w:szCs w:val="28"/>
        </w:rPr>
        <w:t>лавны</w:t>
      </w:r>
      <w:r w:rsidRPr="008E0936">
        <w:rPr>
          <w:rFonts w:ascii="Times New Roman" w:hAnsi="Times New Roman"/>
          <w:color w:val="000000"/>
          <w:sz w:val="28"/>
          <w:szCs w:val="28"/>
        </w:rPr>
        <w:t>х критериев</w:t>
      </w:r>
      <w:r w:rsidR="00F45E91" w:rsidRPr="008E0936">
        <w:rPr>
          <w:rFonts w:ascii="Times New Roman" w:hAnsi="Times New Roman"/>
          <w:color w:val="000000"/>
          <w:sz w:val="28"/>
          <w:szCs w:val="28"/>
        </w:rPr>
        <w:t xml:space="preserve"> оценки работы </w:t>
      </w:r>
      <w:r w:rsidRPr="008E0936">
        <w:rPr>
          <w:rFonts w:ascii="Times New Roman" w:hAnsi="Times New Roman"/>
          <w:color w:val="000000"/>
          <w:sz w:val="28"/>
          <w:szCs w:val="28"/>
        </w:rPr>
        <w:t>ОГАУ «МФЦ Ульяновской области» (далее</w:t>
      </w:r>
      <w:r w:rsidR="005203F8" w:rsidRPr="008E0936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E0936">
        <w:rPr>
          <w:rFonts w:ascii="Times New Roman" w:hAnsi="Times New Roman"/>
          <w:color w:val="000000"/>
          <w:sz w:val="28"/>
          <w:szCs w:val="28"/>
        </w:rPr>
        <w:t xml:space="preserve">МФЦ) является </w:t>
      </w:r>
      <w:r w:rsidR="00F45E91" w:rsidRPr="008E0936">
        <w:rPr>
          <w:rFonts w:ascii="Times New Roman" w:hAnsi="Times New Roman"/>
          <w:color w:val="000000"/>
          <w:sz w:val="28"/>
          <w:szCs w:val="28"/>
        </w:rPr>
        <w:t>степень удовлетворенности</w:t>
      </w:r>
      <w:r w:rsidRPr="008E0936">
        <w:rPr>
          <w:rFonts w:ascii="Times New Roman" w:hAnsi="Times New Roman"/>
          <w:color w:val="000000"/>
          <w:sz w:val="28"/>
          <w:szCs w:val="28"/>
        </w:rPr>
        <w:t xml:space="preserve"> граждан получением государственных и муниципальных услуг</w:t>
      </w:r>
      <w:r w:rsidR="00F45E91" w:rsidRPr="008E0936">
        <w:rPr>
          <w:rFonts w:ascii="Times New Roman" w:hAnsi="Times New Roman"/>
          <w:color w:val="000000"/>
          <w:sz w:val="28"/>
          <w:szCs w:val="28"/>
        </w:rPr>
        <w:t xml:space="preserve">. В целях повышения эффективности деятельности организации ежеквартально проводится мониторинг качества и доступности предоставления государственных </w:t>
      </w:r>
      <w:r w:rsidR="007F49AC" w:rsidRPr="008E0936">
        <w:rPr>
          <w:rFonts w:ascii="Times New Roman" w:hAnsi="Times New Roman"/>
          <w:color w:val="000000"/>
          <w:sz w:val="28"/>
          <w:szCs w:val="28"/>
        </w:rPr>
        <w:t xml:space="preserve"> и муниципальных услуг на базе </w:t>
      </w:r>
      <w:r w:rsidR="00F45E91" w:rsidRPr="008E0936">
        <w:rPr>
          <w:rFonts w:ascii="Times New Roman" w:hAnsi="Times New Roman"/>
          <w:color w:val="000000"/>
          <w:sz w:val="28"/>
          <w:szCs w:val="28"/>
        </w:rPr>
        <w:t>МФЦ.</w:t>
      </w:r>
    </w:p>
    <w:p w:rsidR="009D4B91" w:rsidRPr="008E0936" w:rsidRDefault="007F49AC" w:rsidP="008E0936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936">
        <w:rPr>
          <w:rFonts w:ascii="Times New Roman" w:hAnsi="Times New Roman"/>
          <w:color w:val="000000"/>
          <w:sz w:val="28"/>
          <w:szCs w:val="28"/>
        </w:rPr>
        <w:t xml:space="preserve">В соответствии с «Положением  </w:t>
      </w:r>
      <w:r w:rsidR="007D347F" w:rsidRPr="008E0936">
        <w:rPr>
          <w:rFonts w:ascii="Times New Roman" w:hAnsi="Times New Roman"/>
          <w:color w:val="000000"/>
          <w:sz w:val="28"/>
          <w:szCs w:val="28"/>
        </w:rPr>
        <w:t xml:space="preserve">о проведении мониторинга качества  и доступности </w:t>
      </w:r>
      <w:proofErr w:type="gramStart"/>
      <w:r w:rsidR="007D347F" w:rsidRPr="008E0936">
        <w:rPr>
          <w:rFonts w:ascii="Times New Roman" w:hAnsi="Times New Roman"/>
          <w:color w:val="000000"/>
          <w:sz w:val="28"/>
          <w:szCs w:val="28"/>
        </w:rPr>
        <w:t>предоставления</w:t>
      </w:r>
      <w:proofErr w:type="gramEnd"/>
      <w:r w:rsidR="007D347F" w:rsidRPr="008E0936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 по принципу «одного окна» в ОГАУ «МФЦ Ульяновской области» от 20.05.2013 № 61 был проведён мониторинг </w:t>
      </w:r>
      <w:r w:rsidR="007B0EEA" w:rsidRPr="008E0936">
        <w:rPr>
          <w:rFonts w:ascii="Times New Roman" w:hAnsi="Times New Roman"/>
          <w:color w:val="000000"/>
          <w:sz w:val="28"/>
          <w:szCs w:val="28"/>
        </w:rPr>
        <w:t>качества предоставления государственных и муниципальных услуг (далее – Мониторинг)</w:t>
      </w:r>
      <w:r w:rsidR="007D347F" w:rsidRPr="008E09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4B91" w:rsidRPr="008E0936">
        <w:rPr>
          <w:rFonts w:ascii="Times New Roman" w:hAnsi="Times New Roman"/>
          <w:color w:val="000000"/>
          <w:sz w:val="28"/>
          <w:szCs w:val="28"/>
        </w:rPr>
        <w:t>за 2014 года</w:t>
      </w:r>
      <w:r w:rsidR="007B0EEA" w:rsidRPr="008E0936">
        <w:rPr>
          <w:rFonts w:ascii="Times New Roman" w:hAnsi="Times New Roman"/>
          <w:color w:val="000000"/>
          <w:sz w:val="28"/>
          <w:szCs w:val="28"/>
        </w:rPr>
        <w:t xml:space="preserve"> с целью определения степени удовлетворенности, доступности и качества оказания госуда</w:t>
      </w:r>
      <w:r w:rsidR="007D347F" w:rsidRPr="008E0936">
        <w:rPr>
          <w:rFonts w:ascii="Times New Roman" w:hAnsi="Times New Roman"/>
          <w:color w:val="000000"/>
          <w:sz w:val="28"/>
          <w:szCs w:val="28"/>
        </w:rPr>
        <w:t>рственных и муниципальных услуг</w:t>
      </w:r>
      <w:r w:rsidR="009D4B91" w:rsidRPr="008E0936">
        <w:rPr>
          <w:rFonts w:ascii="Times New Roman" w:hAnsi="Times New Roman"/>
          <w:color w:val="000000"/>
          <w:sz w:val="28"/>
          <w:szCs w:val="28"/>
        </w:rPr>
        <w:t xml:space="preserve"> в период </w:t>
      </w:r>
      <w:r w:rsidR="009D4B91" w:rsidRPr="008E0936">
        <w:rPr>
          <w:rFonts w:ascii="Times New Roman" w:hAnsi="Times New Roman"/>
          <w:sz w:val="28"/>
          <w:szCs w:val="28"/>
        </w:rPr>
        <w:t xml:space="preserve">с </w:t>
      </w:r>
      <w:r w:rsidR="00100232" w:rsidRPr="008E0936">
        <w:rPr>
          <w:rFonts w:ascii="Times New Roman" w:hAnsi="Times New Roman"/>
          <w:sz w:val="28"/>
          <w:szCs w:val="28"/>
        </w:rPr>
        <w:t>01.</w:t>
      </w:r>
      <w:r w:rsidRPr="008E0936">
        <w:rPr>
          <w:rFonts w:ascii="Times New Roman" w:hAnsi="Times New Roman"/>
          <w:sz w:val="28"/>
          <w:szCs w:val="28"/>
        </w:rPr>
        <w:t>01</w:t>
      </w:r>
      <w:r w:rsidR="00100232" w:rsidRPr="008E0936">
        <w:rPr>
          <w:rFonts w:ascii="Times New Roman" w:hAnsi="Times New Roman"/>
          <w:sz w:val="28"/>
          <w:szCs w:val="28"/>
        </w:rPr>
        <w:t>.2014 по 31.12</w:t>
      </w:r>
      <w:r w:rsidR="009D4B91" w:rsidRPr="008E0936">
        <w:rPr>
          <w:rFonts w:ascii="Times New Roman" w:hAnsi="Times New Roman"/>
          <w:sz w:val="28"/>
          <w:szCs w:val="28"/>
        </w:rPr>
        <w:t>.2014</w:t>
      </w:r>
      <w:proofErr w:type="gramStart"/>
      <w:r w:rsidR="00A13E9C">
        <w:rPr>
          <w:rFonts w:ascii="Times New Roman" w:hAnsi="Times New Roman"/>
          <w:sz w:val="28"/>
          <w:szCs w:val="28"/>
        </w:rPr>
        <w:t>г</w:t>
      </w:r>
      <w:proofErr w:type="gramEnd"/>
      <w:r w:rsidR="00A13E9C">
        <w:rPr>
          <w:rFonts w:ascii="Times New Roman" w:hAnsi="Times New Roman"/>
          <w:sz w:val="28"/>
          <w:szCs w:val="28"/>
        </w:rPr>
        <w:t>.</w:t>
      </w:r>
    </w:p>
    <w:p w:rsidR="00347135" w:rsidRPr="008E0936" w:rsidRDefault="006F6C3E" w:rsidP="008E0936">
      <w:pPr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936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347135" w:rsidRPr="008E0936">
        <w:rPr>
          <w:rFonts w:ascii="Times New Roman" w:hAnsi="Times New Roman"/>
          <w:color w:val="000000"/>
          <w:sz w:val="28"/>
          <w:szCs w:val="28"/>
        </w:rPr>
        <w:t>оценки степени удовлетворённости заявителями качеством предоставления услуг изучается общественное мнение.</w:t>
      </w:r>
    </w:p>
    <w:p w:rsidR="00347135" w:rsidRPr="008E0936" w:rsidRDefault="00347135" w:rsidP="008E0936">
      <w:pPr>
        <w:autoSpaceDE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936">
        <w:rPr>
          <w:rFonts w:ascii="Times New Roman" w:hAnsi="Times New Roman"/>
          <w:b/>
          <w:sz w:val="28"/>
          <w:szCs w:val="28"/>
        </w:rPr>
        <w:t>Метод:</w:t>
      </w:r>
      <w:r w:rsidRPr="008E0936">
        <w:rPr>
          <w:rFonts w:ascii="Times New Roman" w:hAnsi="Times New Roman"/>
          <w:sz w:val="28"/>
          <w:szCs w:val="28"/>
        </w:rPr>
        <w:t xml:space="preserve"> анкетирование, интервьюирование.</w:t>
      </w:r>
    </w:p>
    <w:p w:rsidR="00347135" w:rsidRPr="008E0936" w:rsidRDefault="00347135" w:rsidP="008E0936">
      <w:pPr>
        <w:autoSpaceDE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936">
        <w:rPr>
          <w:rFonts w:ascii="Times New Roman" w:hAnsi="Times New Roman"/>
          <w:sz w:val="28"/>
          <w:szCs w:val="28"/>
        </w:rPr>
        <w:t>Анкетирование -</w:t>
      </w:r>
      <w:r w:rsidRPr="008E09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8E0936">
        <w:rPr>
          <w:rFonts w:ascii="Times New Roman" w:hAnsi="Times New Roman"/>
          <w:color w:val="000000"/>
          <w:sz w:val="28"/>
          <w:szCs w:val="28"/>
        </w:rPr>
        <w:t>это метод</w:t>
      </w:r>
      <w:r w:rsidRPr="008E0936">
        <w:rPr>
          <w:rFonts w:ascii="Times New Roman" w:hAnsi="Times New Roman"/>
          <w:sz w:val="28"/>
          <w:szCs w:val="28"/>
        </w:rPr>
        <w:t> </w:t>
      </w:r>
      <w:hyperlink r:id="rId9" w:tooltip="Опрос" w:history="1">
        <w:r w:rsidRPr="008E0936">
          <w:rPr>
            <w:rFonts w:ascii="Times New Roman" w:hAnsi="Times New Roman"/>
            <w:color w:val="000000"/>
            <w:sz w:val="28"/>
            <w:szCs w:val="28"/>
          </w:rPr>
          <w:t>опроса</w:t>
        </w:r>
      </w:hyperlink>
      <w:r w:rsidRPr="008E0936">
        <w:rPr>
          <w:rFonts w:ascii="Times New Roman" w:hAnsi="Times New Roman"/>
          <w:color w:val="000000"/>
          <w:sz w:val="28"/>
          <w:szCs w:val="28"/>
        </w:rPr>
        <w:t>, заключающийся в заполнении анкет заявителями по месту оказания услуги.</w:t>
      </w:r>
    </w:p>
    <w:p w:rsidR="00347135" w:rsidRPr="008E0936" w:rsidRDefault="00347135" w:rsidP="008E0936">
      <w:pPr>
        <w:autoSpaceDE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936">
        <w:rPr>
          <w:rFonts w:ascii="Times New Roman" w:hAnsi="Times New Roman"/>
          <w:color w:val="000000"/>
          <w:sz w:val="28"/>
          <w:szCs w:val="28"/>
        </w:rPr>
        <w:t>Интервьюирование заключается в проведении телефонного опроса заявителей путём случайного отбора.</w:t>
      </w:r>
    </w:p>
    <w:p w:rsidR="00347135" w:rsidRPr="008E0936" w:rsidRDefault="00347135" w:rsidP="008E0936">
      <w:pPr>
        <w:autoSpaceDE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936">
        <w:rPr>
          <w:rFonts w:ascii="Times New Roman" w:hAnsi="Times New Roman"/>
          <w:color w:val="000000"/>
          <w:sz w:val="28"/>
          <w:szCs w:val="28"/>
        </w:rPr>
        <w:t>Все заявители принимали участие в исследовании на добровольной основе.</w:t>
      </w:r>
    </w:p>
    <w:p w:rsidR="00347135" w:rsidRPr="008E0936" w:rsidRDefault="00347135" w:rsidP="00F4324A">
      <w:pPr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0936">
        <w:rPr>
          <w:rFonts w:ascii="Times New Roman" w:hAnsi="Times New Roman"/>
          <w:color w:val="000000"/>
          <w:sz w:val="28"/>
          <w:szCs w:val="28"/>
        </w:rPr>
        <w:lastRenderedPageBreak/>
        <w:t xml:space="preserve">Выборка опроса составила </w:t>
      </w:r>
      <w:r w:rsidR="00BB79F4">
        <w:rPr>
          <w:rFonts w:ascii="Times New Roman" w:hAnsi="Times New Roman"/>
          <w:color w:val="000000"/>
          <w:sz w:val="28"/>
          <w:szCs w:val="28"/>
        </w:rPr>
        <w:t>1596</w:t>
      </w:r>
      <w:r w:rsidRPr="008E0936">
        <w:rPr>
          <w:rFonts w:ascii="Times New Roman" w:hAnsi="Times New Roman"/>
          <w:color w:val="000000"/>
          <w:sz w:val="28"/>
          <w:szCs w:val="28"/>
        </w:rPr>
        <w:t xml:space="preserve"> заявителей</w:t>
      </w:r>
      <w:r w:rsidR="009B473A" w:rsidRPr="008E093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D347F" w:rsidRPr="008E0936">
        <w:rPr>
          <w:rFonts w:ascii="Times New Roman" w:hAnsi="Times New Roman"/>
          <w:color w:val="000000"/>
          <w:sz w:val="28"/>
          <w:szCs w:val="28"/>
        </w:rPr>
        <w:t xml:space="preserve">В ходе </w:t>
      </w:r>
      <w:r w:rsidR="00BB79F4">
        <w:rPr>
          <w:rFonts w:ascii="Times New Roman" w:hAnsi="Times New Roman"/>
          <w:color w:val="000000"/>
          <w:sz w:val="28"/>
          <w:szCs w:val="28"/>
        </w:rPr>
        <w:t xml:space="preserve">интервьюирования было опрошено 64% </w:t>
      </w:r>
      <w:r w:rsidR="009B473A" w:rsidRPr="008E0936">
        <w:rPr>
          <w:rFonts w:ascii="Times New Roman" w:hAnsi="Times New Roman"/>
          <w:color w:val="000000"/>
          <w:sz w:val="28"/>
          <w:szCs w:val="28"/>
        </w:rPr>
        <w:t>женщин и 36</w:t>
      </w:r>
      <w:r w:rsidR="00A92C12" w:rsidRPr="008E0936">
        <w:rPr>
          <w:rFonts w:ascii="Times New Roman" w:hAnsi="Times New Roman"/>
          <w:color w:val="000000"/>
          <w:sz w:val="28"/>
          <w:szCs w:val="28"/>
        </w:rPr>
        <w:t>% мужчин (таблица 1).</w:t>
      </w:r>
    </w:p>
    <w:p w:rsidR="00A92C12" w:rsidRPr="008E0936" w:rsidRDefault="009D4B91" w:rsidP="009D4B91">
      <w:pPr>
        <w:tabs>
          <w:tab w:val="left" w:pos="993"/>
        </w:tabs>
        <w:spacing w:line="360" w:lineRule="auto"/>
        <w:ind w:firstLine="567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8E0936">
        <w:rPr>
          <w:rFonts w:ascii="Times New Roman" w:hAnsi="Times New Roman"/>
          <w:sz w:val="28"/>
          <w:szCs w:val="28"/>
        </w:rPr>
        <w:tab/>
      </w:r>
      <w:r w:rsidR="00F52314" w:rsidRPr="008E0936">
        <w:rPr>
          <w:rFonts w:ascii="Times New Roman" w:hAnsi="Times New Roman"/>
          <w:b/>
          <w:sz w:val="28"/>
          <w:szCs w:val="28"/>
        </w:rPr>
        <w:t>Т</w:t>
      </w:r>
      <w:r w:rsidR="00A92C12" w:rsidRPr="008E0936">
        <w:rPr>
          <w:rFonts w:ascii="Times New Roman" w:hAnsi="Times New Roman"/>
          <w:b/>
          <w:sz w:val="28"/>
          <w:szCs w:val="28"/>
        </w:rPr>
        <w:t>аблица 1</w:t>
      </w:r>
    </w:p>
    <w:p w:rsidR="009D4B91" w:rsidRPr="00A92C12" w:rsidRDefault="00A92C12" w:rsidP="009D4B91">
      <w:pPr>
        <w:tabs>
          <w:tab w:val="left" w:pos="993"/>
        </w:tabs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C12">
        <w:rPr>
          <w:rFonts w:ascii="Times New Roman" w:hAnsi="Times New Roman"/>
          <w:b/>
          <w:sz w:val="28"/>
          <w:szCs w:val="28"/>
        </w:rPr>
        <w:t>Распределение респондентов по полу</w:t>
      </w:r>
    </w:p>
    <w:tbl>
      <w:tblPr>
        <w:tblW w:w="86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2440"/>
        <w:gridCol w:w="2760"/>
        <w:gridCol w:w="2500"/>
      </w:tblGrid>
      <w:tr w:rsidR="009D4B91" w:rsidRPr="009D4B91" w:rsidTr="008E0936">
        <w:trPr>
          <w:trHeight w:val="39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504D" w:fill="C0504D"/>
            <w:vAlign w:val="center"/>
            <w:hideMark/>
          </w:tcPr>
          <w:p w:rsidR="009D4B91" w:rsidRPr="009D4B91" w:rsidRDefault="009D4B91" w:rsidP="007B395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D4B9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504D" w:fill="C0504D"/>
            <w:vAlign w:val="center"/>
            <w:hideMark/>
          </w:tcPr>
          <w:p w:rsidR="009D4B91" w:rsidRPr="009D4B91" w:rsidRDefault="009D4B91" w:rsidP="007B395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D4B9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Пол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504D" w:fill="C0504D"/>
            <w:vAlign w:val="center"/>
            <w:hideMark/>
          </w:tcPr>
          <w:p w:rsidR="009D4B91" w:rsidRPr="009D4B91" w:rsidRDefault="009D4B91" w:rsidP="007B395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D4B9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Количество, (чел.)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0504D" w:fill="C0504D"/>
            <w:vAlign w:val="center"/>
            <w:hideMark/>
          </w:tcPr>
          <w:p w:rsidR="009D4B91" w:rsidRPr="009D4B91" w:rsidRDefault="009D4B91" w:rsidP="007B395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9D4B9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Количество, (%)</w:t>
            </w:r>
          </w:p>
        </w:tc>
      </w:tr>
      <w:tr w:rsidR="009D4B91" w:rsidRPr="009D4B91" w:rsidTr="008E0936">
        <w:trPr>
          <w:trHeight w:val="390"/>
          <w:jc w:val="center"/>
        </w:trPr>
        <w:tc>
          <w:tcPr>
            <w:tcW w:w="960" w:type="dxa"/>
            <w:tcBorders>
              <w:top w:val="single" w:sz="4" w:space="0" w:color="C0504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B91" w:rsidRPr="009D4B91" w:rsidRDefault="009D4B91" w:rsidP="007B395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single" w:sz="4" w:space="0" w:color="C0504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B91" w:rsidRPr="009D4B91" w:rsidRDefault="009D4B91" w:rsidP="007B395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2760" w:type="dxa"/>
            <w:tcBorders>
              <w:top w:val="single" w:sz="4" w:space="0" w:color="C0504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B91" w:rsidRPr="009D4B91" w:rsidRDefault="00BB79F4" w:rsidP="007B395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1021</w:t>
            </w:r>
          </w:p>
        </w:tc>
        <w:tc>
          <w:tcPr>
            <w:tcW w:w="2500" w:type="dxa"/>
            <w:tcBorders>
              <w:top w:val="single" w:sz="4" w:space="0" w:color="C0504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B91" w:rsidRPr="009D4B91" w:rsidRDefault="009B473A" w:rsidP="007B395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9D4B91" w:rsidRPr="009D4B91" w:rsidTr="008E0936">
        <w:trPr>
          <w:trHeight w:val="375"/>
          <w:jc w:val="center"/>
        </w:trPr>
        <w:tc>
          <w:tcPr>
            <w:tcW w:w="960" w:type="dxa"/>
            <w:tcBorders>
              <w:top w:val="single" w:sz="4" w:space="0" w:color="C0504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B91" w:rsidRPr="009D4B91" w:rsidRDefault="009D4B91" w:rsidP="007B395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single" w:sz="4" w:space="0" w:color="C0504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B91" w:rsidRPr="009D4B91" w:rsidRDefault="009D4B91" w:rsidP="007B395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4B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2760" w:type="dxa"/>
            <w:tcBorders>
              <w:top w:val="single" w:sz="4" w:space="0" w:color="C0504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B91" w:rsidRPr="009D4B91" w:rsidRDefault="00BB79F4" w:rsidP="007B395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2500" w:type="dxa"/>
            <w:tcBorders>
              <w:top w:val="single" w:sz="4" w:space="0" w:color="C0504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B91" w:rsidRPr="009D4B91" w:rsidRDefault="009B473A" w:rsidP="007B395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8E0936" w:rsidRDefault="008E0936" w:rsidP="00347135">
      <w:pPr>
        <w:autoSpaceDE w:val="0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7135" w:rsidRPr="00863111" w:rsidRDefault="00347135" w:rsidP="008E0936">
      <w:pPr>
        <w:autoSpaceDE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3111">
        <w:rPr>
          <w:rFonts w:ascii="Times New Roman" w:hAnsi="Times New Roman"/>
          <w:color w:val="000000"/>
          <w:sz w:val="28"/>
          <w:szCs w:val="28"/>
        </w:rPr>
        <w:t>Для оценки степени удовлетворённости заявителей качеством предоставления услуг используются следующие показатели:</w:t>
      </w:r>
    </w:p>
    <w:p w:rsidR="00347135" w:rsidRPr="00863111" w:rsidRDefault="00347135" w:rsidP="008E0936">
      <w:pPr>
        <w:pStyle w:val="a4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63111">
        <w:rPr>
          <w:color w:val="000000"/>
          <w:sz w:val="28"/>
          <w:szCs w:val="28"/>
        </w:rPr>
        <w:t>Удовлетворённость заявителя уровнем комфортности оснащения места  предоставления услуги;</w:t>
      </w:r>
    </w:p>
    <w:p w:rsidR="00347135" w:rsidRPr="00863111" w:rsidRDefault="00347135" w:rsidP="008E0936">
      <w:pPr>
        <w:pStyle w:val="a4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63111">
        <w:rPr>
          <w:color w:val="000000"/>
          <w:sz w:val="28"/>
          <w:szCs w:val="28"/>
        </w:rPr>
        <w:t>Удовлетворённость заявителя уровнем обслуживания со стороны сотрудника ОГАУ «МФЦ Ульяновской области»;</w:t>
      </w:r>
    </w:p>
    <w:p w:rsidR="00347135" w:rsidRPr="00863111" w:rsidRDefault="00347135" w:rsidP="008E0936">
      <w:pPr>
        <w:pStyle w:val="a4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63111">
        <w:rPr>
          <w:color w:val="000000"/>
          <w:sz w:val="28"/>
          <w:szCs w:val="28"/>
        </w:rPr>
        <w:t xml:space="preserve">Удовлетворённость заявителя </w:t>
      </w:r>
      <w:r>
        <w:rPr>
          <w:color w:val="000000"/>
          <w:sz w:val="28"/>
          <w:szCs w:val="28"/>
        </w:rPr>
        <w:t>доступностью</w:t>
      </w:r>
      <w:r w:rsidRPr="00863111">
        <w:rPr>
          <w:color w:val="000000"/>
          <w:sz w:val="28"/>
          <w:szCs w:val="28"/>
        </w:rPr>
        <w:t xml:space="preserve"> информации об услуге;</w:t>
      </w:r>
    </w:p>
    <w:p w:rsidR="00347135" w:rsidRPr="009D4B91" w:rsidRDefault="00347135" w:rsidP="008E0936">
      <w:pPr>
        <w:pStyle w:val="a4"/>
        <w:numPr>
          <w:ilvl w:val="0"/>
          <w:numId w:val="1"/>
        </w:numPr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63111">
        <w:rPr>
          <w:color w:val="000000"/>
          <w:sz w:val="28"/>
          <w:szCs w:val="28"/>
        </w:rPr>
        <w:t>Удовлетворённость заявителя качеством предоставления услуги в целом.</w:t>
      </w:r>
    </w:p>
    <w:p w:rsidR="00F52314" w:rsidRDefault="00F52314" w:rsidP="008E0936">
      <w:pPr>
        <w:autoSpaceDE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2314">
        <w:rPr>
          <w:rFonts w:ascii="Times New Roman" w:hAnsi="Times New Roman"/>
          <w:color w:val="000000"/>
          <w:sz w:val="28"/>
          <w:szCs w:val="28"/>
        </w:rPr>
        <w:t xml:space="preserve">В число </w:t>
      </w:r>
      <w:r w:rsidR="00777EFC">
        <w:rPr>
          <w:rFonts w:ascii="Times New Roman" w:hAnsi="Times New Roman"/>
          <w:color w:val="000000"/>
          <w:sz w:val="28"/>
          <w:szCs w:val="28"/>
        </w:rPr>
        <w:t xml:space="preserve">востребованных </w:t>
      </w:r>
      <w:r w:rsidRPr="00F52314">
        <w:rPr>
          <w:rFonts w:ascii="Times New Roman" w:hAnsi="Times New Roman"/>
          <w:color w:val="000000"/>
          <w:sz w:val="28"/>
          <w:szCs w:val="28"/>
        </w:rPr>
        <w:t>услуг, по которым проводился мониторинг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52314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523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</w:t>
      </w:r>
      <w:r w:rsidR="007F49AC">
        <w:rPr>
          <w:rFonts w:ascii="Times New Roman" w:hAnsi="Times New Roman"/>
          <w:color w:val="000000"/>
          <w:sz w:val="28"/>
          <w:szCs w:val="28"/>
        </w:rPr>
        <w:t>у</w:t>
      </w:r>
      <w:r w:rsidRPr="00F52314">
        <w:rPr>
          <w:rFonts w:ascii="Times New Roman" w:hAnsi="Times New Roman"/>
          <w:color w:val="000000"/>
          <w:sz w:val="28"/>
          <w:szCs w:val="28"/>
        </w:rPr>
        <w:t xml:space="preserve"> вошли</w:t>
      </w:r>
      <w:r w:rsidR="005B4A3B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5B4A3B" w:rsidRPr="005B4A3B">
        <w:rPr>
          <w:rFonts w:ascii="Times New Roman" w:hAnsi="Times New Roman"/>
          <w:color w:val="000000"/>
          <w:sz w:val="28"/>
          <w:szCs w:val="28"/>
        </w:rPr>
        <w:t>3</w:t>
      </w:r>
      <w:r w:rsidRPr="00F52314">
        <w:rPr>
          <w:rFonts w:ascii="Times New Roman" w:hAnsi="Times New Roman"/>
          <w:color w:val="000000"/>
          <w:sz w:val="28"/>
          <w:szCs w:val="28"/>
        </w:rPr>
        <w:t xml:space="preserve"> государственных услуг</w:t>
      </w:r>
      <w:r w:rsidR="005B4A3B">
        <w:rPr>
          <w:rFonts w:ascii="Times New Roman" w:hAnsi="Times New Roman"/>
          <w:color w:val="000000"/>
          <w:sz w:val="28"/>
          <w:szCs w:val="28"/>
        </w:rPr>
        <w:t xml:space="preserve"> и 1</w:t>
      </w:r>
      <w:r w:rsidR="005B4A3B" w:rsidRPr="005B4A3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услуг (таблица 2)</w:t>
      </w:r>
    </w:p>
    <w:p w:rsidR="00F45E91" w:rsidRDefault="00F45E91">
      <w:pPr>
        <w:spacing w:before="0" w:beforeAutospacing="0" w:after="20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83474" w:rsidRPr="00683474" w:rsidRDefault="00683474" w:rsidP="00683474">
      <w:pPr>
        <w:autoSpaceDE w:val="0"/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Таблица 2</w:t>
      </w:r>
    </w:p>
    <w:p w:rsidR="00683474" w:rsidRPr="00683474" w:rsidRDefault="00683474">
      <w:pPr>
        <w:spacing w:before="0" w:beforeAutospacing="0" w:after="20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540" w:type="dxa"/>
        <w:jc w:val="center"/>
        <w:tblInd w:w="108" w:type="dxa"/>
        <w:tblLook w:val="04A0" w:firstRow="1" w:lastRow="0" w:firstColumn="1" w:lastColumn="0" w:noHBand="0" w:noVBand="1"/>
      </w:tblPr>
      <w:tblGrid>
        <w:gridCol w:w="6040"/>
        <w:gridCol w:w="1060"/>
        <w:gridCol w:w="1480"/>
        <w:gridCol w:w="960"/>
      </w:tblGrid>
      <w:tr w:rsidR="00683474" w:rsidRPr="00683474" w:rsidTr="00C76A0D">
        <w:trPr>
          <w:trHeight w:val="300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  <w:lang w:eastAsia="ru-RU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504D" w:fill="C0504D"/>
            <w:noWrap/>
            <w:vAlign w:val="bottom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  <w:lang w:eastAsia="ru-RU"/>
              </w:rPr>
              <w:t>%</w:t>
            </w:r>
          </w:p>
        </w:tc>
      </w:tr>
      <w:tr w:rsidR="00683474" w:rsidRPr="00683474" w:rsidTr="00683474">
        <w:trPr>
          <w:trHeight w:val="1575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Приём документов и личных фотографий, необходимых для получения или замены паспорта гражданина Российской Федерации, удостоверяющего личность гражданина Российской Федерации на территории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36,1</w:t>
            </w:r>
          </w:p>
        </w:tc>
      </w:tr>
      <w:tr w:rsidR="00683474" w:rsidRPr="00683474" w:rsidTr="00683474">
        <w:trPr>
          <w:trHeight w:val="1575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Консультирование по вопросам оформления и выдачи паспорта гражданина Российской Федерации, удостоверяющего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683474" w:rsidRPr="00683474" w:rsidTr="00683474">
        <w:trPr>
          <w:trHeight w:val="315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Приём документов на государственную регистрацию прав на объекты недвижимого имущества и сделок с ним.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11,1</w:t>
            </w:r>
          </w:p>
        </w:tc>
      </w:tr>
      <w:tr w:rsidR="00683474" w:rsidRPr="00683474" w:rsidTr="00683474">
        <w:trPr>
          <w:trHeight w:val="345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Выдача свидетельства о государственной регистрации прав и иных подлежащих выдаче документов.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1,8</w:t>
            </w:r>
          </w:p>
        </w:tc>
      </w:tr>
      <w:tr w:rsidR="00683474" w:rsidRPr="00683474" w:rsidTr="00683474">
        <w:trPr>
          <w:trHeight w:val="375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Выдача документов о государственном кадастровом учёте недвижимого имущества.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683474" w:rsidRPr="00683474" w:rsidTr="00683474">
        <w:trPr>
          <w:trHeight w:val="435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Приём запросов о предоставлении сведений, внесенных в государственный кадастр недвижимости.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683474" w:rsidRPr="00683474" w:rsidTr="00683474">
        <w:trPr>
          <w:trHeight w:val="330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Государственная услуга по государственному кадастровому учету недвижимого имущества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683474" w:rsidRPr="00683474" w:rsidTr="00683474">
        <w:trPr>
          <w:trHeight w:val="420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Предоставление сведений  о зарегистрированных правах на недвижимое имущество и сделок с ним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683474" w:rsidRPr="00683474" w:rsidTr="00683474">
        <w:trPr>
          <w:trHeight w:val="405"/>
          <w:jc w:val="center"/>
        </w:trPr>
        <w:tc>
          <w:tcPr>
            <w:tcW w:w="6040" w:type="dxa"/>
            <w:tcBorders>
              <w:top w:val="single" w:sz="4" w:space="0" w:color="C0504D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Выдача информации из Единого государственного реестра прав на недвижимое имущество в виде выписок из ЕГРП, справок о содержании  правоустанавливающих документов, выписок из ЕГРП о правах отдельного лица на имеющиеся у него объекты недвижимого имущества, выписок из ЕГРП о переходе прав на объект недвижимого имущества, справок о лицах, получивших сведения об объекте недвижимого имущества, выдача правообладателям, их законным представителям, лицам получившим</w:t>
            </w:r>
            <w:proofErr w:type="gramEnd"/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доверенность от правообладателей или их законных представителей, по их заявлениям в письменной форме копий договоров и иных документов, выражающих содержание односторонних сделок, совершенных в простой письменной форме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4,3</w:t>
            </w:r>
          </w:p>
        </w:tc>
      </w:tr>
      <w:tr w:rsidR="00683474" w:rsidRPr="00683474" w:rsidTr="00683474">
        <w:trPr>
          <w:trHeight w:val="225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Регистрационный учёт граждан Российской </w:t>
            </w: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Федерации по месту пребывания и по месту жительства в пределах Российской Федерации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ф58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16,7</w:t>
            </w:r>
          </w:p>
        </w:tc>
      </w:tr>
      <w:tr w:rsidR="00683474" w:rsidRPr="00683474" w:rsidTr="00683474">
        <w:trPr>
          <w:trHeight w:val="255"/>
          <w:jc w:val="center"/>
        </w:trPr>
        <w:tc>
          <w:tcPr>
            <w:tcW w:w="6040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Регистрация и снятие с регистрационного учёта страхователей – физических лиц, заключивших трудовой договор с работником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ф59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683474" w:rsidRPr="00683474" w:rsidTr="00683474">
        <w:trPr>
          <w:trHeight w:val="555"/>
          <w:jc w:val="center"/>
        </w:trPr>
        <w:tc>
          <w:tcPr>
            <w:tcW w:w="6040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Выдача справок о наличии (отсутствии) судимости и (или) факта уголовного преследования либо прекращении уголовного преследования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ф69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683474" w:rsidRPr="00683474" w:rsidTr="00683474">
        <w:trPr>
          <w:trHeight w:val="416"/>
          <w:jc w:val="center"/>
        </w:trPr>
        <w:tc>
          <w:tcPr>
            <w:tcW w:w="6040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:rsidR="00683474" w:rsidRPr="00683474" w:rsidRDefault="00683474" w:rsidP="00C76A0D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683474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Наименование услуги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:rsidR="00683474" w:rsidRPr="00683474" w:rsidRDefault="00683474" w:rsidP="0068347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683474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Код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:rsidR="00683474" w:rsidRPr="00683474" w:rsidRDefault="00683474" w:rsidP="0068347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683474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Единиц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:rsidR="00683474" w:rsidRPr="00683474" w:rsidRDefault="00683474" w:rsidP="00683474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</w:pPr>
            <w:r w:rsidRPr="00683474">
              <w:rPr>
                <w:rFonts w:ascii="Times New Roman" w:hAnsi="Times New Roman"/>
                <w:b/>
                <w:color w:val="FFFFFF" w:themeColor="background1"/>
                <w:sz w:val="26"/>
                <w:szCs w:val="26"/>
              </w:rPr>
              <w:t>%</w:t>
            </w:r>
          </w:p>
        </w:tc>
      </w:tr>
      <w:tr w:rsidR="00683474" w:rsidRPr="00683474" w:rsidTr="00683474">
        <w:trPr>
          <w:trHeight w:val="945"/>
          <w:jc w:val="center"/>
        </w:trPr>
        <w:tc>
          <w:tcPr>
            <w:tcW w:w="6040" w:type="dxa"/>
            <w:tcBorders>
              <w:top w:val="single" w:sz="4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Подготовка и выдача разрешительной документации на строительство, реконструкцию, капитальный ремонт объектов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м01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683474" w:rsidRPr="00683474" w:rsidTr="00683474">
        <w:trPr>
          <w:trHeight w:val="630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Муниципальная услуга по оформлению и выдаче </w:t>
            </w:r>
            <w:proofErr w:type="spellStart"/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земельно</w:t>
            </w:r>
            <w:proofErr w:type="spellEnd"/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– правовых документов.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683474" w:rsidRPr="00683474" w:rsidTr="00683474">
        <w:trPr>
          <w:trHeight w:val="945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683474" w:rsidRPr="00683474" w:rsidTr="00683474">
        <w:trPr>
          <w:trHeight w:val="630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Оформление документов при передаче жилых помещений в собственность граждан.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м06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7,1</w:t>
            </w:r>
          </w:p>
        </w:tc>
      </w:tr>
      <w:tr w:rsidR="00683474" w:rsidRPr="00683474" w:rsidTr="00683474">
        <w:trPr>
          <w:trHeight w:val="945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Заключение договоров аренды и дополнительных соглашений к договорам аренды земельных участков / муниципального имущества.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м07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683474" w:rsidRPr="00683474" w:rsidTr="00683474">
        <w:trPr>
          <w:trHeight w:val="630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Заключение договоров купли – продажи земельных участков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м08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2,3</w:t>
            </w:r>
          </w:p>
        </w:tc>
      </w:tr>
      <w:tr w:rsidR="00683474" w:rsidRPr="00683474" w:rsidTr="00683474">
        <w:trPr>
          <w:trHeight w:val="315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Выдача разрешения на ввод в эксплуатацию объекта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0,5</w:t>
            </w:r>
          </w:p>
        </w:tc>
      </w:tr>
      <w:tr w:rsidR="00683474" w:rsidRPr="00683474" w:rsidTr="00683474">
        <w:trPr>
          <w:trHeight w:val="315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Выдача градостроительных планов земельных участков.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683474" w:rsidRPr="00683474" w:rsidTr="00683474">
        <w:trPr>
          <w:trHeight w:val="630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Предоставление единовременных денежных выплат отдельным категориям граждан при рождении ребенка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м57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683474" w:rsidRPr="00683474" w:rsidTr="00683474">
        <w:trPr>
          <w:trHeight w:val="945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 организации предоставления общедоступного бесплатного дошкольного образования на территории муниципального образования «город Ульяновск»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м63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2,5</w:t>
            </w:r>
          </w:p>
        </w:tc>
      </w:tr>
      <w:tr w:rsidR="00683474" w:rsidRPr="00683474" w:rsidTr="00683474">
        <w:trPr>
          <w:trHeight w:val="630"/>
          <w:jc w:val="center"/>
        </w:trPr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Предоставление субсидий на оплату жилого помещения и коммунальных услуг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</w:t>
            </w:r>
          </w:p>
        </w:tc>
      </w:tr>
      <w:tr w:rsidR="00683474" w:rsidRPr="00683474" w:rsidTr="00683474">
        <w:trPr>
          <w:trHeight w:val="300"/>
          <w:jc w:val="center"/>
        </w:trPr>
        <w:tc>
          <w:tcPr>
            <w:tcW w:w="6040" w:type="dxa"/>
            <w:tcBorders>
              <w:top w:val="single" w:sz="4" w:space="0" w:color="C0504D"/>
              <w:left w:val="single" w:sz="4" w:space="0" w:color="C0504D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474" w:rsidRPr="00683474" w:rsidRDefault="00683474" w:rsidP="00C76A0D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74" w:rsidRPr="00683474" w:rsidRDefault="00683474" w:rsidP="00683474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8347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</w:tbl>
    <w:p w:rsidR="008C2CE3" w:rsidRPr="00683474" w:rsidRDefault="005B4A3B" w:rsidP="00683474">
      <w:pPr>
        <w:spacing w:before="0" w:beforeAutospacing="0" w:after="20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br w:type="page"/>
      </w:r>
    </w:p>
    <w:p w:rsidR="008C2CE3" w:rsidRDefault="008C2CE3" w:rsidP="007D347F">
      <w:pPr>
        <w:pStyle w:val="a4"/>
        <w:autoSpaceDE w:val="0"/>
        <w:spacing w:line="360" w:lineRule="auto"/>
        <w:jc w:val="right"/>
        <w:rPr>
          <w:b/>
          <w:color w:val="000000"/>
          <w:sz w:val="28"/>
          <w:szCs w:val="28"/>
        </w:rPr>
      </w:pPr>
      <w:r w:rsidRPr="008E0936">
        <w:rPr>
          <w:b/>
          <w:color w:val="000000"/>
          <w:sz w:val="28"/>
          <w:szCs w:val="28"/>
        </w:rPr>
        <w:lastRenderedPageBreak/>
        <w:t>Диаграмма 1</w:t>
      </w:r>
    </w:p>
    <w:p w:rsidR="008E0936" w:rsidRPr="008E0936" w:rsidRDefault="008E0936" w:rsidP="007D347F">
      <w:pPr>
        <w:pStyle w:val="a4"/>
        <w:autoSpaceDE w:val="0"/>
        <w:spacing w:line="360" w:lineRule="auto"/>
        <w:jc w:val="right"/>
        <w:rPr>
          <w:b/>
          <w:color w:val="000000"/>
          <w:sz w:val="28"/>
          <w:szCs w:val="28"/>
        </w:rPr>
      </w:pPr>
    </w:p>
    <w:p w:rsidR="008C2CE3" w:rsidRDefault="005B4A3B" w:rsidP="008E0936">
      <w:pPr>
        <w:pStyle w:val="a4"/>
        <w:autoSpaceDE w:val="0"/>
        <w:spacing w:line="360" w:lineRule="auto"/>
        <w:ind w:left="0"/>
        <w:jc w:val="center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BC349F6" wp14:editId="0EB5615A">
            <wp:extent cx="5406013" cy="4752871"/>
            <wp:effectExtent l="0" t="0" r="2349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2314" w:rsidRPr="00863111" w:rsidRDefault="00F52314" w:rsidP="00347135">
      <w:pPr>
        <w:pStyle w:val="a4"/>
        <w:autoSpaceDE w:val="0"/>
        <w:spacing w:line="360" w:lineRule="auto"/>
        <w:jc w:val="both"/>
        <w:rPr>
          <w:color w:val="000000"/>
          <w:sz w:val="28"/>
          <w:szCs w:val="28"/>
        </w:rPr>
      </w:pPr>
    </w:p>
    <w:p w:rsidR="00347135" w:rsidRPr="00863111" w:rsidRDefault="00347135" w:rsidP="007F49AC">
      <w:pPr>
        <w:spacing w:line="360" w:lineRule="auto"/>
        <w:ind w:firstLine="5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3111">
        <w:rPr>
          <w:rFonts w:ascii="Times New Roman" w:hAnsi="Times New Roman"/>
          <w:b/>
          <w:color w:val="000000"/>
          <w:sz w:val="28"/>
          <w:szCs w:val="28"/>
        </w:rPr>
        <w:t>Основные результаты исследования:</w:t>
      </w:r>
    </w:p>
    <w:p w:rsidR="00347135" w:rsidRPr="00863111" w:rsidRDefault="00347135" w:rsidP="00370E51">
      <w:pPr>
        <w:spacing w:line="36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 w:rsidRPr="00863111">
        <w:rPr>
          <w:rFonts w:ascii="Times New Roman" w:hAnsi="Times New Roman"/>
          <w:color w:val="000000"/>
          <w:sz w:val="28"/>
          <w:szCs w:val="28"/>
        </w:rPr>
        <w:t xml:space="preserve">По итогам опроса был проведён анализ степени удовлетворённости заявителей  </w:t>
      </w:r>
      <w:r w:rsidR="0000396B">
        <w:rPr>
          <w:rFonts w:ascii="Times New Roman" w:hAnsi="Times New Roman"/>
          <w:color w:val="000000"/>
          <w:sz w:val="28"/>
          <w:szCs w:val="28"/>
        </w:rPr>
        <w:t>качеством предоставления услуги</w:t>
      </w:r>
      <w:r w:rsidRPr="00863111">
        <w:rPr>
          <w:rFonts w:ascii="Times New Roman" w:hAnsi="Times New Roman"/>
          <w:color w:val="000000"/>
          <w:sz w:val="28"/>
          <w:szCs w:val="28"/>
        </w:rPr>
        <w:t>,</w:t>
      </w:r>
      <w:r w:rsidR="00003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3111">
        <w:rPr>
          <w:rFonts w:ascii="Times New Roman" w:hAnsi="Times New Roman"/>
          <w:color w:val="000000"/>
          <w:sz w:val="28"/>
          <w:szCs w:val="28"/>
        </w:rPr>
        <w:t>результаты к</w:t>
      </w:r>
      <w:r w:rsidR="00A73A07">
        <w:rPr>
          <w:rFonts w:ascii="Times New Roman" w:hAnsi="Times New Roman"/>
          <w:color w:val="000000"/>
          <w:sz w:val="28"/>
          <w:szCs w:val="28"/>
        </w:rPr>
        <w:t>оторого представлены в таблице 3</w:t>
      </w:r>
      <w:r w:rsidRPr="00863111">
        <w:rPr>
          <w:rFonts w:ascii="Times New Roman" w:hAnsi="Times New Roman"/>
          <w:color w:val="000000"/>
          <w:sz w:val="28"/>
          <w:szCs w:val="28"/>
        </w:rPr>
        <w:t>.</w:t>
      </w:r>
    </w:p>
    <w:p w:rsidR="00806682" w:rsidRDefault="00806682">
      <w:pPr>
        <w:spacing w:before="0" w:beforeAutospacing="0" w:after="200" w:afterAutospacing="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347135" w:rsidRPr="008660F7" w:rsidRDefault="00A73A07" w:rsidP="00347135">
      <w:pPr>
        <w:spacing w:line="200" w:lineRule="atLeast"/>
        <w:ind w:firstLine="57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8660F7">
        <w:rPr>
          <w:rFonts w:ascii="Times New Roman" w:hAnsi="Times New Roman"/>
          <w:b/>
          <w:color w:val="000000"/>
          <w:sz w:val="28"/>
          <w:szCs w:val="28"/>
        </w:rPr>
        <w:lastRenderedPageBreak/>
        <w:t>Таблица 3</w:t>
      </w:r>
      <w:r w:rsidR="00347135" w:rsidRPr="008660F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51386" w:rsidRPr="00067A01" w:rsidRDefault="00347135" w:rsidP="00A73A07">
      <w:pPr>
        <w:spacing w:line="200" w:lineRule="atLeast"/>
        <w:ind w:firstLine="5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7A01">
        <w:rPr>
          <w:rFonts w:ascii="Times New Roman" w:hAnsi="Times New Roman"/>
          <w:b/>
          <w:color w:val="000000"/>
          <w:sz w:val="28"/>
          <w:szCs w:val="28"/>
        </w:rPr>
        <w:t xml:space="preserve">Анализ степени удовлетворённости заявителей качеством </w:t>
      </w:r>
    </w:p>
    <w:p w:rsidR="00151386" w:rsidRPr="00067A01" w:rsidRDefault="00151386" w:rsidP="00A73A07">
      <w:pPr>
        <w:spacing w:line="200" w:lineRule="atLeast"/>
        <w:ind w:firstLine="570"/>
        <w:jc w:val="center"/>
        <w:rPr>
          <w:b/>
        </w:rPr>
      </w:pPr>
      <w:r w:rsidRPr="00067A01">
        <w:rPr>
          <w:rFonts w:ascii="Times New Roman" w:hAnsi="Times New Roman"/>
          <w:b/>
          <w:color w:val="000000"/>
          <w:sz w:val="28"/>
          <w:szCs w:val="28"/>
        </w:rPr>
        <w:t>предоставления услуг</w:t>
      </w:r>
      <w:r w:rsidRPr="00067A01">
        <w:rPr>
          <w:b/>
        </w:rPr>
        <w:t xml:space="preserve"> </w:t>
      </w:r>
    </w:p>
    <w:tbl>
      <w:tblPr>
        <w:tblpPr w:leftFromText="180" w:rightFromText="180" w:vertAnchor="text" w:horzAnchor="margin" w:tblpXSpec="center" w:tblpY="351"/>
        <w:tblW w:w="9923" w:type="dxa"/>
        <w:tblLook w:val="04A0" w:firstRow="1" w:lastRow="0" w:firstColumn="1" w:lastColumn="0" w:noHBand="0" w:noVBand="1"/>
      </w:tblPr>
      <w:tblGrid>
        <w:gridCol w:w="793"/>
        <w:gridCol w:w="4452"/>
        <w:gridCol w:w="1855"/>
        <w:gridCol w:w="2823"/>
      </w:tblGrid>
      <w:tr w:rsidR="00C40085" w:rsidRPr="00151386" w:rsidTr="00C40085">
        <w:trPr>
          <w:trHeight w:val="1252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0504D" w:fill="C0504D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1386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44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504D" w:fill="C0504D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1386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Показатель удовлетворённости заявителя качеством предоставления услуги</w:t>
            </w:r>
          </w:p>
        </w:tc>
        <w:tc>
          <w:tcPr>
            <w:tcW w:w="18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504D" w:fill="C0504D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1386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Количество опрошенных заявителей</w:t>
            </w:r>
          </w:p>
        </w:tc>
        <w:tc>
          <w:tcPr>
            <w:tcW w:w="28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504D" w:fill="C0504D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151386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Оценка удовлетворённости заявителей качеством предоставления услуги </w:t>
            </w:r>
          </w:p>
        </w:tc>
      </w:tr>
      <w:tr w:rsidR="00C40085" w:rsidRPr="00151386" w:rsidTr="00C40085">
        <w:trPr>
          <w:trHeight w:val="390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3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3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3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3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0085" w:rsidRPr="00151386" w:rsidTr="00C40085">
        <w:trPr>
          <w:trHeight w:val="1262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3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386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Удовлетворённость заявителя уровнем комфортности оснащения места предоставления услуги</w:t>
            </w:r>
          </w:p>
        </w:tc>
        <w:tc>
          <w:tcPr>
            <w:tcW w:w="1855" w:type="dxa"/>
            <w:tcBorders>
              <w:top w:val="single" w:sz="4" w:space="0" w:color="C0504D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777EFC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2823" w:type="dxa"/>
            <w:tcBorders>
              <w:top w:val="single" w:sz="4" w:space="0" w:color="C0504D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5B4A3B" w:rsidRDefault="005B4A3B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69</w:t>
            </w:r>
          </w:p>
        </w:tc>
      </w:tr>
      <w:tr w:rsidR="00C40085" w:rsidRPr="00151386" w:rsidTr="00C40085">
        <w:trPr>
          <w:trHeight w:val="1140"/>
        </w:trPr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3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386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Удовлетворённость заявителя уровнем обслуживания со стороны работника ОГАУ «МФЦ Ульяновской области»</w:t>
            </w:r>
          </w:p>
        </w:tc>
        <w:tc>
          <w:tcPr>
            <w:tcW w:w="1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777EFC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2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3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4,85</w:t>
            </w:r>
          </w:p>
        </w:tc>
      </w:tr>
      <w:tr w:rsidR="00C40085" w:rsidRPr="00151386" w:rsidTr="00C40085">
        <w:trPr>
          <w:trHeight w:val="1230"/>
        </w:trPr>
        <w:tc>
          <w:tcPr>
            <w:tcW w:w="793" w:type="dxa"/>
            <w:tcBorders>
              <w:top w:val="single" w:sz="4" w:space="0" w:color="C0504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3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52" w:type="dxa"/>
            <w:tcBorders>
              <w:top w:val="single" w:sz="4" w:space="0" w:color="C0504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386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Удовлетворённость заявителя доступностью информации об услуге </w:t>
            </w:r>
          </w:p>
        </w:tc>
        <w:tc>
          <w:tcPr>
            <w:tcW w:w="1855" w:type="dxa"/>
            <w:tcBorders>
              <w:top w:val="single" w:sz="4" w:space="0" w:color="C0504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777EFC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2823" w:type="dxa"/>
            <w:tcBorders>
              <w:top w:val="single" w:sz="4" w:space="0" w:color="C0504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5B4A3B" w:rsidRDefault="005B4A3B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79</w:t>
            </w:r>
          </w:p>
        </w:tc>
      </w:tr>
      <w:tr w:rsidR="00C40085" w:rsidRPr="00151386" w:rsidTr="00C40085">
        <w:trPr>
          <w:trHeight w:val="1119"/>
        </w:trPr>
        <w:tc>
          <w:tcPr>
            <w:tcW w:w="793" w:type="dxa"/>
            <w:tcBorders>
              <w:top w:val="single" w:sz="4" w:space="0" w:color="C0504D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38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52" w:type="dxa"/>
            <w:tcBorders>
              <w:top w:val="single" w:sz="4" w:space="0" w:color="C0504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C40085" w:rsidP="00C40085">
            <w:pPr>
              <w:spacing w:before="0" w:beforeAutospacing="0" w:after="0" w:afterAutospacing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51386"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Удовлетворённость заявителя качеством предоставляемой услуги в целом</w:t>
            </w:r>
          </w:p>
        </w:tc>
        <w:tc>
          <w:tcPr>
            <w:tcW w:w="1855" w:type="dxa"/>
            <w:tcBorders>
              <w:top w:val="single" w:sz="4" w:space="0" w:color="C0504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151386" w:rsidRDefault="00777EFC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2823" w:type="dxa"/>
            <w:tcBorders>
              <w:top w:val="single" w:sz="4" w:space="0" w:color="C0504D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085" w:rsidRPr="005B4A3B" w:rsidRDefault="005B4A3B" w:rsidP="00C4008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78</w:t>
            </w:r>
          </w:p>
        </w:tc>
      </w:tr>
    </w:tbl>
    <w:p w:rsidR="00151386" w:rsidRDefault="00151386" w:rsidP="00A73A07">
      <w:pPr>
        <w:spacing w:line="200" w:lineRule="atLeast"/>
        <w:ind w:firstLine="570"/>
        <w:jc w:val="center"/>
      </w:pPr>
    </w:p>
    <w:p w:rsidR="00347135" w:rsidRDefault="005203F8" w:rsidP="008660F7">
      <w:pPr>
        <w:spacing w:line="20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Мониторинг показал</w:t>
      </w:r>
      <w:r w:rsidR="008660F7">
        <w:rPr>
          <w:rFonts w:ascii="Times New Roman" w:hAnsi="Times New Roman"/>
          <w:color w:val="000000"/>
          <w:sz w:val="28"/>
          <w:szCs w:val="28"/>
        </w:rPr>
        <w:t xml:space="preserve"> следующие р</w:t>
      </w:r>
      <w:r w:rsidR="00F4324A">
        <w:rPr>
          <w:rFonts w:ascii="Times New Roman" w:hAnsi="Times New Roman"/>
          <w:color w:val="000000"/>
          <w:sz w:val="28"/>
          <w:szCs w:val="28"/>
        </w:rPr>
        <w:t>е</w:t>
      </w:r>
      <w:r w:rsidR="008660F7">
        <w:rPr>
          <w:rFonts w:ascii="Times New Roman" w:hAnsi="Times New Roman"/>
          <w:color w:val="000000"/>
          <w:sz w:val="28"/>
          <w:szCs w:val="28"/>
        </w:rPr>
        <w:t>зультаты</w:t>
      </w:r>
      <w:r w:rsidR="00CC7B45">
        <w:rPr>
          <w:rFonts w:ascii="Times New Roman" w:hAnsi="Times New Roman"/>
          <w:color w:val="000000"/>
          <w:sz w:val="28"/>
          <w:szCs w:val="28"/>
        </w:rPr>
        <w:t>:</w:t>
      </w:r>
    </w:p>
    <w:p w:rsidR="00CC7B45" w:rsidRDefault="00CC7B45" w:rsidP="008660F7">
      <w:pPr>
        <w:pStyle w:val="a4"/>
        <w:numPr>
          <w:ilvl w:val="0"/>
          <w:numId w:val="4"/>
        </w:numPr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CC7B45">
        <w:rPr>
          <w:color w:val="000000"/>
          <w:sz w:val="28"/>
          <w:szCs w:val="28"/>
        </w:rPr>
        <w:t xml:space="preserve">Уровень </w:t>
      </w:r>
      <w:proofErr w:type="gramStart"/>
      <w:r w:rsidRPr="00CC7B45">
        <w:rPr>
          <w:color w:val="000000"/>
          <w:sz w:val="28"/>
          <w:szCs w:val="28"/>
        </w:rPr>
        <w:t>комфортности оснащения места  предоставления услуг</w:t>
      </w:r>
      <w:r w:rsidR="00100232">
        <w:rPr>
          <w:color w:val="000000"/>
          <w:sz w:val="28"/>
          <w:szCs w:val="28"/>
        </w:rPr>
        <w:t>и</w:t>
      </w:r>
      <w:proofErr w:type="gramEnd"/>
      <w:r w:rsidR="00100232">
        <w:rPr>
          <w:color w:val="000000"/>
          <w:sz w:val="28"/>
          <w:szCs w:val="28"/>
        </w:rPr>
        <w:t xml:space="preserve"> был оценен заявителями на 4,</w:t>
      </w:r>
      <w:r w:rsidR="00100232" w:rsidRPr="00100232">
        <w:rPr>
          <w:color w:val="000000"/>
          <w:sz w:val="28"/>
          <w:szCs w:val="28"/>
        </w:rPr>
        <w:t>69</w:t>
      </w:r>
      <w:r w:rsidR="00100232">
        <w:rPr>
          <w:color w:val="000000"/>
          <w:sz w:val="28"/>
          <w:szCs w:val="28"/>
        </w:rPr>
        <w:t xml:space="preserve"> балла, т.е. на 9</w:t>
      </w:r>
      <w:r w:rsidR="00100232" w:rsidRPr="00100232">
        <w:rPr>
          <w:color w:val="000000"/>
          <w:sz w:val="28"/>
          <w:szCs w:val="28"/>
        </w:rPr>
        <w:t>3</w:t>
      </w:r>
      <w:r w:rsidRPr="00CC7B45">
        <w:rPr>
          <w:color w:val="000000"/>
          <w:sz w:val="28"/>
          <w:szCs w:val="28"/>
        </w:rPr>
        <w:t>,8%</w:t>
      </w:r>
      <w:r>
        <w:rPr>
          <w:color w:val="000000"/>
          <w:sz w:val="28"/>
          <w:szCs w:val="28"/>
        </w:rPr>
        <w:t>;</w:t>
      </w:r>
    </w:p>
    <w:p w:rsidR="00CC7B45" w:rsidRDefault="00CC7B45" w:rsidP="008660F7">
      <w:pPr>
        <w:pStyle w:val="a4"/>
        <w:numPr>
          <w:ilvl w:val="0"/>
          <w:numId w:val="4"/>
        </w:numPr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</w:t>
      </w:r>
      <w:r w:rsidRPr="00CC7B45">
        <w:rPr>
          <w:color w:val="000000"/>
          <w:sz w:val="28"/>
          <w:szCs w:val="28"/>
        </w:rPr>
        <w:t xml:space="preserve"> обслуживания со стороны сотрудника ОГАУ «МФЦ </w:t>
      </w:r>
      <w:r>
        <w:rPr>
          <w:color w:val="000000"/>
          <w:sz w:val="28"/>
          <w:szCs w:val="28"/>
        </w:rPr>
        <w:t>Ульяновской области»</w:t>
      </w:r>
      <w:r w:rsidRPr="00CC7B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оценен заявителями на 4,85 балла, т.е. на 97</w:t>
      </w:r>
      <w:r w:rsidRPr="00CC7B45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;</w:t>
      </w:r>
    </w:p>
    <w:p w:rsidR="00CC7B45" w:rsidRDefault="00CC7B45" w:rsidP="008660F7">
      <w:pPr>
        <w:pStyle w:val="a4"/>
        <w:numPr>
          <w:ilvl w:val="0"/>
          <w:numId w:val="4"/>
        </w:numPr>
        <w:autoSpaceDE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доступности</w:t>
      </w:r>
      <w:r w:rsidRPr="00CC7B45">
        <w:rPr>
          <w:color w:val="000000"/>
          <w:sz w:val="28"/>
          <w:szCs w:val="28"/>
        </w:rPr>
        <w:t xml:space="preserve"> информации об услуге</w:t>
      </w:r>
      <w:r w:rsidR="00100232">
        <w:rPr>
          <w:color w:val="000000"/>
          <w:sz w:val="28"/>
          <w:szCs w:val="28"/>
        </w:rPr>
        <w:t xml:space="preserve"> был оценен заявителями на 4,</w:t>
      </w:r>
      <w:r w:rsidR="00100232" w:rsidRPr="00100232">
        <w:rPr>
          <w:color w:val="000000"/>
          <w:sz w:val="28"/>
          <w:szCs w:val="28"/>
        </w:rPr>
        <w:t>79</w:t>
      </w:r>
      <w:r w:rsidR="00100232">
        <w:rPr>
          <w:color w:val="000000"/>
          <w:sz w:val="28"/>
          <w:szCs w:val="28"/>
        </w:rPr>
        <w:t xml:space="preserve"> балла, т.е. на 9</w:t>
      </w:r>
      <w:r w:rsidR="00100232" w:rsidRPr="00100232">
        <w:rPr>
          <w:color w:val="000000"/>
          <w:sz w:val="28"/>
          <w:szCs w:val="28"/>
        </w:rPr>
        <w:t>5</w:t>
      </w:r>
      <w:r w:rsidR="00100232">
        <w:rPr>
          <w:color w:val="000000"/>
          <w:sz w:val="28"/>
          <w:szCs w:val="28"/>
        </w:rPr>
        <w:t>,</w:t>
      </w:r>
      <w:r w:rsidR="00100232" w:rsidRPr="00100232">
        <w:rPr>
          <w:color w:val="000000"/>
          <w:sz w:val="28"/>
          <w:szCs w:val="28"/>
        </w:rPr>
        <w:t>8</w:t>
      </w:r>
      <w:r w:rsidRPr="00CC7B45">
        <w:rPr>
          <w:color w:val="000000"/>
          <w:sz w:val="28"/>
          <w:szCs w:val="28"/>
        </w:rPr>
        <w:t>%</w:t>
      </w:r>
      <w:r w:rsidR="00A13E9C">
        <w:rPr>
          <w:color w:val="000000"/>
          <w:sz w:val="28"/>
          <w:szCs w:val="28"/>
        </w:rPr>
        <w:t>.</w:t>
      </w:r>
    </w:p>
    <w:p w:rsidR="00347135" w:rsidRPr="00067A01" w:rsidRDefault="00347135" w:rsidP="008660F7">
      <w:pPr>
        <w:autoSpaceDE w:val="0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67A01">
        <w:rPr>
          <w:rFonts w:ascii="Times New Roman" w:eastAsia="Times New Roman" w:hAnsi="Times New Roman"/>
          <w:color w:val="000000"/>
          <w:sz w:val="28"/>
          <w:szCs w:val="28"/>
        </w:rPr>
        <w:t xml:space="preserve">Полученные ответы респондентов свидетельствуют о высокой положительной оценке уровня качества оказываемой услуги. Наиболее высокая оценка </w:t>
      </w:r>
      <w:r w:rsidR="00C40085" w:rsidRPr="00067A01">
        <w:rPr>
          <w:rFonts w:ascii="Times New Roman" w:eastAsia="Times New Roman" w:hAnsi="Times New Roman"/>
          <w:color w:val="000000"/>
          <w:sz w:val="28"/>
          <w:szCs w:val="28"/>
        </w:rPr>
        <w:t>показателя</w:t>
      </w:r>
      <w:r w:rsidRPr="00067A01">
        <w:rPr>
          <w:rFonts w:ascii="Times New Roman" w:eastAsia="Times New Roman" w:hAnsi="Times New Roman"/>
          <w:color w:val="000000"/>
          <w:sz w:val="28"/>
          <w:szCs w:val="28"/>
        </w:rPr>
        <w:t xml:space="preserve"> качества оказываемых ус</w:t>
      </w:r>
      <w:r w:rsidR="00C40085" w:rsidRPr="00067A01">
        <w:rPr>
          <w:rFonts w:ascii="Times New Roman" w:eastAsia="Times New Roman" w:hAnsi="Times New Roman"/>
          <w:color w:val="000000"/>
          <w:sz w:val="28"/>
          <w:szCs w:val="28"/>
        </w:rPr>
        <w:t xml:space="preserve">луг была поставлена по </w:t>
      </w:r>
      <w:r w:rsidRPr="00067A0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оценке</w:t>
      </w:r>
      <w:r w:rsidR="00C40085" w:rsidRPr="00067A01">
        <w:rPr>
          <w:rFonts w:ascii="Times New Roman" w:eastAsia="Times New Roman" w:hAnsi="Times New Roman"/>
          <w:color w:val="000000"/>
          <w:sz w:val="28"/>
          <w:szCs w:val="28"/>
        </w:rPr>
        <w:t xml:space="preserve"> уровня обслуживания со стороны сотрудников</w:t>
      </w:r>
      <w:r w:rsidRPr="00067A0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40085" w:rsidRPr="00067A01">
        <w:rPr>
          <w:rFonts w:ascii="Times New Roman" w:eastAsia="Times New Roman" w:hAnsi="Times New Roman"/>
          <w:color w:val="000000"/>
          <w:sz w:val="28"/>
          <w:szCs w:val="28"/>
        </w:rPr>
        <w:t>МФЦ (4,8</w:t>
      </w:r>
      <w:r w:rsidRPr="00067A01">
        <w:rPr>
          <w:rFonts w:ascii="Times New Roman" w:eastAsia="Times New Roman" w:hAnsi="Times New Roman"/>
          <w:color w:val="000000"/>
          <w:sz w:val="28"/>
          <w:szCs w:val="28"/>
        </w:rPr>
        <w:t>5 балла). Наименьший бал был получен</w:t>
      </w:r>
      <w:r w:rsidR="00067A01">
        <w:rPr>
          <w:rFonts w:ascii="Times New Roman" w:eastAsia="Times New Roman" w:hAnsi="Times New Roman"/>
          <w:color w:val="000000"/>
          <w:sz w:val="28"/>
          <w:szCs w:val="28"/>
        </w:rPr>
        <w:t xml:space="preserve"> по критерию комфортности (</w:t>
      </w:r>
      <w:r w:rsidR="00100232">
        <w:rPr>
          <w:rFonts w:ascii="Times New Roman" w:eastAsia="Times New Roman" w:hAnsi="Times New Roman"/>
          <w:color w:val="000000"/>
          <w:sz w:val="28"/>
          <w:szCs w:val="28"/>
        </w:rPr>
        <w:t>4,</w:t>
      </w:r>
      <w:r w:rsidR="00100232" w:rsidRPr="00551F05">
        <w:rPr>
          <w:rFonts w:ascii="Times New Roman" w:eastAsia="Times New Roman" w:hAnsi="Times New Roman"/>
          <w:color w:val="000000"/>
          <w:sz w:val="28"/>
          <w:szCs w:val="28"/>
        </w:rPr>
        <w:t>69</w:t>
      </w:r>
      <w:r w:rsidRPr="00067A01">
        <w:rPr>
          <w:rFonts w:ascii="Times New Roman" w:eastAsia="Times New Roman" w:hAnsi="Times New Roman"/>
          <w:color w:val="000000"/>
          <w:sz w:val="28"/>
          <w:szCs w:val="28"/>
        </w:rPr>
        <w:t xml:space="preserve"> бал</w:t>
      </w:r>
      <w:r w:rsidR="00067A01">
        <w:rPr>
          <w:rFonts w:ascii="Times New Roman" w:eastAsia="Times New Roman" w:hAnsi="Times New Roman"/>
          <w:color w:val="000000"/>
          <w:sz w:val="28"/>
          <w:szCs w:val="28"/>
        </w:rPr>
        <w:t>л</w:t>
      </w:r>
      <w:r w:rsidRPr="00067A01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067A01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067A01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347135" w:rsidRDefault="00C40085" w:rsidP="00347135">
      <w:pPr>
        <w:spacing w:line="36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таблице 4</w:t>
      </w:r>
      <w:r w:rsidR="00347135">
        <w:rPr>
          <w:rFonts w:ascii="Times New Roman" w:hAnsi="Times New Roman"/>
          <w:color w:val="000000"/>
          <w:sz w:val="28"/>
          <w:szCs w:val="28"/>
        </w:rPr>
        <w:t xml:space="preserve"> значение </w:t>
      </w:r>
      <w:r w:rsidR="00347135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347135" w:rsidRPr="00863111">
        <w:rPr>
          <w:rFonts w:ascii="Times New Roman" w:eastAsia="Times New Roman" w:hAnsi="Times New Roman"/>
          <w:color w:val="000000"/>
          <w:sz w:val="28"/>
          <w:szCs w:val="28"/>
        </w:rPr>
        <w:t>оэффициент</w:t>
      </w:r>
      <w:r w:rsidR="00347135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347135" w:rsidRPr="00863111">
        <w:rPr>
          <w:rFonts w:ascii="Times New Roman" w:eastAsia="Times New Roman" w:hAnsi="Times New Roman"/>
          <w:color w:val="000000"/>
          <w:sz w:val="28"/>
          <w:szCs w:val="28"/>
        </w:rPr>
        <w:t xml:space="preserve"> удовлетворённости заяв</w:t>
      </w:r>
      <w:r w:rsidR="00347135">
        <w:rPr>
          <w:rFonts w:ascii="Times New Roman" w:eastAsia="Times New Roman" w:hAnsi="Times New Roman"/>
          <w:color w:val="000000"/>
          <w:sz w:val="28"/>
          <w:szCs w:val="28"/>
        </w:rPr>
        <w:t>ителей качеством предоставления</w:t>
      </w:r>
      <w:r w:rsidR="00347135" w:rsidRPr="00863111">
        <w:rPr>
          <w:rFonts w:ascii="Times New Roman" w:eastAsia="Times New Roman" w:hAnsi="Times New Roman"/>
          <w:color w:val="000000"/>
          <w:sz w:val="28"/>
          <w:szCs w:val="28"/>
        </w:rPr>
        <w:t xml:space="preserve"> услуг</w:t>
      </w:r>
      <w:r w:rsidR="00347135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="008148E5">
        <w:rPr>
          <w:rFonts w:ascii="Times New Roman" w:eastAsia="Times New Roman" w:hAnsi="Times New Roman"/>
          <w:color w:val="000000"/>
          <w:sz w:val="28"/>
          <w:szCs w:val="28"/>
        </w:rPr>
        <w:t xml:space="preserve"> за 2014 год</w:t>
      </w:r>
      <w:r w:rsidR="00067A01">
        <w:rPr>
          <w:rFonts w:ascii="Times New Roman" w:eastAsia="Times New Roman" w:hAnsi="Times New Roman"/>
          <w:color w:val="000000"/>
          <w:sz w:val="28"/>
          <w:szCs w:val="28"/>
        </w:rPr>
        <w:t xml:space="preserve"> в целом</w:t>
      </w:r>
      <w:r w:rsidR="00347135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представлено в процентах.</w:t>
      </w:r>
    </w:p>
    <w:p w:rsidR="00370E51" w:rsidRPr="008660F7" w:rsidRDefault="00C40085" w:rsidP="00370E51">
      <w:pPr>
        <w:spacing w:line="200" w:lineRule="atLeast"/>
        <w:ind w:firstLine="57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8660F7">
        <w:rPr>
          <w:rFonts w:ascii="Times New Roman" w:hAnsi="Times New Roman"/>
          <w:b/>
          <w:color w:val="000000"/>
          <w:sz w:val="28"/>
          <w:szCs w:val="28"/>
        </w:rPr>
        <w:t>Таблица 4</w:t>
      </w:r>
    </w:p>
    <w:tbl>
      <w:tblPr>
        <w:tblW w:w="9781" w:type="dxa"/>
        <w:jc w:val="center"/>
        <w:tblInd w:w="-459" w:type="dxa"/>
        <w:tblLook w:val="04A0" w:firstRow="1" w:lastRow="0" w:firstColumn="1" w:lastColumn="0" w:noHBand="0" w:noVBand="1"/>
      </w:tblPr>
      <w:tblGrid>
        <w:gridCol w:w="4344"/>
        <w:gridCol w:w="5437"/>
      </w:tblGrid>
      <w:tr w:rsidR="00370E51" w:rsidRPr="00370E51" w:rsidTr="00806682">
        <w:trPr>
          <w:trHeight w:val="1197"/>
          <w:jc w:val="center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504D" w:fill="C0504D"/>
            <w:vAlign w:val="center"/>
            <w:hideMark/>
          </w:tcPr>
          <w:p w:rsidR="00370E51" w:rsidRPr="00370E51" w:rsidRDefault="00370E51" w:rsidP="00370E5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70E5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Коэффициент удовлетворённости заявителей качеством предоставляемых услуги в целом</w:t>
            </w:r>
            <w:r w:rsidR="00A13E9C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, 2014 год</w:t>
            </w:r>
          </w:p>
        </w:tc>
        <w:tc>
          <w:tcPr>
            <w:tcW w:w="54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C0504D" w:fill="C0504D"/>
            <w:vAlign w:val="center"/>
            <w:hideMark/>
          </w:tcPr>
          <w:p w:rsidR="00370E51" w:rsidRDefault="00A13E9C" w:rsidP="00370E5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Процент</w:t>
            </w:r>
            <w:r w:rsidR="00370E51" w:rsidRPr="00370E51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удовлетворённости заявителей качеством предоставляемых услуг в процентах</w:t>
            </w:r>
          </w:p>
          <w:p w:rsidR="00A13E9C" w:rsidRPr="00370E51" w:rsidRDefault="00A13E9C" w:rsidP="00370E5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2014 год</w:t>
            </w:r>
          </w:p>
        </w:tc>
      </w:tr>
      <w:tr w:rsidR="00370E51" w:rsidRPr="00370E51" w:rsidTr="00806682">
        <w:trPr>
          <w:trHeight w:val="877"/>
          <w:jc w:val="center"/>
        </w:trPr>
        <w:tc>
          <w:tcPr>
            <w:tcW w:w="43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E51" w:rsidRPr="00100232" w:rsidRDefault="00100232" w:rsidP="00370E5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78</w:t>
            </w:r>
          </w:p>
        </w:tc>
        <w:tc>
          <w:tcPr>
            <w:tcW w:w="5437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70E51" w:rsidRPr="00370E51" w:rsidRDefault="00100232" w:rsidP="00370E51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A13E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370E51" w:rsidRPr="00370E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0C5AFB" w:rsidRDefault="000C5AFB" w:rsidP="00067A01">
      <w:pPr>
        <w:spacing w:line="36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7A01" w:rsidRDefault="00067A01" w:rsidP="00067A01">
      <w:pPr>
        <w:spacing w:line="36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Уровень удовлетворённости качеством и доступностью предоставления услуг в целом </w:t>
      </w:r>
      <w:r w:rsidR="00806682">
        <w:rPr>
          <w:rFonts w:ascii="Times New Roman" w:hAnsi="Times New Roman"/>
          <w:color w:val="000000"/>
          <w:sz w:val="28"/>
          <w:szCs w:val="28"/>
        </w:rPr>
        <w:t>по результатам мониторинга</w:t>
      </w:r>
      <w:r w:rsidR="000C5AFB">
        <w:rPr>
          <w:rFonts w:ascii="Times New Roman" w:hAnsi="Times New Roman"/>
          <w:color w:val="000000"/>
          <w:sz w:val="28"/>
          <w:szCs w:val="28"/>
        </w:rPr>
        <w:t>,</w:t>
      </w:r>
      <w:r w:rsidR="008066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5AFB">
        <w:rPr>
          <w:rFonts w:ascii="Times New Roman" w:hAnsi="Times New Roman"/>
          <w:color w:val="000000"/>
          <w:sz w:val="28"/>
          <w:szCs w:val="28"/>
        </w:rPr>
        <w:t xml:space="preserve">проведённого в </w:t>
      </w:r>
      <w:r w:rsidR="000C5AF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0C5AFB" w:rsidRPr="000C5AF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C5AFB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100232" w:rsidRPr="00100232">
        <w:rPr>
          <w:rFonts w:ascii="Times New Roman" w:hAnsi="Times New Roman"/>
          <w:color w:val="000000"/>
          <w:sz w:val="28"/>
          <w:szCs w:val="28"/>
        </w:rPr>
        <w:t>,</w:t>
      </w:r>
      <w:r w:rsidR="0080668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5AFB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100232" w:rsidRPr="001002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023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0023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="000C5AFB">
        <w:rPr>
          <w:rFonts w:ascii="Times New Roman" w:hAnsi="Times New Roman"/>
          <w:color w:val="000000"/>
          <w:sz w:val="28"/>
          <w:szCs w:val="28"/>
        </w:rPr>
        <w:t xml:space="preserve"> кварталах текущего года</w:t>
      </w:r>
      <w:r w:rsidR="00806682">
        <w:rPr>
          <w:rFonts w:ascii="Times New Roman" w:hAnsi="Times New Roman"/>
          <w:color w:val="000000"/>
          <w:sz w:val="28"/>
          <w:szCs w:val="28"/>
        </w:rPr>
        <w:t xml:space="preserve">, отражён в </w:t>
      </w:r>
      <w:r w:rsidR="000C5AFB">
        <w:rPr>
          <w:rFonts w:ascii="Times New Roman" w:hAnsi="Times New Roman"/>
          <w:color w:val="000000"/>
          <w:sz w:val="28"/>
          <w:szCs w:val="28"/>
        </w:rPr>
        <w:t>таблиц</w:t>
      </w:r>
      <w:r w:rsidR="00806682">
        <w:rPr>
          <w:rFonts w:ascii="Times New Roman" w:hAnsi="Times New Roman"/>
          <w:color w:val="000000"/>
          <w:sz w:val="28"/>
          <w:szCs w:val="28"/>
        </w:rPr>
        <w:t>е</w:t>
      </w:r>
      <w:r w:rsidR="000C5AFB">
        <w:rPr>
          <w:rFonts w:ascii="Times New Roman" w:hAnsi="Times New Roman"/>
          <w:color w:val="000000"/>
          <w:sz w:val="28"/>
          <w:szCs w:val="28"/>
        </w:rPr>
        <w:t xml:space="preserve"> 5.</w:t>
      </w:r>
      <w:r w:rsidR="00370E5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C5AFB" w:rsidRPr="008660F7" w:rsidRDefault="000C5AFB" w:rsidP="000C5AFB">
      <w:pPr>
        <w:spacing w:line="200" w:lineRule="atLeast"/>
        <w:ind w:firstLine="57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8660F7">
        <w:rPr>
          <w:rFonts w:ascii="Times New Roman" w:hAnsi="Times New Roman"/>
          <w:b/>
          <w:color w:val="000000"/>
          <w:sz w:val="28"/>
          <w:szCs w:val="28"/>
        </w:rPr>
        <w:t>Таблица 5</w:t>
      </w:r>
    </w:p>
    <w:tbl>
      <w:tblPr>
        <w:tblW w:w="978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134"/>
        <w:gridCol w:w="1134"/>
        <w:gridCol w:w="1134"/>
        <w:gridCol w:w="1559"/>
      </w:tblGrid>
      <w:tr w:rsidR="00100232" w:rsidRPr="000C5AFB" w:rsidTr="008148E5">
        <w:trPr>
          <w:trHeight w:val="1155"/>
          <w:jc w:val="center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C0504D" w:fill="C0504D"/>
            <w:vAlign w:val="center"/>
            <w:hideMark/>
          </w:tcPr>
          <w:p w:rsidR="00100232" w:rsidRPr="000C5AFB" w:rsidRDefault="00100232" w:rsidP="000C5AFB">
            <w:pPr>
              <w:spacing w:before="0" w:beforeAutospacing="0" w:after="0" w:afterAutospacing="0"/>
              <w:ind w:left="33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C5AFB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Уровень удовлетворённости заявителей качеством предоставляемых услуг в целом за период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504D" w:fill="C0504D"/>
            <w:vAlign w:val="center"/>
            <w:hideMark/>
          </w:tcPr>
          <w:p w:rsidR="00100232" w:rsidRPr="000C5AFB" w:rsidRDefault="00100232" w:rsidP="000C5A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C5AFB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504D" w:fill="C0504D"/>
            <w:vAlign w:val="center"/>
            <w:hideMark/>
          </w:tcPr>
          <w:p w:rsidR="00100232" w:rsidRPr="000C5AFB" w:rsidRDefault="00100232" w:rsidP="000C5A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C5AFB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504D" w:fill="C0504D"/>
            <w:vAlign w:val="center"/>
            <w:hideMark/>
          </w:tcPr>
          <w:p w:rsidR="00100232" w:rsidRPr="000C5AFB" w:rsidRDefault="00100232" w:rsidP="000C5A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C5AFB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504D" w:fill="C0504D"/>
          </w:tcPr>
          <w:p w:rsidR="00100232" w:rsidRDefault="00100232" w:rsidP="000C5A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</w:p>
          <w:p w:rsidR="00100232" w:rsidRPr="000C5AFB" w:rsidRDefault="00100232" w:rsidP="000C5A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val="en-US" w:eastAsia="ru-RU"/>
              </w:rPr>
              <w:t>V</w:t>
            </w:r>
            <w:r w:rsidRPr="000C5AFB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0504D" w:fill="C0504D"/>
            <w:vAlign w:val="center"/>
            <w:hideMark/>
          </w:tcPr>
          <w:p w:rsidR="00100232" w:rsidRPr="000C5AFB" w:rsidRDefault="00100232" w:rsidP="000C5A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0C5AFB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ru-RU"/>
              </w:rPr>
              <w:t>Среднее значение</w:t>
            </w:r>
          </w:p>
        </w:tc>
      </w:tr>
      <w:tr w:rsidR="00100232" w:rsidRPr="000C5AFB" w:rsidTr="008148E5">
        <w:trPr>
          <w:trHeight w:val="905"/>
          <w:jc w:val="center"/>
        </w:trPr>
        <w:tc>
          <w:tcPr>
            <w:tcW w:w="368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232" w:rsidRPr="000C5AFB" w:rsidRDefault="00100232" w:rsidP="000C5A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5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232" w:rsidRPr="000C5AFB" w:rsidRDefault="00100232" w:rsidP="000C5A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96,8</w:t>
            </w:r>
            <w:r w:rsidRPr="000C5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232" w:rsidRPr="000C5AFB" w:rsidRDefault="00100232" w:rsidP="000C5A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92,9</w:t>
            </w:r>
            <w:r w:rsidRPr="000C5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00232" w:rsidRPr="000C5AFB" w:rsidRDefault="00100232" w:rsidP="000C5A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96,2</w:t>
            </w:r>
            <w:r w:rsidRPr="000C5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00232" w:rsidRDefault="00100232" w:rsidP="000C5A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100232" w:rsidRPr="000C5AFB" w:rsidRDefault="00100232" w:rsidP="000C5A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95,6 %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00232" w:rsidRPr="000C5AFB" w:rsidRDefault="00100232" w:rsidP="000C5AFB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95,4</w:t>
            </w:r>
            <w:r w:rsidRPr="000C5AF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A13E9C" w:rsidRDefault="00A13E9C" w:rsidP="008660F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E4473" w:rsidRDefault="00B6691D" w:rsidP="008660F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целом результаты исследования свидетельствуют о достижении довольно высокого уровня удовлетворённости граждан качеством предоставления государственных и муниципальных услуг. Значительная часть респондентов, получавших оцениваемую ими услугу ранее, отмечают повышени</w:t>
      </w:r>
      <w:r w:rsidR="00A13E9C">
        <w:rPr>
          <w:rFonts w:ascii="Times New Roman" w:hAnsi="Times New Roman"/>
          <w:color w:val="000000"/>
          <w:sz w:val="28"/>
          <w:szCs w:val="28"/>
        </w:rPr>
        <w:t>е качества предоставления услуг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BC37DA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5775DF" w:rsidRDefault="00BC37DA" w:rsidP="00623EC8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Также стоит отметить, что большинство </w:t>
      </w:r>
      <w:r w:rsidR="005058EA">
        <w:rPr>
          <w:rFonts w:ascii="Times New Roman" w:hAnsi="Times New Roman"/>
          <w:color w:val="000000"/>
          <w:sz w:val="28"/>
          <w:szCs w:val="28"/>
        </w:rPr>
        <w:t>заявителей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охо</w:t>
      </w:r>
      <w:r w:rsidR="00D92043">
        <w:rPr>
          <w:rFonts w:ascii="Times New Roman" w:hAnsi="Times New Roman"/>
          <w:color w:val="000000"/>
          <w:sz w:val="28"/>
          <w:szCs w:val="28"/>
        </w:rPr>
        <w:t>тно ид</w:t>
      </w:r>
      <w:r w:rsidR="005058EA">
        <w:rPr>
          <w:rFonts w:ascii="Times New Roman" w:hAnsi="Times New Roman"/>
          <w:color w:val="000000"/>
          <w:sz w:val="28"/>
          <w:szCs w:val="28"/>
        </w:rPr>
        <w:t>у</w:t>
      </w:r>
      <w:r w:rsidR="00D92043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на контакт и </w:t>
      </w:r>
      <w:r w:rsidR="005058EA">
        <w:rPr>
          <w:rFonts w:ascii="Times New Roman" w:hAnsi="Times New Roman"/>
          <w:color w:val="000000"/>
          <w:sz w:val="28"/>
          <w:szCs w:val="28"/>
        </w:rPr>
        <w:t>деля</w:t>
      </w:r>
      <w:r>
        <w:rPr>
          <w:rFonts w:ascii="Times New Roman" w:hAnsi="Times New Roman"/>
          <w:color w:val="000000"/>
          <w:sz w:val="28"/>
          <w:szCs w:val="28"/>
        </w:rPr>
        <w:t>тся своими</w:t>
      </w:r>
      <w:r w:rsidR="00623EC8">
        <w:rPr>
          <w:rFonts w:ascii="Times New Roman" w:hAnsi="Times New Roman"/>
          <w:color w:val="000000"/>
          <w:sz w:val="28"/>
          <w:szCs w:val="28"/>
        </w:rPr>
        <w:t xml:space="preserve"> замечаниями и предложениями</w:t>
      </w:r>
      <w:r>
        <w:rPr>
          <w:rFonts w:ascii="Times New Roman" w:hAnsi="Times New Roman"/>
          <w:color w:val="000000"/>
          <w:sz w:val="28"/>
          <w:szCs w:val="28"/>
        </w:rPr>
        <w:t xml:space="preserve"> по </w:t>
      </w:r>
      <w:r w:rsidR="005058EA">
        <w:rPr>
          <w:rFonts w:ascii="Times New Roman" w:hAnsi="Times New Roman"/>
          <w:color w:val="000000"/>
          <w:sz w:val="28"/>
          <w:szCs w:val="28"/>
        </w:rPr>
        <w:t>качеству</w:t>
      </w:r>
      <w:r>
        <w:rPr>
          <w:rFonts w:ascii="Times New Roman" w:hAnsi="Times New Roman"/>
          <w:color w:val="000000"/>
          <w:sz w:val="28"/>
          <w:szCs w:val="28"/>
        </w:rPr>
        <w:t xml:space="preserve"> работы </w:t>
      </w:r>
      <w:r w:rsidR="00623EC8">
        <w:rPr>
          <w:rFonts w:ascii="Times New Roman" w:hAnsi="Times New Roman"/>
          <w:color w:val="000000"/>
          <w:sz w:val="28"/>
          <w:szCs w:val="28"/>
        </w:rPr>
        <w:t>МФЦ. Так, в</w:t>
      </w:r>
      <w:r w:rsidR="008660F7">
        <w:rPr>
          <w:rFonts w:ascii="Times New Roman" w:hAnsi="Times New Roman"/>
          <w:color w:val="000000"/>
          <w:sz w:val="28"/>
          <w:szCs w:val="28"/>
        </w:rPr>
        <w:t xml:space="preserve"> ходе </w:t>
      </w:r>
      <w:r w:rsidR="00623EC8">
        <w:rPr>
          <w:rFonts w:ascii="Times New Roman" w:hAnsi="Times New Roman"/>
          <w:color w:val="000000"/>
          <w:sz w:val="28"/>
          <w:szCs w:val="28"/>
        </w:rPr>
        <w:t xml:space="preserve">их </w:t>
      </w:r>
      <w:r w:rsidR="003375AE">
        <w:rPr>
          <w:rFonts w:ascii="Times New Roman" w:hAnsi="Times New Roman"/>
          <w:color w:val="000000"/>
          <w:sz w:val="28"/>
          <w:szCs w:val="28"/>
        </w:rPr>
        <w:t>аналитики</w:t>
      </w:r>
      <w:r w:rsidR="008660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77F" w:rsidRPr="00AC62FC">
        <w:rPr>
          <w:rFonts w:ascii="Times New Roman" w:hAnsi="Times New Roman"/>
          <w:color w:val="000000"/>
          <w:sz w:val="28"/>
          <w:szCs w:val="28"/>
        </w:rPr>
        <w:t xml:space="preserve">был </w:t>
      </w:r>
      <w:r w:rsidR="00AC62FC">
        <w:rPr>
          <w:rFonts w:ascii="Times New Roman" w:hAnsi="Times New Roman"/>
          <w:color w:val="000000"/>
          <w:sz w:val="28"/>
          <w:szCs w:val="28"/>
        </w:rPr>
        <w:t>обобщ</w:t>
      </w:r>
      <w:r w:rsidR="008660F7">
        <w:rPr>
          <w:rFonts w:ascii="Times New Roman" w:hAnsi="Times New Roman"/>
          <w:color w:val="000000"/>
          <w:sz w:val="28"/>
          <w:szCs w:val="28"/>
        </w:rPr>
        <w:t>ё</w:t>
      </w:r>
      <w:r w:rsidR="00AC62FC">
        <w:rPr>
          <w:rFonts w:ascii="Times New Roman" w:hAnsi="Times New Roman"/>
          <w:color w:val="000000"/>
          <w:sz w:val="28"/>
          <w:szCs w:val="28"/>
        </w:rPr>
        <w:t>н</w:t>
      </w:r>
      <w:r w:rsidR="0033277F" w:rsidRPr="00AC62FC">
        <w:rPr>
          <w:rFonts w:ascii="Times New Roman" w:hAnsi="Times New Roman"/>
          <w:color w:val="000000"/>
          <w:sz w:val="28"/>
          <w:szCs w:val="28"/>
        </w:rPr>
        <w:t xml:space="preserve"> переч</w:t>
      </w:r>
      <w:r w:rsidR="008660F7">
        <w:rPr>
          <w:rFonts w:ascii="Times New Roman" w:hAnsi="Times New Roman"/>
          <w:color w:val="000000"/>
          <w:sz w:val="28"/>
          <w:szCs w:val="28"/>
        </w:rPr>
        <w:t>ен</w:t>
      </w:r>
      <w:r w:rsidR="0033277F" w:rsidRPr="00AC62FC">
        <w:rPr>
          <w:rFonts w:ascii="Times New Roman" w:hAnsi="Times New Roman"/>
          <w:color w:val="000000"/>
          <w:sz w:val="28"/>
          <w:szCs w:val="28"/>
        </w:rPr>
        <w:t>ь предложе</w:t>
      </w:r>
      <w:r w:rsidR="00AC62FC">
        <w:rPr>
          <w:rFonts w:ascii="Times New Roman" w:hAnsi="Times New Roman"/>
          <w:color w:val="000000"/>
          <w:sz w:val="28"/>
          <w:szCs w:val="28"/>
        </w:rPr>
        <w:t>н</w:t>
      </w:r>
      <w:r w:rsidR="00A13E9C">
        <w:rPr>
          <w:rFonts w:ascii="Times New Roman" w:hAnsi="Times New Roman"/>
          <w:color w:val="000000"/>
          <w:sz w:val="28"/>
          <w:szCs w:val="28"/>
        </w:rPr>
        <w:t xml:space="preserve">ий по </w:t>
      </w:r>
      <w:r w:rsidR="005058EA">
        <w:rPr>
          <w:rFonts w:ascii="Times New Roman" w:hAnsi="Times New Roman"/>
          <w:color w:val="000000"/>
          <w:sz w:val="28"/>
          <w:szCs w:val="28"/>
        </w:rPr>
        <w:t xml:space="preserve">улучшению </w:t>
      </w:r>
      <w:r w:rsidR="00A13E9C">
        <w:rPr>
          <w:rFonts w:ascii="Times New Roman" w:hAnsi="Times New Roman"/>
          <w:color w:val="000000"/>
          <w:sz w:val="28"/>
          <w:szCs w:val="28"/>
        </w:rPr>
        <w:t>качества услуг</w:t>
      </w:r>
      <w:r w:rsidR="00623EC8">
        <w:rPr>
          <w:rFonts w:ascii="Times New Roman" w:hAnsi="Times New Roman"/>
          <w:color w:val="000000"/>
          <w:sz w:val="28"/>
          <w:szCs w:val="28"/>
        </w:rPr>
        <w:t>, с последующей проработкой и предоставлением подробного отчета руководству</w:t>
      </w:r>
      <w:r w:rsidR="00563981">
        <w:rPr>
          <w:rFonts w:ascii="Times New Roman" w:hAnsi="Times New Roman"/>
          <w:color w:val="000000"/>
          <w:sz w:val="28"/>
          <w:szCs w:val="28"/>
        </w:rPr>
        <w:t xml:space="preserve"> МФЦ</w:t>
      </w:r>
      <w:r w:rsidR="00623EC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75AE">
        <w:rPr>
          <w:rFonts w:ascii="Times New Roman" w:hAnsi="Times New Roman"/>
          <w:color w:val="000000"/>
          <w:sz w:val="28"/>
          <w:szCs w:val="28"/>
        </w:rPr>
        <w:t>Такой анализ</w:t>
      </w:r>
      <w:r w:rsidR="005058EA">
        <w:rPr>
          <w:rFonts w:ascii="Times New Roman" w:hAnsi="Times New Roman"/>
          <w:color w:val="000000"/>
          <w:sz w:val="28"/>
          <w:szCs w:val="28"/>
        </w:rPr>
        <w:t xml:space="preserve"> позволяет обращать внимание</w:t>
      </w:r>
      <w:r w:rsidR="00563981">
        <w:rPr>
          <w:rFonts w:ascii="Times New Roman" w:hAnsi="Times New Roman"/>
          <w:color w:val="000000"/>
          <w:sz w:val="28"/>
          <w:szCs w:val="28"/>
        </w:rPr>
        <w:t xml:space="preserve"> на наиболее важные аспекты работы </w:t>
      </w:r>
      <w:r w:rsidR="005058EA">
        <w:rPr>
          <w:rFonts w:ascii="Times New Roman" w:hAnsi="Times New Roman"/>
          <w:color w:val="000000"/>
          <w:sz w:val="28"/>
          <w:szCs w:val="28"/>
        </w:rPr>
        <w:t xml:space="preserve">и способствовать </w:t>
      </w:r>
      <w:r w:rsidR="00563981">
        <w:rPr>
          <w:rFonts w:ascii="Times New Roman" w:hAnsi="Times New Roman"/>
          <w:color w:val="000000"/>
          <w:sz w:val="28"/>
          <w:szCs w:val="28"/>
        </w:rPr>
        <w:t xml:space="preserve"> повышению </w:t>
      </w:r>
      <w:r w:rsidR="005058EA">
        <w:rPr>
          <w:rFonts w:ascii="Times New Roman" w:hAnsi="Times New Roman"/>
          <w:color w:val="000000"/>
          <w:sz w:val="28"/>
          <w:szCs w:val="28"/>
        </w:rPr>
        <w:t>качества и доступности</w:t>
      </w:r>
      <w:r w:rsidR="00563981">
        <w:rPr>
          <w:rFonts w:ascii="Times New Roman" w:hAnsi="Times New Roman"/>
          <w:color w:val="000000"/>
          <w:sz w:val="28"/>
          <w:szCs w:val="28"/>
        </w:rPr>
        <w:t xml:space="preserve"> предоставляемых </w:t>
      </w:r>
      <w:r w:rsidR="00D92043">
        <w:rPr>
          <w:rFonts w:ascii="Times New Roman" w:hAnsi="Times New Roman"/>
          <w:color w:val="000000"/>
          <w:sz w:val="28"/>
          <w:szCs w:val="28"/>
        </w:rPr>
        <w:t xml:space="preserve">государственных и муниципальных </w:t>
      </w:r>
      <w:r w:rsidR="00563981">
        <w:rPr>
          <w:rFonts w:ascii="Times New Roman" w:hAnsi="Times New Roman"/>
          <w:color w:val="000000"/>
          <w:sz w:val="28"/>
          <w:szCs w:val="28"/>
        </w:rPr>
        <w:t>услуг.</w:t>
      </w:r>
    </w:p>
    <w:p w:rsidR="00A13E9C" w:rsidRDefault="00A13E9C" w:rsidP="008660F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3E9C" w:rsidRDefault="00A13E9C" w:rsidP="008660F7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13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DB1" w:rsidRDefault="00283DB1" w:rsidP="00EF7D1D">
      <w:pPr>
        <w:spacing w:before="0" w:after="0"/>
      </w:pPr>
      <w:r>
        <w:separator/>
      </w:r>
    </w:p>
  </w:endnote>
  <w:endnote w:type="continuationSeparator" w:id="0">
    <w:p w:rsidR="00283DB1" w:rsidRDefault="00283DB1" w:rsidP="00EF7D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DB1" w:rsidRDefault="00283DB1" w:rsidP="00EF7D1D">
      <w:pPr>
        <w:spacing w:before="0" w:after="0"/>
      </w:pPr>
      <w:r>
        <w:separator/>
      </w:r>
    </w:p>
  </w:footnote>
  <w:footnote w:type="continuationSeparator" w:id="0">
    <w:p w:rsidR="00283DB1" w:rsidRDefault="00283DB1" w:rsidP="00EF7D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pt;height:11.1pt" o:bullet="t">
        <v:imagedata r:id="rId1" o:title="mso699F"/>
      </v:shape>
    </w:pict>
  </w:numPicBullet>
  <w:abstractNum w:abstractNumId="0">
    <w:nsid w:val="03B90303"/>
    <w:multiLevelType w:val="hybridMultilevel"/>
    <w:tmpl w:val="67B26E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7C2"/>
    <w:multiLevelType w:val="multilevel"/>
    <w:tmpl w:val="B53AF63E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E6E1417"/>
    <w:multiLevelType w:val="multilevel"/>
    <w:tmpl w:val="EE4C7D9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EE7603F"/>
    <w:multiLevelType w:val="hybridMultilevel"/>
    <w:tmpl w:val="3F16B0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1F8080D"/>
    <w:multiLevelType w:val="hybridMultilevel"/>
    <w:tmpl w:val="6546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C5711"/>
    <w:multiLevelType w:val="hybridMultilevel"/>
    <w:tmpl w:val="FF9EEEBE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1E"/>
    <w:rsid w:val="0000347C"/>
    <w:rsid w:val="0000396B"/>
    <w:rsid w:val="000438A2"/>
    <w:rsid w:val="00067A01"/>
    <w:rsid w:val="00084E6B"/>
    <w:rsid w:val="000C5AFB"/>
    <w:rsid w:val="00100232"/>
    <w:rsid w:val="00151386"/>
    <w:rsid w:val="00283DB1"/>
    <w:rsid w:val="002E5DAF"/>
    <w:rsid w:val="0033277F"/>
    <w:rsid w:val="003375AE"/>
    <w:rsid w:val="00340EFF"/>
    <w:rsid w:val="00347135"/>
    <w:rsid w:val="00370E51"/>
    <w:rsid w:val="00476A14"/>
    <w:rsid w:val="00497D74"/>
    <w:rsid w:val="004D3162"/>
    <w:rsid w:val="005019AB"/>
    <w:rsid w:val="005054BF"/>
    <w:rsid w:val="005058EA"/>
    <w:rsid w:val="005203F8"/>
    <w:rsid w:val="00543C5A"/>
    <w:rsid w:val="00551F05"/>
    <w:rsid w:val="00563981"/>
    <w:rsid w:val="00573B96"/>
    <w:rsid w:val="005775DF"/>
    <w:rsid w:val="005A6624"/>
    <w:rsid w:val="005B4A3B"/>
    <w:rsid w:val="005E4473"/>
    <w:rsid w:val="005F1ED0"/>
    <w:rsid w:val="0060647B"/>
    <w:rsid w:val="00623EC8"/>
    <w:rsid w:val="00683474"/>
    <w:rsid w:val="006F6C3E"/>
    <w:rsid w:val="0074241E"/>
    <w:rsid w:val="00753973"/>
    <w:rsid w:val="00777EFC"/>
    <w:rsid w:val="007A025B"/>
    <w:rsid w:val="007B0EEA"/>
    <w:rsid w:val="007D347F"/>
    <w:rsid w:val="007F49AC"/>
    <w:rsid w:val="00806682"/>
    <w:rsid w:val="008148E5"/>
    <w:rsid w:val="008660F7"/>
    <w:rsid w:val="008870CA"/>
    <w:rsid w:val="008C2CE3"/>
    <w:rsid w:val="008E0936"/>
    <w:rsid w:val="009B473A"/>
    <w:rsid w:val="009D4B91"/>
    <w:rsid w:val="00A13E9C"/>
    <w:rsid w:val="00A73A07"/>
    <w:rsid w:val="00A804A8"/>
    <w:rsid w:val="00A914B7"/>
    <w:rsid w:val="00A92C12"/>
    <w:rsid w:val="00AC5F28"/>
    <w:rsid w:val="00AC62FC"/>
    <w:rsid w:val="00AE0D9A"/>
    <w:rsid w:val="00B01F42"/>
    <w:rsid w:val="00B6691D"/>
    <w:rsid w:val="00BA08F8"/>
    <w:rsid w:val="00BA2AB9"/>
    <w:rsid w:val="00BB79F4"/>
    <w:rsid w:val="00BC37DA"/>
    <w:rsid w:val="00BE684C"/>
    <w:rsid w:val="00C40085"/>
    <w:rsid w:val="00C57679"/>
    <w:rsid w:val="00C61D68"/>
    <w:rsid w:val="00C915DC"/>
    <w:rsid w:val="00CA0404"/>
    <w:rsid w:val="00CC7B45"/>
    <w:rsid w:val="00CD5B22"/>
    <w:rsid w:val="00D92043"/>
    <w:rsid w:val="00EE2E8D"/>
    <w:rsid w:val="00EF7D1D"/>
    <w:rsid w:val="00F4324A"/>
    <w:rsid w:val="00F45E91"/>
    <w:rsid w:val="00F52314"/>
    <w:rsid w:val="00FB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A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EF7D1D"/>
    <w:pPr>
      <w:tabs>
        <w:tab w:val="num" w:pos="1440"/>
      </w:tabs>
      <w:suppressAutoHyphens/>
      <w:spacing w:before="0" w:beforeAutospacing="0" w:after="74" w:afterAutospacing="0"/>
      <w:ind w:left="1440" w:hanging="360"/>
      <w:outlineLvl w:val="1"/>
    </w:pPr>
    <w:rPr>
      <w:rFonts w:ascii="Times New Roman" w:hAnsi="Times New Roman"/>
      <w:b/>
      <w:bCs/>
      <w:color w:val="FF6500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47135"/>
    <w:pPr>
      <w:widowControl w:val="0"/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">
    <w:name w:val="ConsPlusCell"/>
    <w:uiPriority w:val="99"/>
    <w:rsid w:val="003471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C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C2CE3"/>
    <w:rPr>
      <w:rFonts w:ascii="Tahoma" w:eastAsia="Calibri" w:hAnsi="Tahoma" w:cs="Tahoma"/>
      <w:sz w:val="16"/>
      <w:szCs w:val="16"/>
    </w:rPr>
  </w:style>
  <w:style w:type="paragraph" w:styleId="a7">
    <w:name w:val="Plain Text"/>
    <w:basedOn w:val="a"/>
    <w:link w:val="a8"/>
    <w:rsid w:val="007D347F"/>
    <w:pPr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rsid w:val="007D34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F7D1D"/>
    <w:rPr>
      <w:rFonts w:ascii="Times New Roman" w:eastAsia="Calibri" w:hAnsi="Times New Roman" w:cs="Times New Roman"/>
      <w:b/>
      <w:bCs/>
      <w:color w:val="FF6500"/>
      <w:sz w:val="36"/>
      <w:szCs w:val="36"/>
      <w:lang w:eastAsia="ar-SA"/>
    </w:rPr>
  </w:style>
  <w:style w:type="paragraph" w:styleId="a9">
    <w:name w:val="footnote text"/>
    <w:basedOn w:val="a"/>
    <w:link w:val="aa"/>
    <w:semiHidden/>
    <w:rsid w:val="00EF7D1D"/>
    <w:pPr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semiHidden/>
    <w:rsid w:val="00EF7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EF7D1D"/>
    <w:rPr>
      <w:vertAlign w:val="superscript"/>
    </w:rPr>
  </w:style>
  <w:style w:type="paragraph" w:styleId="a0">
    <w:name w:val="Body Text"/>
    <w:basedOn w:val="a"/>
    <w:link w:val="ac"/>
    <w:rsid w:val="00EF7D1D"/>
    <w:pPr>
      <w:widowControl w:val="0"/>
      <w:autoSpaceDE w:val="0"/>
      <w:autoSpaceDN w:val="0"/>
      <w:adjustRightInd w:val="0"/>
      <w:spacing w:before="0" w:beforeAutospacing="0" w:after="120" w:afterAutospacing="0"/>
    </w:pPr>
    <w:rPr>
      <w:rFonts w:ascii="Arial" w:hAnsi="Arial"/>
      <w:sz w:val="20"/>
      <w:szCs w:val="20"/>
      <w:lang w:eastAsia="ru-RU"/>
    </w:rPr>
  </w:style>
  <w:style w:type="character" w:customStyle="1" w:styleId="ac">
    <w:name w:val="Основной текст Знак"/>
    <w:basedOn w:val="a1"/>
    <w:link w:val="a0"/>
    <w:rsid w:val="00EF7D1D"/>
    <w:rPr>
      <w:rFonts w:ascii="Arial" w:eastAsia="Calibri" w:hAnsi="Arial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C61D68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">
    <w:name w:val="Обычный1"/>
    <w:rsid w:val="00C61D68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EA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0"/>
    <w:link w:val="20"/>
    <w:qFormat/>
    <w:rsid w:val="00EF7D1D"/>
    <w:pPr>
      <w:tabs>
        <w:tab w:val="num" w:pos="1440"/>
      </w:tabs>
      <w:suppressAutoHyphens/>
      <w:spacing w:before="0" w:beforeAutospacing="0" w:after="74" w:afterAutospacing="0"/>
      <w:ind w:left="1440" w:hanging="360"/>
      <w:outlineLvl w:val="1"/>
    </w:pPr>
    <w:rPr>
      <w:rFonts w:ascii="Times New Roman" w:hAnsi="Times New Roman"/>
      <w:b/>
      <w:bCs/>
      <w:color w:val="FF6500"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47135"/>
    <w:pPr>
      <w:widowControl w:val="0"/>
      <w:suppressAutoHyphens/>
      <w:spacing w:before="0" w:beforeAutospacing="0" w:after="0" w:afterAutospacing="0"/>
      <w:ind w:left="720"/>
      <w:contextualSpacing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">
    <w:name w:val="ConsPlusCell"/>
    <w:uiPriority w:val="99"/>
    <w:rsid w:val="003471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2CE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8C2CE3"/>
    <w:rPr>
      <w:rFonts w:ascii="Tahoma" w:eastAsia="Calibri" w:hAnsi="Tahoma" w:cs="Tahoma"/>
      <w:sz w:val="16"/>
      <w:szCs w:val="16"/>
    </w:rPr>
  </w:style>
  <w:style w:type="paragraph" w:styleId="a7">
    <w:name w:val="Plain Text"/>
    <w:basedOn w:val="a"/>
    <w:link w:val="a8"/>
    <w:rsid w:val="007D347F"/>
    <w:pPr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rsid w:val="007D34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F7D1D"/>
    <w:rPr>
      <w:rFonts w:ascii="Times New Roman" w:eastAsia="Calibri" w:hAnsi="Times New Roman" w:cs="Times New Roman"/>
      <w:b/>
      <w:bCs/>
      <w:color w:val="FF6500"/>
      <w:sz w:val="36"/>
      <w:szCs w:val="36"/>
      <w:lang w:eastAsia="ar-SA"/>
    </w:rPr>
  </w:style>
  <w:style w:type="paragraph" w:styleId="a9">
    <w:name w:val="footnote text"/>
    <w:basedOn w:val="a"/>
    <w:link w:val="aa"/>
    <w:semiHidden/>
    <w:rsid w:val="00EF7D1D"/>
    <w:pPr>
      <w:spacing w:before="0" w:beforeAutospacing="0" w:after="0" w:afterAutospacing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semiHidden/>
    <w:rsid w:val="00EF7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EF7D1D"/>
    <w:rPr>
      <w:vertAlign w:val="superscript"/>
    </w:rPr>
  </w:style>
  <w:style w:type="paragraph" w:styleId="a0">
    <w:name w:val="Body Text"/>
    <w:basedOn w:val="a"/>
    <w:link w:val="ac"/>
    <w:rsid w:val="00EF7D1D"/>
    <w:pPr>
      <w:widowControl w:val="0"/>
      <w:autoSpaceDE w:val="0"/>
      <w:autoSpaceDN w:val="0"/>
      <w:adjustRightInd w:val="0"/>
      <w:spacing w:before="0" w:beforeAutospacing="0" w:after="120" w:afterAutospacing="0"/>
    </w:pPr>
    <w:rPr>
      <w:rFonts w:ascii="Arial" w:hAnsi="Arial"/>
      <w:sz w:val="20"/>
      <w:szCs w:val="20"/>
      <w:lang w:eastAsia="ru-RU"/>
    </w:rPr>
  </w:style>
  <w:style w:type="character" w:customStyle="1" w:styleId="ac">
    <w:name w:val="Основной текст Знак"/>
    <w:basedOn w:val="a1"/>
    <w:link w:val="a0"/>
    <w:rsid w:val="00EF7D1D"/>
    <w:rPr>
      <w:rFonts w:ascii="Arial" w:eastAsia="Calibri" w:hAnsi="Arial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C61D68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">
    <w:name w:val="Обычный1"/>
    <w:rsid w:val="00C61D68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E%D0%BF%D1%80%D0%BE%D1%8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isimova.ai\Desktop\&#1040;&#1085;&#1082;&#1077;&#1090;&#1080;&#1088;&#1086;&#1074;&#1072;&#1085;&#1080;&#1077;\&#1088;&#1077;&#1077;&#1089;&#1090;&#1088;%20&#1086;&#1073;&#1079;&#1074;&#1086;&#1085;&#1072;\2014%20&#1052;&#1086;&#1085;&#1080;&#1090;&#1086;&#1088;&#1080;&#1085;&#1075;%20IV%20&#1082;&#1074;&#1072;&#1088;&#1090;&#108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Услуги, 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оцениваемые заявителями в ходе анкетирования и интервьюирования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642616286716291"/>
          <c:y val="9.9214281806436397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547022291227683"/>
          <c:y val="0.26110877306218749"/>
          <c:w val="0.48396535487428538"/>
          <c:h val="0.56974471575839969"/>
        </c:manualLayout>
      </c:layout>
      <c:pieChart>
        <c:varyColors val="1"/>
        <c:ser>
          <c:idx val="0"/>
          <c:order val="0"/>
          <c:explosion val="3"/>
          <c:dLbls>
            <c:numFmt formatCode="General" sourceLinked="0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  <a:scene3d>
                <a:camera prst="orthographicFront"/>
                <a:lightRig rig="threePt" dir="t"/>
              </a:scene3d>
              <a:sp3d>
                <a:bevelB prst="relaxedInset"/>
              </a:sp3d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Услуги!$B$8:$B$29</c:f>
              <c:strCache>
                <c:ptCount val="22"/>
                <c:pt idx="0">
                  <c:v>ф01</c:v>
                </c:pt>
                <c:pt idx="1">
                  <c:v>ф02</c:v>
                </c:pt>
                <c:pt idx="2">
                  <c:v>ф21</c:v>
                </c:pt>
                <c:pt idx="3">
                  <c:v>ф23</c:v>
                </c:pt>
                <c:pt idx="4">
                  <c:v>ф24</c:v>
                </c:pt>
                <c:pt idx="5">
                  <c:v>ф26</c:v>
                </c:pt>
                <c:pt idx="6">
                  <c:v>ф27</c:v>
                </c:pt>
                <c:pt idx="7">
                  <c:v>ф28</c:v>
                </c:pt>
                <c:pt idx="8">
                  <c:v>ф29</c:v>
                </c:pt>
                <c:pt idx="9">
                  <c:v>ф58</c:v>
                </c:pt>
                <c:pt idx="10">
                  <c:v>ф59</c:v>
                </c:pt>
                <c:pt idx="11">
                  <c:v>ф69</c:v>
                </c:pt>
                <c:pt idx="12">
                  <c:v>м01</c:v>
                </c:pt>
                <c:pt idx="13">
                  <c:v>м04</c:v>
                </c:pt>
                <c:pt idx="14">
                  <c:v>м05</c:v>
                </c:pt>
                <c:pt idx="15">
                  <c:v>м06</c:v>
                </c:pt>
                <c:pt idx="16">
                  <c:v>м07</c:v>
                </c:pt>
                <c:pt idx="17">
                  <c:v>м08</c:v>
                </c:pt>
                <c:pt idx="18">
                  <c:v>м09</c:v>
                </c:pt>
                <c:pt idx="19">
                  <c:v>м10</c:v>
                </c:pt>
                <c:pt idx="20">
                  <c:v>м57</c:v>
                </c:pt>
                <c:pt idx="21">
                  <c:v>м63</c:v>
                </c:pt>
              </c:strCache>
            </c:strRef>
          </c:cat>
          <c:val>
            <c:numRef>
              <c:f>Услуги!$C$8:$C$29</c:f>
              <c:numCache>
                <c:formatCode>General</c:formatCode>
                <c:ptCount val="22"/>
                <c:pt idx="0">
                  <c:v>143</c:v>
                </c:pt>
                <c:pt idx="1">
                  <c:v>4</c:v>
                </c:pt>
                <c:pt idx="2">
                  <c:v>44</c:v>
                </c:pt>
                <c:pt idx="3">
                  <c:v>7</c:v>
                </c:pt>
                <c:pt idx="4">
                  <c:v>11</c:v>
                </c:pt>
                <c:pt idx="5">
                  <c:v>11</c:v>
                </c:pt>
                <c:pt idx="6">
                  <c:v>6</c:v>
                </c:pt>
                <c:pt idx="7">
                  <c:v>12</c:v>
                </c:pt>
                <c:pt idx="8">
                  <c:v>17</c:v>
                </c:pt>
                <c:pt idx="9">
                  <c:v>66</c:v>
                </c:pt>
                <c:pt idx="10">
                  <c:v>1</c:v>
                </c:pt>
                <c:pt idx="11">
                  <c:v>3</c:v>
                </c:pt>
                <c:pt idx="12">
                  <c:v>4</c:v>
                </c:pt>
                <c:pt idx="13">
                  <c:v>10</c:v>
                </c:pt>
                <c:pt idx="14">
                  <c:v>1</c:v>
                </c:pt>
                <c:pt idx="15">
                  <c:v>28</c:v>
                </c:pt>
                <c:pt idx="16">
                  <c:v>1</c:v>
                </c:pt>
                <c:pt idx="17">
                  <c:v>9</c:v>
                </c:pt>
                <c:pt idx="18">
                  <c:v>2</c:v>
                </c:pt>
                <c:pt idx="19">
                  <c:v>3</c:v>
                </c:pt>
                <c:pt idx="20">
                  <c:v>3</c:v>
                </c:pt>
                <c:pt idx="21">
                  <c:v>10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95D7-F7E3-4893-9808-05980045D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И. Анисимова</dc:creator>
  <cp:lastModifiedBy>Олеся А. Галактионова</cp:lastModifiedBy>
  <cp:revision>8</cp:revision>
  <cp:lastPrinted>2015-04-14T13:02:00Z</cp:lastPrinted>
  <dcterms:created xsi:type="dcterms:W3CDTF">2015-03-26T11:51:00Z</dcterms:created>
  <dcterms:modified xsi:type="dcterms:W3CDTF">2015-04-14T13:03:00Z</dcterms:modified>
</cp:coreProperties>
</file>