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84" w:rsidRDefault="00D16384">
      <w:pPr>
        <w:pStyle w:val="ConsPlusTitle"/>
        <w:jc w:val="center"/>
      </w:pPr>
      <w:r>
        <w:t>ПРАВИТЕЛЬСТВО УЛЬЯНОВСКОЙ ОБЛАСТИ</w:t>
      </w:r>
    </w:p>
    <w:p w:rsidR="00D16384" w:rsidRDefault="00D16384">
      <w:pPr>
        <w:pStyle w:val="ConsPlusTitle"/>
        <w:jc w:val="center"/>
      </w:pPr>
    </w:p>
    <w:p w:rsidR="00D16384" w:rsidRDefault="00D16384">
      <w:pPr>
        <w:pStyle w:val="ConsPlusTitle"/>
        <w:jc w:val="center"/>
      </w:pPr>
      <w:r>
        <w:t>ПОСТАНОВЛЕНИЕ</w:t>
      </w:r>
    </w:p>
    <w:p w:rsidR="00D16384" w:rsidRDefault="00D16384">
      <w:pPr>
        <w:pStyle w:val="ConsPlusTitle"/>
        <w:jc w:val="center"/>
      </w:pPr>
      <w:r>
        <w:t>от 26 мая 2014 г. N 195-П</w:t>
      </w:r>
    </w:p>
    <w:p w:rsidR="00D16384" w:rsidRDefault="00D16384">
      <w:pPr>
        <w:pStyle w:val="ConsPlusTitle"/>
        <w:jc w:val="center"/>
      </w:pPr>
    </w:p>
    <w:p w:rsidR="00D16384" w:rsidRDefault="00D16384">
      <w:pPr>
        <w:pStyle w:val="ConsPlusTitle"/>
        <w:jc w:val="center"/>
      </w:pPr>
      <w:r>
        <w:t>ОБ УТВЕРЖДЕНИИ ПЛАНА МЕРОПРИЯТИЙ ("ДОРОЖНОЙ КАРТЫ")</w:t>
      </w:r>
    </w:p>
    <w:p w:rsidR="00D16384" w:rsidRDefault="00D16384">
      <w:pPr>
        <w:pStyle w:val="ConsPlusTitle"/>
        <w:jc w:val="center"/>
      </w:pPr>
      <w:r>
        <w:t>"ПОВЫШЕНИЕ ЭФФЕКТИВНОСТИ И КАЧЕСТВА УСЛУГ В СФЕРЕ</w:t>
      </w:r>
    </w:p>
    <w:p w:rsidR="00D16384" w:rsidRDefault="00D16384">
      <w:pPr>
        <w:pStyle w:val="ConsPlusTitle"/>
        <w:jc w:val="center"/>
      </w:pPr>
      <w:r>
        <w:t>СОЦИАЛЬНОГО ОБСЛУЖИВАНИЯ НАСЕЛЕНИЯ УЛЬЯНОВСКОЙ ОБЛАСТИ</w:t>
      </w:r>
    </w:p>
    <w:p w:rsidR="00D16384" w:rsidRDefault="00D16384">
      <w:pPr>
        <w:pStyle w:val="ConsPlusTitle"/>
        <w:jc w:val="center"/>
      </w:pPr>
      <w:r>
        <w:t>(2014 - 2018 ГОДЫ)"</w:t>
      </w:r>
    </w:p>
    <w:p w:rsidR="00D16384" w:rsidRDefault="00D16384">
      <w:pPr>
        <w:pStyle w:val="ConsPlusNormal"/>
        <w:jc w:val="center"/>
      </w:pPr>
      <w:r>
        <w:t>Список изменяющих документов</w:t>
      </w:r>
    </w:p>
    <w:p w:rsidR="00D16384" w:rsidRDefault="00D16384">
      <w:pPr>
        <w:pStyle w:val="ConsPlusNormal"/>
        <w:jc w:val="center"/>
      </w:pPr>
      <w:r>
        <w:t>(в ред. Постановлений Правительства Ульяновской области</w:t>
      </w:r>
    </w:p>
    <w:p w:rsidR="00D16384" w:rsidRDefault="00D16384">
      <w:pPr>
        <w:pStyle w:val="ConsPlusNormal"/>
        <w:jc w:val="center"/>
      </w:pPr>
      <w:r>
        <w:t xml:space="preserve">от 10.04.2015 </w:t>
      </w:r>
      <w:hyperlink r:id="rId4" w:history="1">
        <w:r>
          <w:rPr>
            <w:color w:val="0000FF"/>
          </w:rPr>
          <w:t>N 155-П</w:t>
        </w:r>
      </w:hyperlink>
      <w:r>
        <w:t xml:space="preserve">, от 15.07.2015 </w:t>
      </w:r>
      <w:hyperlink r:id="rId5" w:history="1">
        <w:r>
          <w:rPr>
            <w:color w:val="0000FF"/>
          </w:rPr>
          <w:t>N 329-П</w:t>
        </w:r>
      </w:hyperlink>
      <w:r>
        <w:t>)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а также во исполнение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26.11.2012 N 2190-р Правительство Ульяновской области постановляет:</w:t>
      </w:r>
    </w:p>
    <w:p w:rsidR="00D16384" w:rsidRDefault="00D1638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план</w:t>
        </w:r>
      </w:hyperlink>
      <w:r>
        <w:t xml:space="preserve"> мероприятий ("дорожную карту") "Повышение эффективности и качества услуг в сфере социального обслуживания населения Ульяновской области (2014 - 2018 годы)".</w:t>
      </w:r>
    </w:p>
    <w:p w:rsidR="00D16384" w:rsidRDefault="00D16384">
      <w:pPr>
        <w:pStyle w:val="ConsPlusNormal"/>
        <w:ind w:firstLine="540"/>
        <w:jc w:val="both"/>
      </w:pPr>
      <w:r>
        <w:t>2. Исполнительному органу государственной власти Ульяновской области, уполномоченному в сфере социальной защиты населения, и исполнительному органу государственной власти Ульяновской области, уполномоченному в сфере финансов, в пределах установленных полномочий:</w:t>
      </w:r>
    </w:p>
    <w:p w:rsidR="00D16384" w:rsidRDefault="00D16384">
      <w:pPr>
        <w:pStyle w:val="ConsPlusNormal"/>
        <w:ind w:firstLine="540"/>
        <w:jc w:val="both"/>
      </w:pPr>
      <w:r>
        <w:t>2.1. Обеспечить реализацию плана мероприятий ("дорожной карты") "Повышение эффективности и качества услуг в сфере социального обслуживания населения Ульяновской области (2014 - 2018 годы)".</w:t>
      </w:r>
    </w:p>
    <w:p w:rsidR="00D16384" w:rsidRDefault="00D16384">
      <w:pPr>
        <w:pStyle w:val="ConsPlusNormal"/>
        <w:ind w:firstLine="540"/>
        <w:jc w:val="both"/>
      </w:pPr>
      <w:r>
        <w:t>2.2. Представлять в Министерство труда и социальной защиты Российской Федерации отчет о ходе выполнения плана мероприятий ("дорожной карты") "Повышение эффективности и качества услуг в сфере социального обслуживания населения Ульяновской области (2014 - 2018 годы)" не позднее 15-го числа месяца, следующего за отчетным периодом.</w:t>
      </w:r>
    </w:p>
    <w:p w:rsidR="00D16384" w:rsidRDefault="00D16384">
      <w:pPr>
        <w:pStyle w:val="ConsPlusNormal"/>
        <w:ind w:firstLine="540"/>
        <w:jc w:val="both"/>
      </w:pPr>
      <w:r>
        <w:t>3. Признать утратившими силу:</w:t>
      </w:r>
    </w:p>
    <w:p w:rsidR="00D16384" w:rsidRDefault="00D1638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28.02.2013 N 64-П "Об утверждении плана мероприятий ("дорожной карты") "Повышение эффективности и качества услуг в сфере социального обслуживания населения Ульяновской области (2013 - 2018 годы)";</w:t>
      </w:r>
    </w:p>
    <w:p w:rsidR="00D16384" w:rsidRDefault="00D1638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</w:t>
        </w:r>
      </w:hyperlink>
      <w:r>
        <w:t xml:space="preserve"> постановления Правительства Ульяновской области от 01.11.2013 N 518-П "О внесении изменений в отдельные постановления Правительства Ульяновской области";</w:t>
      </w:r>
    </w:p>
    <w:p w:rsidR="00D16384" w:rsidRDefault="00D1638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22</w:t>
        </w:r>
      </w:hyperlink>
      <w:r>
        <w:t xml:space="preserve"> постановления Правительства Ульяновской области от 06.02.2014 N 34-П "О внесении изменений в отдельные постановления Правительства Ульяновской области".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right"/>
      </w:pPr>
      <w:r>
        <w:t>Губернатор - Председатель</w:t>
      </w:r>
    </w:p>
    <w:p w:rsidR="00D16384" w:rsidRDefault="00D16384">
      <w:pPr>
        <w:pStyle w:val="ConsPlusNormal"/>
        <w:jc w:val="right"/>
      </w:pPr>
      <w:r>
        <w:t>Правительства</w:t>
      </w:r>
    </w:p>
    <w:p w:rsidR="00D16384" w:rsidRDefault="00D16384">
      <w:pPr>
        <w:pStyle w:val="ConsPlusNormal"/>
        <w:jc w:val="right"/>
      </w:pPr>
      <w:r>
        <w:t>Ульяновской области</w:t>
      </w:r>
    </w:p>
    <w:p w:rsidR="00D16384" w:rsidRDefault="00D16384">
      <w:pPr>
        <w:pStyle w:val="ConsPlusNormal"/>
        <w:jc w:val="right"/>
      </w:pPr>
      <w:r>
        <w:t>С.И.МОРОЗОВ</w:t>
      </w:r>
    </w:p>
    <w:p w:rsidR="00D16384" w:rsidRDefault="00D16384">
      <w:pPr>
        <w:pStyle w:val="ConsPlusNormal"/>
        <w:jc w:val="right"/>
      </w:pPr>
    </w:p>
    <w:p w:rsidR="00D16384" w:rsidRDefault="00D16384">
      <w:pPr>
        <w:pStyle w:val="ConsPlusNormal"/>
        <w:jc w:val="right"/>
      </w:pPr>
    </w:p>
    <w:p w:rsidR="00D16384" w:rsidRDefault="00D16384" w:rsidP="00D16384">
      <w:pPr>
        <w:pStyle w:val="ConsPlusNormal"/>
      </w:pPr>
      <w:bookmarkStart w:id="0" w:name="_GoBack"/>
      <w:bookmarkEnd w:id="0"/>
    </w:p>
    <w:p w:rsidR="00D16384" w:rsidRDefault="00D16384">
      <w:pPr>
        <w:pStyle w:val="ConsPlusNormal"/>
        <w:jc w:val="right"/>
      </w:pPr>
      <w:r>
        <w:t>Утвержден</w:t>
      </w:r>
    </w:p>
    <w:p w:rsidR="00D16384" w:rsidRDefault="00D16384">
      <w:pPr>
        <w:pStyle w:val="ConsPlusNormal"/>
        <w:jc w:val="right"/>
      </w:pPr>
      <w:r>
        <w:t>постановлением</w:t>
      </w:r>
    </w:p>
    <w:p w:rsidR="00D16384" w:rsidRDefault="00D16384">
      <w:pPr>
        <w:pStyle w:val="ConsPlusNormal"/>
        <w:jc w:val="right"/>
      </w:pPr>
      <w:r>
        <w:t>Правительства</w:t>
      </w:r>
    </w:p>
    <w:p w:rsidR="00D16384" w:rsidRDefault="00D16384">
      <w:pPr>
        <w:pStyle w:val="ConsPlusNormal"/>
        <w:jc w:val="right"/>
      </w:pPr>
      <w:r>
        <w:t>Ульяновской области</w:t>
      </w:r>
    </w:p>
    <w:p w:rsidR="00D16384" w:rsidRDefault="00D16384">
      <w:pPr>
        <w:pStyle w:val="ConsPlusNormal"/>
        <w:jc w:val="right"/>
      </w:pPr>
      <w:r>
        <w:t>от 26 мая 2014 г. N 195-П</w:t>
      </w: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Title"/>
        <w:jc w:val="center"/>
      </w:pPr>
      <w:bookmarkStart w:id="1" w:name="P39"/>
      <w:bookmarkEnd w:id="1"/>
      <w:r>
        <w:t>ПЛАН</w:t>
      </w:r>
    </w:p>
    <w:p w:rsidR="00D16384" w:rsidRDefault="00D16384">
      <w:pPr>
        <w:pStyle w:val="ConsPlusTitle"/>
        <w:jc w:val="center"/>
      </w:pPr>
      <w:r>
        <w:lastRenderedPageBreak/>
        <w:t>МЕРОПРИЯТИЙ ("ДОРОЖНАЯ КАРТА")</w:t>
      </w:r>
    </w:p>
    <w:p w:rsidR="00D16384" w:rsidRDefault="00D16384">
      <w:pPr>
        <w:pStyle w:val="ConsPlusTitle"/>
        <w:jc w:val="center"/>
      </w:pPr>
      <w:r>
        <w:t>"ПОВЫШЕНИЕ ЭФФЕКТИВНОСТИ И КАЧЕСТВА УСЛУГ В СФЕРЕ</w:t>
      </w:r>
    </w:p>
    <w:p w:rsidR="00D16384" w:rsidRDefault="00D16384">
      <w:pPr>
        <w:pStyle w:val="ConsPlusTitle"/>
        <w:jc w:val="center"/>
      </w:pPr>
      <w:r>
        <w:t>СОЦИАЛЬНОГО ОБСЛУЖИВАНИЯ НАСЕЛЕНИЯ УЛЬЯНОВСКОЙ ОБЛАСТИ</w:t>
      </w:r>
    </w:p>
    <w:p w:rsidR="00D16384" w:rsidRDefault="00D16384">
      <w:pPr>
        <w:pStyle w:val="ConsPlusTitle"/>
        <w:jc w:val="center"/>
      </w:pPr>
      <w:r>
        <w:t>(2014 - 2018 ГОДЫ)"</w:t>
      </w:r>
    </w:p>
    <w:p w:rsidR="00D16384" w:rsidRDefault="00D16384">
      <w:pPr>
        <w:pStyle w:val="ConsPlusNormal"/>
        <w:jc w:val="center"/>
      </w:pPr>
      <w:r>
        <w:t>Список изменяющих документов</w:t>
      </w:r>
    </w:p>
    <w:p w:rsidR="00D16384" w:rsidRDefault="00D16384">
      <w:pPr>
        <w:pStyle w:val="ConsPlusNormal"/>
        <w:jc w:val="center"/>
      </w:pPr>
      <w:r>
        <w:t>(в ред. Постановлений Правительства Ульяновской области</w:t>
      </w:r>
    </w:p>
    <w:p w:rsidR="00D16384" w:rsidRDefault="00D16384">
      <w:pPr>
        <w:pStyle w:val="ConsPlusNormal"/>
        <w:jc w:val="center"/>
      </w:pPr>
      <w:r>
        <w:t xml:space="preserve">от 10.04.2015 </w:t>
      </w:r>
      <w:hyperlink r:id="rId11" w:history="1">
        <w:r>
          <w:rPr>
            <w:color w:val="0000FF"/>
          </w:rPr>
          <w:t>N 155-П</w:t>
        </w:r>
      </w:hyperlink>
      <w:r>
        <w:t xml:space="preserve">, от 15.07.2015 </w:t>
      </w:r>
      <w:hyperlink r:id="rId12" w:history="1">
        <w:r>
          <w:rPr>
            <w:color w:val="0000FF"/>
          </w:rPr>
          <w:t>N 329-П</w:t>
        </w:r>
      </w:hyperlink>
      <w:r>
        <w:t>)</w:t>
      </w: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jc w:val="center"/>
      </w:pPr>
      <w:r>
        <w:t>1. Основные цели плана мероприятий ("дорожной карты")</w:t>
      </w:r>
    </w:p>
    <w:p w:rsidR="00D16384" w:rsidRDefault="00D16384">
      <w:pPr>
        <w:pStyle w:val="ConsPlusNormal"/>
        <w:jc w:val="center"/>
      </w:pPr>
      <w:r>
        <w:t>"Повышение эффективности и качества услуг в сфере</w:t>
      </w:r>
    </w:p>
    <w:p w:rsidR="00D16384" w:rsidRDefault="00D16384">
      <w:pPr>
        <w:pStyle w:val="ConsPlusNormal"/>
        <w:jc w:val="center"/>
      </w:pPr>
      <w:r>
        <w:t>социального обслуживания населения Ульяновской области</w:t>
      </w:r>
    </w:p>
    <w:p w:rsidR="00D16384" w:rsidRDefault="00D16384">
      <w:pPr>
        <w:pStyle w:val="ConsPlusNormal"/>
        <w:jc w:val="center"/>
      </w:pPr>
      <w:r>
        <w:t>(2014 - 2018 годы)"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Основными целями реализации плана мероприятий ("дорожной карты") "Повышение эффективности и качества услуг в сфере социального обслуживания населения Ульяновской области (2014 - 2018 годы)" (далее - "дорожная карта") являются обеспечение доступности, повышение эффективности и качества предоставления населению Ульяновской области услуг в сфере социального обслуживания.</w:t>
      </w:r>
    </w:p>
    <w:p w:rsidR="00D16384" w:rsidRDefault="00D16384">
      <w:pPr>
        <w:pStyle w:val="ConsPlusNormal"/>
        <w:ind w:firstLine="540"/>
        <w:jc w:val="both"/>
      </w:pPr>
      <w:r>
        <w:t xml:space="preserve">Достижению данных целей будут способствовать модернизация системы социального обслуживания в Ульяновской области, основанная на совершенствовании законодательной и нормативной правовой базы, предусматривающей дифференцированное оказание социальных услуг населению с учетом оценки индивидуальной нуждаемости; возможность участия при оказании социальных услуг населению негосударственных организаций, индивидуальных поставщиков, благотворителей и добровольцев; внедрение независимой оценки качества предоставления социальных услуг; осуществление эффективного контроля за их предоставлением, а также реализация мероприятий по укреплению материально-технической базы организаций социального обслуживания населения, в отношении которых функции и полномочия учредителя осуществляет исполнительный орган государственной власти Ульяновской области, уполномоченный в сфере социального обслуживания (далее - учреждения социального обслуживания), сокращению очереди на получение социальных услуг, в том числе путем развития </w:t>
      </w:r>
      <w:proofErr w:type="spellStart"/>
      <w:r>
        <w:t>стационарозамещающих</w:t>
      </w:r>
      <w:proofErr w:type="spellEnd"/>
      <w:r>
        <w:t xml:space="preserve"> технологий социального обслуживания с преимущественной ориентацией на предоставление социальных услуг на дому, в том числе в формате социального сопровождения.</w:t>
      </w:r>
    </w:p>
    <w:p w:rsidR="00D16384" w:rsidRDefault="00D1638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10.04.2015 N 155-П)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center"/>
      </w:pPr>
      <w:r>
        <w:t>2. Проблемы, сложившиеся в сфере социального</w:t>
      </w:r>
    </w:p>
    <w:p w:rsidR="00D16384" w:rsidRDefault="00D16384">
      <w:pPr>
        <w:pStyle w:val="ConsPlusNormal"/>
        <w:jc w:val="center"/>
      </w:pPr>
      <w:r>
        <w:t>обслуживания населения в Ульяновской области, и</w:t>
      </w:r>
    </w:p>
    <w:p w:rsidR="00D16384" w:rsidRDefault="00D16384">
      <w:pPr>
        <w:pStyle w:val="ConsPlusNormal"/>
        <w:jc w:val="center"/>
      </w:pPr>
      <w:r>
        <w:t>обуславливающие их обстоятельства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Социальное обслуживание населения в Ульяновской области в 2014 году осуществляют 28 учреждений социального обслуживания, в том числе:</w:t>
      </w:r>
    </w:p>
    <w:p w:rsidR="00D16384" w:rsidRDefault="00D16384">
      <w:pPr>
        <w:pStyle w:val="ConsPlusNormal"/>
        <w:ind w:firstLine="540"/>
        <w:jc w:val="both"/>
      </w:pPr>
      <w:r>
        <w:t>8 стационарных учреждений для граждан пожилого возраста и инвалидов, в том числе:</w:t>
      </w:r>
    </w:p>
    <w:p w:rsidR="00D16384" w:rsidRDefault="00D16384">
      <w:pPr>
        <w:pStyle w:val="ConsPlusNormal"/>
        <w:ind w:firstLine="540"/>
        <w:jc w:val="both"/>
      </w:pPr>
      <w:r>
        <w:t>- 1 геронтологический центр;</w:t>
      </w:r>
    </w:p>
    <w:p w:rsidR="00D16384" w:rsidRDefault="00D16384">
      <w:pPr>
        <w:pStyle w:val="ConsPlusNormal"/>
        <w:ind w:firstLine="540"/>
        <w:jc w:val="both"/>
      </w:pPr>
      <w:r>
        <w:t>- 2 дома-интерната общего типа;</w:t>
      </w:r>
    </w:p>
    <w:p w:rsidR="00D16384" w:rsidRDefault="00D16384">
      <w:pPr>
        <w:pStyle w:val="ConsPlusNormal"/>
        <w:ind w:firstLine="540"/>
        <w:jc w:val="both"/>
      </w:pPr>
      <w:r>
        <w:t>- 2 специальных дома-интерната;</w:t>
      </w:r>
    </w:p>
    <w:p w:rsidR="00D16384" w:rsidRDefault="00D16384">
      <w:pPr>
        <w:pStyle w:val="ConsPlusNormal"/>
        <w:ind w:firstLine="540"/>
        <w:jc w:val="both"/>
      </w:pPr>
      <w:r>
        <w:t>- 3 психоневрологических интерната;</w:t>
      </w:r>
    </w:p>
    <w:p w:rsidR="00D16384" w:rsidRDefault="00D16384">
      <w:pPr>
        <w:pStyle w:val="ConsPlusNormal"/>
        <w:ind w:firstLine="540"/>
        <w:jc w:val="both"/>
      </w:pPr>
      <w:r>
        <w:t>1 детский дом-интернат для умственно отсталых детей;</w:t>
      </w:r>
    </w:p>
    <w:p w:rsidR="00D16384" w:rsidRDefault="00D16384">
      <w:pPr>
        <w:pStyle w:val="ConsPlusNormal"/>
        <w:ind w:firstLine="540"/>
        <w:jc w:val="both"/>
      </w:pPr>
      <w:r>
        <w:t>2 реабилитационных центра для пожилых граждан и инвалидов;</w:t>
      </w:r>
    </w:p>
    <w:p w:rsidR="00D16384" w:rsidRDefault="00D16384">
      <w:pPr>
        <w:pStyle w:val="ConsPlusNormal"/>
        <w:ind w:firstLine="540"/>
        <w:jc w:val="both"/>
      </w:pPr>
      <w:r>
        <w:t>8 специализированных учреждений для несовершеннолетних, нуждающихся в социальной реабилитации, в том числе:</w:t>
      </w:r>
    </w:p>
    <w:p w:rsidR="00D16384" w:rsidRDefault="00D16384">
      <w:pPr>
        <w:pStyle w:val="ConsPlusNormal"/>
        <w:ind w:firstLine="540"/>
        <w:jc w:val="both"/>
      </w:pPr>
      <w:r>
        <w:t>- 2 социальных приюта для детей и подростков;</w:t>
      </w:r>
    </w:p>
    <w:p w:rsidR="00D16384" w:rsidRDefault="00D16384">
      <w:pPr>
        <w:pStyle w:val="ConsPlusNormal"/>
        <w:ind w:firstLine="540"/>
        <w:jc w:val="both"/>
      </w:pPr>
      <w:r>
        <w:t>- 6 социально-реабилитационных центров для несовершеннолетних;</w:t>
      </w:r>
    </w:p>
    <w:p w:rsidR="00D16384" w:rsidRDefault="00D16384">
      <w:pPr>
        <w:pStyle w:val="ConsPlusNormal"/>
        <w:ind w:firstLine="540"/>
        <w:jc w:val="both"/>
      </w:pPr>
      <w:r>
        <w:t>3 реабилитационных центра для детей и подростков с ограниченными возможностями здоровья;</w:t>
      </w:r>
    </w:p>
    <w:p w:rsidR="00D16384" w:rsidRDefault="00D16384">
      <w:pPr>
        <w:pStyle w:val="ConsPlusNormal"/>
        <w:ind w:firstLine="540"/>
        <w:jc w:val="both"/>
      </w:pPr>
      <w:r>
        <w:lastRenderedPageBreak/>
        <w:t>1 социально-оздоровительный центр для граждан пожилого возраста и инвалидов;</w:t>
      </w:r>
    </w:p>
    <w:p w:rsidR="00D16384" w:rsidRDefault="00D16384">
      <w:pPr>
        <w:pStyle w:val="ConsPlusNormal"/>
        <w:ind w:firstLine="540"/>
        <w:jc w:val="both"/>
      </w:pPr>
      <w:r>
        <w:t>1 специальный дом для одиноких граждан пожилого возраста и инвалидов;</w:t>
      </w:r>
    </w:p>
    <w:p w:rsidR="00D16384" w:rsidRDefault="00D16384">
      <w:pPr>
        <w:pStyle w:val="ConsPlusNormal"/>
        <w:ind w:firstLine="540"/>
        <w:jc w:val="both"/>
      </w:pPr>
      <w:r>
        <w:t>1 центр обеспечения граждан техническими средствами реабилитации и санаторно-курортным лечением и социальной адаптации для лиц без определенного места жительства и занятий;</w:t>
      </w:r>
    </w:p>
    <w:p w:rsidR="00D16384" w:rsidRDefault="00D16384">
      <w:pPr>
        <w:pStyle w:val="ConsPlusNormal"/>
        <w:ind w:firstLine="540"/>
        <w:jc w:val="both"/>
      </w:pPr>
      <w:r>
        <w:t>3 центра социального обслуживания.</w:t>
      </w:r>
    </w:p>
    <w:p w:rsidR="00D16384" w:rsidRDefault="00D16384">
      <w:pPr>
        <w:pStyle w:val="ConsPlusNormal"/>
        <w:ind w:firstLine="540"/>
        <w:jc w:val="both"/>
      </w:pPr>
      <w:r>
        <w:t>Сеть учреждений социального обслуживания оптимизирована за счет сокращения административного аппарата и создания при трех укрупненных межрайонных центрах социального обслуживания 27 отделений социальной помощи на дому, функционирующих в муниципальных образованиях Ульяновской области, а также ликвидации неэффективных учреждений социального обслуживания.</w:t>
      </w:r>
    </w:p>
    <w:p w:rsidR="00D16384" w:rsidRDefault="00D16384">
      <w:pPr>
        <w:pStyle w:val="ConsPlusNormal"/>
        <w:ind w:firstLine="540"/>
        <w:jc w:val="both"/>
      </w:pPr>
      <w:r>
        <w:t>Ежегодно в Ульяновской области социальные услуги получают более 60000 человек, в том числе:</w:t>
      </w:r>
    </w:p>
    <w:p w:rsidR="00D16384" w:rsidRDefault="00D16384">
      <w:pPr>
        <w:pStyle w:val="ConsPlusNormal"/>
        <w:ind w:firstLine="540"/>
        <w:jc w:val="both"/>
      </w:pPr>
      <w:r>
        <w:t>стационарное социальное обслуживание в учреждениях для граждан пожилого возраста и инвалидов оказывается свыше 8000 гражданам;</w:t>
      </w:r>
    </w:p>
    <w:p w:rsidR="00D16384" w:rsidRDefault="00D16384">
      <w:pPr>
        <w:pStyle w:val="ConsPlusNormal"/>
        <w:ind w:firstLine="540"/>
        <w:jc w:val="both"/>
      </w:pPr>
      <w:r>
        <w:t>полустационарное и нестационарное (кроме надомного) социальное обслуживание в центрах социального обслуживания получают более 400 граждан;</w:t>
      </w:r>
    </w:p>
    <w:p w:rsidR="00D16384" w:rsidRDefault="00D16384">
      <w:pPr>
        <w:pStyle w:val="ConsPlusNormal"/>
        <w:ind w:firstLine="540"/>
        <w:jc w:val="both"/>
      </w:pPr>
      <w:r>
        <w:t>социальные услуги на дому получают около 5500 человек;</w:t>
      </w:r>
    </w:p>
    <w:p w:rsidR="00D16384" w:rsidRDefault="00D16384">
      <w:pPr>
        <w:pStyle w:val="ConsPlusNormal"/>
        <w:ind w:firstLine="540"/>
        <w:jc w:val="both"/>
      </w:pPr>
      <w:r>
        <w:t>социальную реабилитацию в специализированных учреждениях для несовершеннолетних в условиях временного пребывания (стационар) проходят более 1100 несовершеннолетних;</w:t>
      </w:r>
    </w:p>
    <w:p w:rsidR="00D16384" w:rsidRDefault="00D16384">
      <w:pPr>
        <w:pStyle w:val="ConsPlusNormal"/>
        <w:ind w:firstLine="540"/>
        <w:jc w:val="both"/>
      </w:pPr>
      <w:r>
        <w:t>в условиях дневного пребывания услуги получают более 17000 детей и подростков.</w:t>
      </w:r>
    </w:p>
    <w:p w:rsidR="00D16384" w:rsidRDefault="00D16384">
      <w:pPr>
        <w:pStyle w:val="ConsPlusNormal"/>
        <w:ind w:firstLine="540"/>
        <w:jc w:val="both"/>
      </w:pPr>
      <w:r>
        <w:t>Текущее состояние дел в сфере социального обслуживания населения в Ульяновской области характеризуется рядом проблем.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center"/>
      </w:pPr>
      <w:r>
        <w:t>2.1. Низкий уровень оплаты труда работников сферы</w:t>
      </w:r>
    </w:p>
    <w:p w:rsidR="00D16384" w:rsidRDefault="00D16384">
      <w:pPr>
        <w:pStyle w:val="ConsPlusNormal"/>
        <w:jc w:val="center"/>
      </w:pPr>
      <w:r>
        <w:t>социального обслуживания населения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Штатная численность работников учреждений социального обслуживания на 31.12.2013 составляет 4074 человека.</w:t>
      </w:r>
    </w:p>
    <w:p w:rsidR="00D16384" w:rsidRDefault="00D16384">
      <w:pPr>
        <w:sectPr w:rsidR="00D16384" w:rsidSect="00A41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right"/>
      </w:pPr>
      <w:r>
        <w:t>Таблица 1</w:t>
      </w:r>
    </w:p>
    <w:p w:rsidR="00D16384" w:rsidRDefault="00D16384">
      <w:pPr>
        <w:pStyle w:val="ConsPlusNormal"/>
        <w:jc w:val="right"/>
      </w:pPr>
    </w:p>
    <w:p w:rsidR="00D16384" w:rsidRDefault="00D16384">
      <w:pPr>
        <w:pStyle w:val="ConsPlusNormal"/>
        <w:jc w:val="center"/>
      </w:pPr>
      <w:r>
        <w:t>Штатная численность работников учреждений</w:t>
      </w:r>
    </w:p>
    <w:p w:rsidR="00D16384" w:rsidRDefault="00D16384">
      <w:pPr>
        <w:pStyle w:val="ConsPlusNormal"/>
        <w:jc w:val="center"/>
      </w:pPr>
      <w:r>
        <w:t>социального обслуживания</w:t>
      </w: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jc w:val="right"/>
      </w:pPr>
      <w:r>
        <w:t>единиц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</w:tblGrid>
      <w:tr w:rsidR="00D16384">
        <w:tc>
          <w:tcPr>
            <w:tcW w:w="4644" w:type="dxa"/>
          </w:tcPr>
          <w:p w:rsidR="00D16384" w:rsidRDefault="00D16384">
            <w:pPr>
              <w:pStyle w:val="ConsPlusNormal"/>
              <w:jc w:val="center"/>
            </w:pPr>
            <w:r>
              <w:t>Тип учреждения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2010 г.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2013 г.</w:t>
            </w:r>
          </w:p>
        </w:tc>
      </w:tr>
      <w:tr w:rsidR="00D16384">
        <w:tc>
          <w:tcPr>
            <w:tcW w:w="4644" w:type="dxa"/>
          </w:tcPr>
          <w:p w:rsidR="00D16384" w:rsidRDefault="00D16384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1329,00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1343,00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1358,25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1413,00</w:t>
            </w:r>
          </w:p>
        </w:tc>
      </w:tr>
      <w:tr w:rsidR="00D16384">
        <w:tc>
          <w:tcPr>
            <w:tcW w:w="4644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Детские </w:t>
            </w:r>
            <w:proofErr w:type="spellStart"/>
            <w:r>
              <w:t>социозащитные</w:t>
            </w:r>
            <w:proofErr w:type="spellEnd"/>
            <w:r>
              <w:t xml:space="preserve"> учреждения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1046,00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1088,00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1141,25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1204,00</w:t>
            </w:r>
          </w:p>
        </w:tc>
      </w:tr>
      <w:tr w:rsidR="00D16384">
        <w:tc>
          <w:tcPr>
            <w:tcW w:w="4644" w:type="dxa"/>
          </w:tcPr>
          <w:p w:rsidR="00D16384" w:rsidRDefault="00D16384">
            <w:pPr>
              <w:pStyle w:val="ConsPlusNormal"/>
              <w:jc w:val="both"/>
            </w:pPr>
            <w:r>
              <w:t>Комплексные центры социального обслуживания населения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1064,00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1075,00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1085,00</w:t>
            </w:r>
          </w:p>
        </w:tc>
      </w:tr>
      <w:tr w:rsidR="00D16384">
        <w:tc>
          <w:tcPr>
            <w:tcW w:w="4644" w:type="dxa"/>
          </w:tcPr>
          <w:p w:rsidR="00D16384" w:rsidRDefault="00D16384">
            <w:pPr>
              <w:pStyle w:val="ConsPlusNormal"/>
              <w:jc w:val="both"/>
            </w:pPr>
            <w:r>
              <w:t>Прочие учреждения социального обслуживания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372,00</w:t>
            </w:r>
          </w:p>
        </w:tc>
      </w:tr>
      <w:tr w:rsidR="00D16384">
        <w:tc>
          <w:tcPr>
            <w:tcW w:w="4644" w:type="dxa"/>
          </w:tcPr>
          <w:p w:rsidR="00D16384" w:rsidRDefault="00D16384">
            <w:pPr>
              <w:pStyle w:val="ConsPlusNormal"/>
              <w:jc w:val="both"/>
            </w:pPr>
            <w:r>
              <w:t>Итого по отрасли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3730,00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3789,50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3888,00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4074,00</w:t>
            </w:r>
          </w:p>
        </w:tc>
      </w:tr>
    </w:tbl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ind w:firstLine="540"/>
        <w:jc w:val="both"/>
      </w:pPr>
      <w:r>
        <w:t>Коэффициент совместительства по социальным работникам составляет 0,87.</w:t>
      </w:r>
    </w:p>
    <w:p w:rsidR="00D16384" w:rsidRDefault="00D16384">
      <w:pPr>
        <w:pStyle w:val="ConsPlusNormal"/>
        <w:jc w:val="right"/>
      </w:pPr>
    </w:p>
    <w:p w:rsidR="00D16384" w:rsidRDefault="00D16384">
      <w:pPr>
        <w:pStyle w:val="ConsPlusNormal"/>
        <w:jc w:val="right"/>
      </w:pPr>
      <w:r>
        <w:t>Таблица 2</w:t>
      </w:r>
    </w:p>
    <w:p w:rsidR="00D16384" w:rsidRDefault="00D16384">
      <w:pPr>
        <w:pStyle w:val="ConsPlusNormal"/>
        <w:jc w:val="right"/>
      </w:pPr>
    </w:p>
    <w:p w:rsidR="00D16384" w:rsidRDefault="00D16384">
      <w:pPr>
        <w:pStyle w:val="ConsPlusNormal"/>
        <w:jc w:val="center"/>
      </w:pPr>
      <w:r>
        <w:t>Структура работников учреждений социального обслуживания</w:t>
      </w:r>
    </w:p>
    <w:p w:rsidR="00D16384" w:rsidRDefault="00D16384">
      <w:pPr>
        <w:sectPr w:rsidR="00D16384">
          <w:pgSz w:w="16838" w:h="11905"/>
          <w:pgMar w:top="1701" w:right="1134" w:bottom="850" w:left="1134" w:header="0" w:footer="0" w:gutter="0"/>
          <w:cols w:space="720"/>
        </w:sectPr>
      </w:pPr>
    </w:p>
    <w:p w:rsidR="00D16384" w:rsidRDefault="00D1638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0"/>
        <w:gridCol w:w="1920"/>
        <w:gridCol w:w="1920"/>
      </w:tblGrid>
      <w:tr w:rsidR="00D16384">
        <w:tc>
          <w:tcPr>
            <w:tcW w:w="546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Категория работников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Численность, ед.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Процент от общей численности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3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>Руководящий аппарат (в том числе заместители директора, главные бухгалтеры, главные медицинские сестры, главные инженеры, заведующие отделениями, начальники участков)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279,75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6,8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Основной персонал (педагогические работники, врачи, социальные работники, средний медицинский персонал, младший медицинский персонал, психологи, </w:t>
            </w:r>
            <w:proofErr w:type="spellStart"/>
            <w:r>
              <w:t>культорганизаторы</w:t>
            </w:r>
            <w:proofErr w:type="spellEnd"/>
            <w:r>
              <w:t>, библиотекари, специалисты по социальной работе)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2693,50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66,1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>- социальные работники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21,3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>- врачи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2,2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>- средний медицинский персонал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9,8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>- младший медицинский персонал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17,3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>Служащие и специалисты (инженеры, экономисты, бухгалтеры, социологи, юристы, техники, коменданты, кассиры, экспедиторы, делопроизводители)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5,2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>Рабочие (водитель, кухонный рабочий, повар, завхоз, подсобный рабочий, грузчик, дворник, уборщик служебных помещений)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891,75</w:t>
            </w:r>
          </w:p>
        </w:tc>
        <w:tc>
          <w:tcPr>
            <w:tcW w:w="1920" w:type="dxa"/>
          </w:tcPr>
          <w:p w:rsidR="00D16384" w:rsidRDefault="00D16384">
            <w:pPr>
              <w:pStyle w:val="ConsPlusNormal"/>
              <w:jc w:val="center"/>
            </w:pPr>
            <w:r>
              <w:t>21,9</w:t>
            </w:r>
          </w:p>
        </w:tc>
      </w:tr>
      <w:tr w:rsidR="00D16384">
        <w:tc>
          <w:tcPr>
            <w:tcW w:w="5460" w:type="dxa"/>
          </w:tcPr>
          <w:p w:rsidR="00D16384" w:rsidRDefault="00D1638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4074,00</w:t>
            </w:r>
          </w:p>
        </w:tc>
        <w:tc>
          <w:tcPr>
            <w:tcW w:w="19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</w:tr>
    </w:tbl>
    <w:p w:rsidR="00D16384" w:rsidRDefault="00D16384">
      <w:pPr>
        <w:sectPr w:rsidR="00D16384">
          <w:pgSz w:w="11905" w:h="16838"/>
          <w:pgMar w:top="1134" w:right="850" w:bottom="1134" w:left="1701" w:header="0" w:footer="0" w:gutter="0"/>
          <w:cols w:space="720"/>
        </w:sectPr>
      </w:pP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С 01.01.2009 работники учреждений социального обслуживания переведены на отраслевую систему оплаты труда.</w:t>
      </w:r>
    </w:p>
    <w:p w:rsidR="00D16384" w:rsidRDefault="00D16384">
      <w:pPr>
        <w:pStyle w:val="ConsPlusNormal"/>
        <w:ind w:firstLine="540"/>
        <w:jc w:val="both"/>
      </w:pPr>
      <w:r>
        <w:t>Данная система предусматривает установление зависимости размеров заработной платы работников сферы социального обслуживания населения от результатов и эффективности их труда.</w:t>
      </w:r>
    </w:p>
    <w:p w:rsidR="00D16384" w:rsidRDefault="00D16384">
      <w:pPr>
        <w:pStyle w:val="ConsPlusNormal"/>
        <w:ind w:firstLine="540"/>
        <w:jc w:val="both"/>
      </w:pPr>
      <w:r>
        <w:t>Заработная плата работников учреждений социального обслуживания определяется исходя из окладов (должностных окладов), ставок заработной платы, выплат компенсационного и стимулирующего характера. Также отраслевой системой оплаты труда предусмотрены различные повышающие коэффициенты, применение которых дает возможность повышения заработной платы отдельных работников учреждений социального обслуживания.</w:t>
      </w:r>
    </w:p>
    <w:p w:rsidR="00D16384" w:rsidRDefault="00D16384">
      <w:pPr>
        <w:pStyle w:val="ConsPlusNormal"/>
        <w:ind w:firstLine="540"/>
        <w:jc w:val="both"/>
      </w:pPr>
      <w:r>
        <w:t>Выплаты стимулирующего характера включают в себя выплаты за интенсивность и высокие результаты работы, за стаж работы, за работу в учреждениях социального обслуживания, расположенных в сельских населенных пунктах, а также выплаты за качество выполняемых работ.</w:t>
      </w:r>
    </w:p>
    <w:p w:rsidR="00D16384" w:rsidRDefault="00D16384">
      <w:pPr>
        <w:pStyle w:val="ConsPlusNormal"/>
        <w:ind w:firstLine="540"/>
        <w:jc w:val="both"/>
      </w:pPr>
      <w:r>
        <w:t>В соответствии с рекомендациями Российской трехсторонней комиссии по регулированию социально-трудовых отношений установлено соотношение базовой части заработной платы и компенсационных и стимулирующих выплат на уровне 60 процентов - 40 процентов.</w:t>
      </w:r>
    </w:p>
    <w:p w:rsidR="00D16384" w:rsidRDefault="00D16384">
      <w:pPr>
        <w:pStyle w:val="ConsPlusNormal"/>
        <w:ind w:firstLine="540"/>
        <w:jc w:val="both"/>
      </w:pPr>
      <w:r>
        <w:t>За период действия отраслевой системы оплаты труда удалось увеличить заработную плату по всем категориям работников основного персонала учреждений социального обслуживания более чем в 2 раза.</w:t>
      </w:r>
    </w:p>
    <w:p w:rsidR="00D16384" w:rsidRDefault="00D16384">
      <w:pPr>
        <w:pStyle w:val="ConsPlusNormal"/>
        <w:ind w:firstLine="540"/>
        <w:jc w:val="both"/>
      </w:pPr>
      <w:r>
        <w:t>За период с 2008 года по 2013 год размер минимального оклада увеличен в 2,4 раза.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right"/>
      </w:pPr>
      <w:r>
        <w:t>Таблица 3</w:t>
      </w:r>
    </w:p>
    <w:p w:rsidR="00D16384" w:rsidRDefault="00D16384">
      <w:pPr>
        <w:pStyle w:val="ConsPlusNormal"/>
        <w:jc w:val="right"/>
      </w:pPr>
    </w:p>
    <w:p w:rsidR="00D16384" w:rsidRDefault="00D16384">
      <w:pPr>
        <w:pStyle w:val="ConsPlusNormal"/>
        <w:jc w:val="center"/>
      </w:pPr>
      <w:r>
        <w:t>Размер минимального оклада и минимальной тарифной ставки</w:t>
      </w:r>
    </w:p>
    <w:p w:rsidR="00D16384" w:rsidRDefault="00D16384">
      <w:pPr>
        <w:pStyle w:val="ConsPlusNormal"/>
        <w:jc w:val="center"/>
      </w:pPr>
      <w:r>
        <w:t>в учреждениях социального обслуживания</w:t>
      </w:r>
    </w:p>
    <w:p w:rsidR="00D16384" w:rsidRDefault="00D16384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5"/>
        <w:gridCol w:w="1139"/>
        <w:gridCol w:w="1139"/>
        <w:gridCol w:w="1139"/>
        <w:gridCol w:w="1139"/>
        <w:gridCol w:w="1139"/>
        <w:gridCol w:w="1281"/>
      </w:tblGrid>
      <w:tr w:rsidR="00D16384">
        <w:tc>
          <w:tcPr>
            <w:tcW w:w="2815" w:type="dxa"/>
          </w:tcPr>
          <w:p w:rsidR="00D16384" w:rsidRDefault="00D16384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2008 г.</w:t>
            </w: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01.2009 г.</w:t>
            </w: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06.2011 г.</w:t>
            </w: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10.2011 г.</w:t>
            </w: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10.2012 г.</w:t>
            </w:r>
          </w:p>
        </w:tc>
        <w:tc>
          <w:tcPr>
            <w:tcW w:w="1281" w:type="dxa"/>
          </w:tcPr>
          <w:p w:rsidR="00D16384" w:rsidRDefault="00D16384">
            <w:pPr>
              <w:pStyle w:val="ConsPlusNormal"/>
              <w:jc w:val="center"/>
            </w:pPr>
            <w:r>
              <w:t>10.2013 г.</w:t>
            </w:r>
          </w:p>
        </w:tc>
      </w:tr>
      <w:tr w:rsidR="00D16384">
        <w:tc>
          <w:tcPr>
            <w:tcW w:w="2815" w:type="dxa"/>
          </w:tcPr>
          <w:p w:rsidR="00D16384" w:rsidRDefault="00D16384">
            <w:pPr>
              <w:pStyle w:val="ConsPlusNormal"/>
              <w:jc w:val="both"/>
            </w:pPr>
            <w:r>
              <w:t>Размер минимального оклада и минимальной тарифной ставки, руб.</w:t>
            </w: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139" w:type="dxa"/>
          </w:tcPr>
          <w:p w:rsidR="00D16384" w:rsidRDefault="00D16384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1281" w:type="dxa"/>
          </w:tcPr>
          <w:p w:rsidR="00D16384" w:rsidRDefault="00D16384">
            <w:pPr>
              <w:pStyle w:val="ConsPlusNormal"/>
              <w:jc w:val="center"/>
            </w:pPr>
            <w:r>
              <w:t>3812</w:t>
            </w:r>
          </w:p>
        </w:tc>
      </w:tr>
    </w:tbl>
    <w:p w:rsidR="00D16384" w:rsidRDefault="00D16384">
      <w:pPr>
        <w:pStyle w:val="ConsPlusNormal"/>
        <w:jc w:val="right"/>
      </w:pPr>
    </w:p>
    <w:p w:rsidR="00D16384" w:rsidRDefault="00D16384">
      <w:pPr>
        <w:pStyle w:val="ConsPlusNormal"/>
        <w:jc w:val="right"/>
      </w:pPr>
      <w:r>
        <w:t>Таблица 4</w:t>
      </w: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jc w:val="center"/>
      </w:pPr>
      <w:r>
        <w:t>Размер среднемесячной заработной платы в учреждениях</w:t>
      </w:r>
    </w:p>
    <w:p w:rsidR="00D16384" w:rsidRDefault="00D16384">
      <w:pPr>
        <w:pStyle w:val="ConsPlusNormal"/>
        <w:jc w:val="center"/>
      </w:pPr>
      <w:r>
        <w:t>социального обслуживания на 1 штатную единицу</w:t>
      </w: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jc w:val="right"/>
      </w:pPr>
      <w:r>
        <w:t>рублей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418"/>
        <w:gridCol w:w="1134"/>
        <w:gridCol w:w="1276"/>
        <w:gridCol w:w="1134"/>
      </w:tblGrid>
      <w:tr w:rsidR="00D16384">
        <w:tc>
          <w:tcPr>
            <w:tcW w:w="2093" w:type="dxa"/>
          </w:tcPr>
          <w:p w:rsidR="00D16384" w:rsidRDefault="00D16384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2008 г.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2009 г.</w:t>
            </w:r>
          </w:p>
        </w:tc>
        <w:tc>
          <w:tcPr>
            <w:tcW w:w="1418" w:type="dxa"/>
          </w:tcPr>
          <w:p w:rsidR="00D16384" w:rsidRDefault="00D16384">
            <w:pPr>
              <w:pStyle w:val="ConsPlusNormal"/>
              <w:jc w:val="center"/>
            </w:pPr>
            <w:r>
              <w:t>2010 г.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2013 г.</w:t>
            </w:r>
          </w:p>
        </w:tc>
      </w:tr>
      <w:tr w:rsidR="00D16384">
        <w:tc>
          <w:tcPr>
            <w:tcW w:w="2093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Социальные работники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3127,10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418" w:type="dxa"/>
          </w:tcPr>
          <w:p w:rsidR="00D16384" w:rsidRDefault="00D16384">
            <w:pPr>
              <w:pStyle w:val="ConsPlusNormal"/>
              <w:jc w:val="center"/>
            </w:pPr>
            <w:r>
              <w:t>5865,00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1276" w:type="dxa"/>
          </w:tcPr>
          <w:p w:rsidR="00D16384" w:rsidRDefault="00D16384">
            <w:pPr>
              <w:pStyle w:val="ConsPlusNormal"/>
              <w:jc w:val="center"/>
            </w:pPr>
            <w:r>
              <w:t>7161,00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9678,00</w:t>
            </w:r>
          </w:p>
        </w:tc>
      </w:tr>
    </w:tbl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В целях привлечения в отрасль социального обслуживания медицинских кадров и молодых специалистов в Ульяновской области установлены стимулирующие выплаты отдельным категориям работников учреждений социального обслуживания:</w:t>
      </w:r>
    </w:p>
    <w:p w:rsidR="00D16384" w:rsidRDefault="00D16384">
      <w:pPr>
        <w:pStyle w:val="ConsPlusNormal"/>
        <w:ind w:firstLine="540"/>
        <w:jc w:val="both"/>
      </w:pPr>
      <w:r>
        <w:t>ежемесячная персональная надбавка врачам составляет 3000 рублей, среднему медицинскому персоналу - 2500 рублей, младшему медицинскому персоналу - 1000 рублей;</w:t>
      </w:r>
    </w:p>
    <w:p w:rsidR="00D16384" w:rsidRDefault="00D16384">
      <w:pPr>
        <w:pStyle w:val="ConsPlusNormal"/>
        <w:ind w:firstLine="540"/>
        <w:jc w:val="both"/>
      </w:pPr>
      <w:r>
        <w:t>ежемесячная персональная надбавка молодым специалистам, впервые принятым на работу и работающим по специальности, - 1000 рублей в течение трех лет непрерывной работы в учреждении социального обслуживания со дня окончания ими профессиональных образовательных организаций или образовательных организаций высшего образования.</w:t>
      </w:r>
    </w:p>
    <w:p w:rsidR="00D16384" w:rsidRDefault="00D16384">
      <w:pPr>
        <w:pStyle w:val="ConsPlusNormal"/>
        <w:ind w:firstLine="540"/>
        <w:jc w:val="both"/>
      </w:pPr>
      <w:r>
        <w:t xml:space="preserve">С 01.01.2013 в целях поддержки молодых специалистов на территории Ульяновской области введен в действие </w:t>
      </w:r>
      <w:hyperlink r:id="rId14" w:history="1">
        <w:r>
          <w:rPr>
            <w:color w:val="0000FF"/>
          </w:rPr>
          <w:t>Закон</w:t>
        </w:r>
      </w:hyperlink>
      <w:r>
        <w:t xml:space="preserve"> Ульяновской области от 02.05.2012 N 49-ЗО "О мерах социальной поддержки отдельных категорий молодых специалистов на территории Ульяновской области", устанавливающий помимо ежемесячных персональных надбавок молодым специалистам единовременные выплаты за каждый год работы: за первый год работы - 20000 рублей, за второй год работы - 40000 рублей, за третий год работы - 60000 рублей.</w:t>
      </w:r>
    </w:p>
    <w:p w:rsidR="00D16384" w:rsidRDefault="00D16384">
      <w:pPr>
        <w:pStyle w:val="ConsPlusNormal"/>
        <w:ind w:firstLine="540"/>
        <w:jc w:val="both"/>
      </w:pPr>
      <w:r>
        <w:t>Министерством труда и социальной защиты Российской Федерации к 2018 году рекомендовано обеспечить соотношение заработной платы основного и вспомогательного персоналов учреждений социального обслуживания 1:0,7 - 1:0,5. В Ульяновской области в 2013 году данный показатель составил 1:0,5.</w:t>
      </w:r>
    </w:p>
    <w:p w:rsidR="00D16384" w:rsidRDefault="00D16384">
      <w:pPr>
        <w:pStyle w:val="ConsPlusNormal"/>
        <w:ind w:firstLine="540"/>
        <w:jc w:val="both"/>
      </w:pPr>
      <w:r>
        <w:t>Кроме того, даны рекомендации обеспечить предельную долю оплаты труда работников административно-управленческого и вспомогательного персоналов в фонде оплаты труда учреждений социального обслуживания не более 40 процентов. В Ульяновской области в 2013 году данный показатель составил 37 процентов.</w:t>
      </w:r>
    </w:p>
    <w:p w:rsidR="00D16384" w:rsidRDefault="00D16384">
      <w:pPr>
        <w:pStyle w:val="ConsPlusNormal"/>
        <w:ind w:firstLine="540"/>
        <w:jc w:val="both"/>
      </w:pPr>
      <w:r>
        <w:t>Среднемесячная заработная плата работников учреждений социального обслуживания в 2013 году составила 11688,82 рубля (60,8 процента уровня среднемесячной заработной платы по экономике Ульяновской области).</w:t>
      </w:r>
    </w:p>
    <w:p w:rsidR="00D16384" w:rsidRDefault="00D16384">
      <w:pPr>
        <w:pStyle w:val="ConsPlusNormal"/>
        <w:ind w:firstLine="540"/>
        <w:jc w:val="both"/>
      </w:pPr>
      <w:r>
        <w:t>За период действия отраслевой системы оплаты труда удалось увеличить заработную плату по всем категориям работников основного персонала учреждений социального обслуживания почти в 2 раза.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right"/>
      </w:pPr>
      <w:r>
        <w:t>Таблица 5</w:t>
      </w:r>
    </w:p>
    <w:p w:rsidR="00D16384" w:rsidRDefault="00D16384">
      <w:pPr>
        <w:pStyle w:val="ConsPlusNormal"/>
        <w:jc w:val="right"/>
      </w:pPr>
    </w:p>
    <w:p w:rsidR="00D16384" w:rsidRDefault="00D16384">
      <w:pPr>
        <w:pStyle w:val="ConsPlusNormal"/>
        <w:jc w:val="center"/>
      </w:pPr>
      <w:r>
        <w:t>Отношение среднемесячной заработной платы социальных</w:t>
      </w:r>
    </w:p>
    <w:p w:rsidR="00D16384" w:rsidRDefault="00D16384">
      <w:pPr>
        <w:pStyle w:val="ConsPlusNormal"/>
        <w:jc w:val="center"/>
      </w:pPr>
      <w:r>
        <w:t>работников учреждений социального обслуживания</w:t>
      </w:r>
    </w:p>
    <w:p w:rsidR="00D16384" w:rsidRDefault="00D16384">
      <w:pPr>
        <w:pStyle w:val="ConsPlusNormal"/>
        <w:jc w:val="center"/>
      </w:pPr>
      <w:r>
        <w:t>к среднемесячной заработной плате по экономике</w:t>
      </w:r>
    </w:p>
    <w:p w:rsidR="00D16384" w:rsidRDefault="00D16384">
      <w:pPr>
        <w:pStyle w:val="ConsPlusNormal"/>
        <w:jc w:val="center"/>
      </w:pPr>
      <w:r>
        <w:t>Ульяновской области</w:t>
      </w: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jc w:val="right"/>
      </w:pPr>
      <w:r>
        <w:t>процентов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1134"/>
        <w:gridCol w:w="1134"/>
        <w:gridCol w:w="1134"/>
        <w:gridCol w:w="992"/>
      </w:tblGrid>
      <w:tr w:rsidR="00D16384">
        <w:tc>
          <w:tcPr>
            <w:tcW w:w="3119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Категория</w:t>
            </w:r>
          </w:p>
        </w:tc>
        <w:tc>
          <w:tcPr>
            <w:tcW w:w="992" w:type="dxa"/>
          </w:tcPr>
          <w:p w:rsidR="00D16384" w:rsidRDefault="00D16384">
            <w:pPr>
              <w:pStyle w:val="ConsPlusNormal"/>
              <w:jc w:val="center"/>
            </w:pPr>
            <w:r>
              <w:t>2008 г.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2009 г.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2010 г.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92" w:type="dxa"/>
          </w:tcPr>
          <w:p w:rsidR="00D16384" w:rsidRDefault="00D16384">
            <w:pPr>
              <w:pStyle w:val="ConsPlusNormal"/>
              <w:jc w:val="center"/>
            </w:pPr>
            <w:r>
              <w:t>2013 г.</w:t>
            </w:r>
          </w:p>
        </w:tc>
      </w:tr>
      <w:tr w:rsidR="00D16384">
        <w:tc>
          <w:tcPr>
            <w:tcW w:w="3119" w:type="dxa"/>
          </w:tcPr>
          <w:p w:rsidR="00D16384" w:rsidRDefault="00D16384">
            <w:pPr>
              <w:pStyle w:val="ConsPlusNormal"/>
              <w:jc w:val="both"/>
            </w:pPr>
            <w:r>
              <w:t>Социальные работники</w:t>
            </w:r>
          </w:p>
        </w:tc>
        <w:tc>
          <w:tcPr>
            <w:tcW w:w="992" w:type="dxa"/>
          </w:tcPr>
          <w:p w:rsidR="00D16384" w:rsidRDefault="00D16384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92" w:type="dxa"/>
          </w:tcPr>
          <w:p w:rsidR="00D16384" w:rsidRDefault="00D16384">
            <w:pPr>
              <w:pStyle w:val="ConsPlusNormal"/>
              <w:jc w:val="center"/>
            </w:pPr>
            <w:r>
              <w:t>50,4</w:t>
            </w:r>
          </w:p>
        </w:tc>
      </w:tr>
    </w:tbl>
    <w:p w:rsidR="00D16384" w:rsidRDefault="00D16384">
      <w:pPr>
        <w:sectPr w:rsidR="00D16384">
          <w:pgSz w:w="16838" w:h="11905"/>
          <w:pgMar w:top="1701" w:right="1134" w:bottom="850" w:left="1134" w:header="0" w:footer="0" w:gutter="0"/>
          <w:cols w:space="720"/>
        </w:sectPr>
      </w:pP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Для решения вышеуказанных проблем в Ульяновской области разработан и утвержден План мероприятий по привлечению средств на повышение оплаты труда социальных работников за счет интенсификации труда, оптимизации инфраструктуры с целью внедрения комплексного подхода к организации социальных служб, внедрение комплексного подхода при преобразовании учреждений, предоставляющих социальные услуги, оптимизации административно-управленческого персонала, ликвидации структурных подразделений учреждений, предоставляющих социальные услуги, мало востребованные населением, на 2013 - 2018 годы.</w:t>
      </w:r>
    </w:p>
    <w:p w:rsidR="00D16384" w:rsidRDefault="00D16384">
      <w:pPr>
        <w:pStyle w:val="ConsPlusNormal"/>
        <w:ind w:firstLine="540"/>
        <w:jc w:val="both"/>
      </w:pPr>
      <w:r>
        <w:t xml:space="preserve">В целях повышения заработной платы социальных работников учреждений социального обслуживания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15.05.2013 N 173-П "О внесении изменений в постановление Правительства Ульяновской области от 20.10.2008 N 436-П" размер оклада социальных работников повысился с 01.04.2013 на 23 процента. Кроме того, в соответствии с распоряжением Правительства Ульяновской области от 17.09.2013 N 629-пр "О повышении оплаты труда работников областных государственных учреждений" с 01.10.2013 размер оклада работников учреждений социального обслуживания увеличился на 5,5 процента.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center"/>
      </w:pPr>
      <w:r>
        <w:t>2.2. Очередь на получение социальных услуг в учреждениях</w:t>
      </w:r>
    </w:p>
    <w:p w:rsidR="00D16384" w:rsidRDefault="00D16384">
      <w:pPr>
        <w:pStyle w:val="ConsPlusNormal"/>
        <w:jc w:val="center"/>
      </w:pPr>
      <w:r>
        <w:t>социального обслуживания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В Ульяновской области недостаточно развит рынок социальных услуг. Незначительно участие в предоставлении социальных услуг негосударственного сектора, социально ориентированных некоммерческих организаций, добровольцев.</w:t>
      </w:r>
    </w:p>
    <w:p w:rsidR="00D16384" w:rsidRDefault="00D16384">
      <w:pPr>
        <w:pStyle w:val="ConsPlusNormal"/>
        <w:ind w:firstLine="540"/>
        <w:jc w:val="both"/>
      </w:pPr>
      <w:r>
        <w:t>Периодически возникает неудовлетворенный спрос на социальные услуги по надомному социальному обслуживанию.</w:t>
      </w:r>
    </w:p>
    <w:p w:rsidR="00D16384" w:rsidRDefault="00D16384">
      <w:pPr>
        <w:pStyle w:val="ConsPlusNormal"/>
        <w:ind w:firstLine="540"/>
        <w:jc w:val="both"/>
      </w:pPr>
      <w:r>
        <w:t>По состоянию на 01.01.2014 существует необеспеченная потребность в помещении граждан пожилого возраста и инвалидов в стационарные учреждения социального обслуживания психоневрологического профиля. Очередь на получение социальных услуг в указанных учреждениях социального обслуживания составляет более 115 человек.</w:t>
      </w:r>
    </w:p>
    <w:p w:rsidR="00D16384" w:rsidRDefault="00D16384">
      <w:pPr>
        <w:pStyle w:val="ConsPlusNormal"/>
        <w:ind w:firstLine="540"/>
        <w:jc w:val="both"/>
      </w:pPr>
      <w:r>
        <w:t>При этом во всех действующих стационарных учреждениях социального обслуживания сохраняется проблема проживания граждан пожилого возраста и инвалидов в стесненных условиях в нарушение СанПиН. На 01.01.2014 численность граждан, обслуживаемых в учреждениях социального обслуживания общего типа, превышает нормативно допустимую на 284 человека, в учреждениях социального обслуживания психоневрологического профиля на 230 человек.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center"/>
      </w:pPr>
      <w:r>
        <w:t>2.3. Ветхость и аварийность зданий</w:t>
      </w:r>
    </w:p>
    <w:p w:rsidR="00D16384" w:rsidRDefault="00D16384">
      <w:pPr>
        <w:pStyle w:val="ConsPlusNormal"/>
        <w:jc w:val="center"/>
      </w:pPr>
      <w:r>
        <w:t>учреждений социального обслуживания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По состоянию на 01.01.2014 на балансе стационарных учреждений социального обслуживания граждан пожилого возраста и инвалидов находятся 143 здания и сооружения, в том числе 33 жилых корпуса с круглосуточным пребыванием людей.</w:t>
      </w:r>
    </w:p>
    <w:p w:rsidR="00D16384" w:rsidRDefault="00D16384">
      <w:pPr>
        <w:pStyle w:val="ConsPlusNormal"/>
        <w:ind w:firstLine="540"/>
        <w:jc w:val="both"/>
      </w:pPr>
      <w:r>
        <w:t>По результатам проведенной инвентаризации объектов недвижимости учреждений социального обслуживания выяснено, что на балансе учреждений социального обслуживания имеются деревянные здания и сооружения, здания и сооружения постройки XVIII - XIX веков.</w:t>
      </w:r>
    </w:p>
    <w:p w:rsidR="00D16384" w:rsidRDefault="00D16384">
      <w:pPr>
        <w:pStyle w:val="ConsPlusNormal"/>
        <w:ind w:firstLine="540"/>
        <w:jc w:val="both"/>
      </w:pPr>
      <w:r>
        <w:t>Удельный вес зданий и сооружений стационарных учреждений социального обслуживания граждан пожилого возраста и инвалидов, требующих реконструкции или находящихся в аварийном состоянии, в 2013 году составлял 3,7 процента.</w:t>
      </w:r>
    </w:p>
    <w:p w:rsidR="00D16384" w:rsidRDefault="00D16384">
      <w:pPr>
        <w:pStyle w:val="ConsPlusNormal"/>
        <w:ind w:firstLine="540"/>
        <w:jc w:val="both"/>
      </w:pPr>
      <w:r>
        <w:t xml:space="preserve">В 2015 году ожидается снижение данного показателя за счет реконструкции и ввода в эксплуатацию Областного государственного казенного учреждения социального обслуживания "Пансионат для граждан пожилого возраста в </w:t>
      </w:r>
      <w:proofErr w:type="spellStart"/>
      <w:r>
        <w:t>р.п</w:t>
      </w:r>
      <w:proofErr w:type="spellEnd"/>
      <w:r>
        <w:t>. Языково" до 2,7 процента.</w:t>
      </w:r>
    </w:p>
    <w:p w:rsidR="00D16384" w:rsidRDefault="00D16384">
      <w:pPr>
        <w:pStyle w:val="ConsPlusNormal"/>
        <w:ind w:firstLine="540"/>
        <w:jc w:val="both"/>
      </w:pPr>
      <w:r>
        <w:t>В 2014 году в аварийном состоянии находятся здания трех учреждений социального обслуживания.</w:t>
      </w:r>
    </w:p>
    <w:p w:rsidR="00D16384" w:rsidRDefault="00D16384">
      <w:pPr>
        <w:pStyle w:val="ConsPlusNormal"/>
        <w:ind w:firstLine="540"/>
        <w:jc w:val="both"/>
      </w:pPr>
      <w:r>
        <w:t>Признанными аварийными зданиями являются:</w:t>
      </w:r>
    </w:p>
    <w:p w:rsidR="00D16384" w:rsidRDefault="00D16384">
      <w:pPr>
        <w:pStyle w:val="ConsPlusNormal"/>
        <w:ind w:firstLine="540"/>
        <w:jc w:val="both"/>
      </w:pPr>
      <w:r>
        <w:t xml:space="preserve">спальный корпус для женщин на 9 мест в Областном государственном автономном учреждении социального обслуживания "Психоневрологический интернат в п. Лесной", </w:t>
      </w:r>
      <w:r>
        <w:lastRenderedPageBreak/>
        <w:t>являющийся деревянной постройкой 1849 года;</w:t>
      </w:r>
    </w:p>
    <w:p w:rsidR="00D16384" w:rsidRDefault="00D16384">
      <w:pPr>
        <w:pStyle w:val="ConsPlusNormal"/>
        <w:ind w:firstLine="540"/>
        <w:jc w:val="both"/>
      </w:pPr>
      <w:r>
        <w:t>спальный жилой корпус N 1 в Областном государственном автономном учреждении социального обслуживания "Специальный дом-интернат для престарелых и инвалидов в селе Репьевка Колхозная" 1875 года постройки;</w:t>
      </w:r>
    </w:p>
    <w:p w:rsidR="00D16384" w:rsidRDefault="00D16384">
      <w:pPr>
        <w:pStyle w:val="ConsPlusNormal"/>
        <w:ind w:firstLine="540"/>
        <w:jc w:val="both"/>
      </w:pPr>
      <w:r>
        <w:t xml:space="preserve">спальный корпус в Областном государственном автономном учреждении социального обслуживания "Психоневрологический интернат в селе </w:t>
      </w:r>
      <w:proofErr w:type="spellStart"/>
      <w:r>
        <w:t>Акшуат</w:t>
      </w:r>
      <w:proofErr w:type="spellEnd"/>
      <w:r>
        <w:t>" 1961 года постройки.</w:t>
      </w:r>
    </w:p>
    <w:p w:rsidR="00D16384" w:rsidRDefault="00D16384">
      <w:pPr>
        <w:pStyle w:val="ConsPlusNormal"/>
        <w:ind w:firstLine="540"/>
        <w:jc w:val="both"/>
      </w:pPr>
      <w:r>
        <w:t xml:space="preserve">Требуется проведение капитального ремонта бани-прачечной и второго спального корпуса в Областном государственном автономном учреждении социального обслуживания "Специальный дом-интернат для престарелых и инвалидов в селе </w:t>
      </w:r>
      <w:proofErr w:type="spellStart"/>
      <w:r>
        <w:t>Акшуат</w:t>
      </w:r>
      <w:proofErr w:type="spellEnd"/>
      <w:r>
        <w:t>".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center"/>
      </w:pPr>
      <w:r>
        <w:t>3. Цели реализации "дорожной карты"</w:t>
      </w: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ind w:firstLine="540"/>
        <w:jc w:val="both"/>
      </w:pPr>
      <w:r>
        <w:t>Целями реализации "дорожной карты" являются:</w:t>
      </w:r>
    </w:p>
    <w:p w:rsidR="00D16384" w:rsidRDefault="00D16384">
      <w:pPr>
        <w:pStyle w:val="ConsPlusNormal"/>
        <w:ind w:firstLine="540"/>
        <w:jc w:val="both"/>
      </w:pPr>
      <w:r>
        <w:t>совершенствование правового регулирования сферы социального обслуживания;</w:t>
      </w:r>
    </w:p>
    <w:p w:rsidR="00D16384" w:rsidRDefault="00D16384">
      <w:pPr>
        <w:pStyle w:val="ConsPlusNormal"/>
        <w:ind w:firstLine="540"/>
        <w:jc w:val="both"/>
      </w:pPr>
      <w:r>
        <w:t>оптимизация сети, структуры и штатной численности учреждений социального обслуживания путем внедрения комплексного подхода к созданию многопрофильных современных учреждений социального обслуживания в целях концентрации источников финансового обеспечения, ликвидации неэффективных подразделений, проведения эффективной кадровой политики, повышения заинтересованности работников в труде и поднятия престижа профессии социального работника;</w:t>
      </w:r>
    </w:p>
    <w:p w:rsidR="00D16384" w:rsidRDefault="00D16384">
      <w:pPr>
        <w:pStyle w:val="ConsPlusNormal"/>
        <w:ind w:firstLine="540"/>
        <w:jc w:val="both"/>
      </w:pPr>
      <w:r>
        <w:t>повышение в 2017 году средней заработной платы социальных работников до 100 процентов средней заработной платы по экономике в Ульяновской области;</w:t>
      </w:r>
    </w:p>
    <w:p w:rsidR="00D16384" w:rsidRDefault="00D16384">
      <w:pPr>
        <w:pStyle w:val="ConsPlusNormal"/>
        <w:ind w:firstLine="540"/>
        <w:jc w:val="both"/>
      </w:pPr>
      <w:r>
        <w:t>укрепление материально-технической базы учреждений социального обслуживания;</w:t>
      </w:r>
    </w:p>
    <w:p w:rsidR="00D16384" w:rsidRDefault="00D16384">
      <w:pPr>
        <w:pStyle w:val="ConsPlusNormal"/>
        <w:ind w:firstLine="540"/>
        <w:jc w:val="both"/>
      </w:pPr>
      <w:r>
        <w:t>развитие рынка социальных услуг путем расширения круга организаций различных организационно-правовых форм и форм собственности, предоставляющих социальные услуги;</w:t>
      </w:r>
    </w:p>
    <w:p w:rsidR="00D16384" w:rsidRDefault="00D16384">
      <w:pPr>
        <w:pStyle w:val="ConsPlusNormal"/>
        <w:ind w:firstLine="540"/>
        <w:jc w:val="both"/>
      </w:pPr>
      <w:r>
        <w:t>предоставление гражданину, нуждающемуся в получении социальных услуг, права выбора учреждений социального обслуживания или индивидуального предпринимателя для получения социальных услуг.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center"/>
      </w:pPr>
      <w:r>
        <w:t>4. Ожидаемые результаты реализации "дорожной карты"</w:t>
      </w: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Ожидаемыми результатами реализации "дорожной карты" являются:</w:t>
      </w:r>
    </w:p>
    <w:p w:rsidR="00D16384" w:rsidRDefault="00D16384">
      <w:pPr>
        <w:pStyle w:val="ConsPlusNormal"/>
        <w:ind w:firstLine="540"/>
        <w:jc w:val="both"/>
      </w:pPr>
      <w:r>
        <w:t>подготовка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отрасли;</w:t>
      </w:r>
    </w:p>
    <w:p w:rsidR="00D16384" w:rsidRDefault="00D16384">
      <w:pPr>
        <w:pStyle w:val="ConsPlusNormal"/>
        <w:ind w:firstLine="540"/>
        <w:jc w:val="both"/>
      </w:pPr>
      <w:r>
        <w:t>новая законодательная и нормативная правовая основа регулирования правоотношений в сфере социального обслуживания населения;</w:t>
      </w:r>
    </w:p>
    <w:p w:rsidR="00D16384" w:rsidRDefault="00D16384">
      <w:pPr>
        <w:pStyle w:val="ConsPlusNormal"/>
        <w:ind w:firstLine="540"/>
        <w:jc w:val="both"/>
      </w:pPr>
      <w:r>
        <w:t>оптимизация структуры сети и штатной численности учреждений социального обслуживания на основе сокращения неэффективных, мало востребованных гражданами социальных услуг, непрофильных подразделений, перевода ряда обеспечивающих функций и услуг (в том числе медицинских) на условия аутсорсинга и привлечения сторонних организаций;</w:t>
      </w:r>
    </w:p>
    <w:p w:rsidR="00D16384" w:rsidRDefault="00D16384">
      <w:pPr>
        <w:pStyle w:val="ConsPlusNormal"/>
        <w:ind w:firstLine="540"/>
        <w:jc w:val="both"/>
      </w:pPr>
      <w:r>
        <w:t>доведение уровня оплаты труда социальных работников к 2017 году до 100 процентов средней заработной платы по экономике в Ульяновской области (</w:t>
      </w:r>
      <w:hyperlink w:anchor="P778" w:history="1">
        <w:r>
          <w:rPr>
            <w:color w:val="0000FF"/>
          </w:rPr>
          <w:t>приложение</w:t>
        </w:r>
      </w:hyperlink>
      <w:r>
        <w:t xml:space="preserve"> к дорожной карте);</w:t>
      </w:r>
    </w:p>
    <w:p w:rsidR="00D16384" w:rsidRDefault="00D16384">
      <w:pPr>
        <w:pStyle w:val="ConsPlusNormal"/>
        <w:ind w:firstLine="540"/>
        <w:jc w:val="both"/>
      </w:pPr>
      <w:r>
        <w:t>реализация перспективной схемы, в которой запланированы строительство и реконструкция объектов социального обслуживания, что приведет к увеличению коечной мощности на 510 койко-мест к 2018 году;</w:t>
      </w:r>
    </w:p>
    <w:p w:rsidR="00D16384" w:rsidRDefault="00D16384">
      <w:pPr>
        <w:pStyle w:val="ConsPlusNormal"/>
        <w:ind w:firstLine="540"/>
        <w:jc w:val="both"/>
      </w:pPr>
      <w:r>
        <w:t xml:space="preserve">укрепление материально-технической базы стационарных и полустационарных учреждений социального обслуживания для граждан пожилого возраста и инвалидов в рамках </w:t>
      </w:r>
      <w:proofErr w:type="spellStart"/>
      <w:r>
        <w:t>софинансирования</w:t>
      </w:r>
      <w:proofErr w:type="spellEnd"/>
      <w:r>
        <w:t xml:space="preserve"> региональных социальных программ, в том числе за счет субсидий Пенсионного фонда Российской Федерации;</w:t>
      </w:r>
    </w:p>
    <w:p w:rsidR="00D16384" w:rsidRDefault="00D16384">
      <w:pPr>
        <w:pStyle w:val="ConsPlusNormal"/>
        <w:ind w:firstLine="540"/>
        <w:jc w:val="both"/>
      </w:pPr>
      <w:r>
        <w:t>привлечение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обслуживания;</w:t>
      </w:r>
    </w:p>
    <w:p w:rsidR="00D16384" w:rsidRDefault="00D16384">
      <w:pPr>
        <w:pStyle w:val="ConsPlusNormal"/>
        <w:ind w:firstLine="540"/>
        <w:jc w:val="both"/>
      </w:pPr>
      <w:r>
        <w:t xml:space="preserve">развитие </w:t>
      </w:r>
      <w:proofErr w:type="spellStart"/>
      <w:r>
        <w:t>стационарозамещающих</w:t>
      </w:r>
      <w:proofErr w:type="spellEnd"/>
      <w:r>
        <w:t xml:space="preserve"> технологий социального обслуживания с </w:t>
      </w:r>
      <w:r>
        <w:lastRenderedPageBreak/>
        <w:t>преимущественной ориентацией на предоставление социальных услуг на дому.</w:t>
      </w:r>
    </w:p>
    <w:p w:rsidR="00D16384" w:rsidRDefault="00D16384">
      <w:pPr>
        <w:sectPr w:rsidR="00D16384">
          <w:pgSz w:w="11905" w:h="16838"/>
          <w:pgMar w:top="1134" w:right="850" w:bottom="1134" w:left="1701" w:header="0" w:footer="0" w:gutter="0"/>
          <w:cols w:space="720"/>
        </w:sectPr>
      </w:pPr>
    </w:p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jc w:val="center"/>
      </w:pPr>
      <w:r>
        <w:t>5. Контрольные показатели реализации "дорожной карты"</w:t>
      </w:r>
    </w:p>
    <w:p w:rsidR="00D16384" w:rsidRDefault="00D1638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474"/>
        <w:gridCol w:w="1646"/>
        <w:gridCol w:w="1134"/>
        <w:gridCol w:w="1275"/>
        <w:gridCol w:w="1134"/>
        <w:gridCol w:w="1134"/>
        <w:gridCol w:w="1134"/>
        <w:gridCol w:w="1088"/>
      </w:tblGrid>
      <w:tr w:rsidR="00D16384">
        <w:tc>
          <w:tcPr>
            <w:tcW w:w="66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4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6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5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88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2018 год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D16384" w:rsidRDefault="00D163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9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 населения, в том числе:</w:t>
            </w:r>
          </w:p>
        </w:tc>
        <w:tc>
          <w:tcPr>
            <w:tcW w:w="1646" w:type="dxa"/>
            <w:vMerge w:val="restart"/>
          </w:tcPr>
          <w:p w:rsidR="00D16384" w:rsidRDefault="00D1638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В стационарных учреждениях социального обслуживания общего типа для граждан пожилого возраста и инвалидов</w:t>
            </w:r>
          </w:p>
        </w:tc>
        <w:tc>
          <w:tcPr>
            <w:tcW w:w="1646" w:type="dxa"/>
            <w:vMerge/>
          </w:tcPr>
          <w:p w:rsidR="00D16384" w:rsidRDefault="00D16384"/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В стационарных учреждениях социального обслуживания психоневрологического профиля для граждан пожилого возраста и инвалидов</w:t>
            </w:r>
          </w:p>
        </w:tc>
        <w:tc>
          <w:tcPr>
            <w:tcW w:w="1646" w:type="dxa"/>
            <w:vMerge/>
          </w:tcPr>
          <w:p w:rsidR="00D16384" w:rsidRDefault="00D16384"/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В стационарных учреждениях социального обслуживания для детей</w:t>
            </w:r>
          </w:p>
        </w:tc>
        <w:tc>
          <w:tcPr>
            <w:tcW w:w="1646" w:type="dxa"/>
            <w:vMerge/>
          </w:tcPr>
          <w:p w:rsidR="00D16384" w:rsidRDefault="00D16384"/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В полустационарных учреждениях социального обслуживания</w:t>
            </w:r>
          </w:p>
        </w:tc>
        <w:tc>
          <w:tcPr>
            <w:tcW w:w="1646" w:type="dxa"/>
            <w:vMerge/>
          </w:tcPr>
          <w:p w:rsidR="00D16384" w:rsidRDefault="00D16384"/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В учреждениях социального обслуживания, оказывающих услуги на дому</w:t>
            </w:r>
          </w:p>
        </w:tc>
        <w:tc>
          <w:tcPr>
            <w:tcW w:w="1646" w:type="dxa"/>
            <w:vMerge/>
          </w:tcPr>
          <w:p w:rsidR="00D16384" w:rsidRDefault="00D16384"/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Удельный вес граждан пожилого возраста и инвалидов (взрослых и детей), получивших социальные услуги в негосударственных и </w:t>
            </w:r>
            <w:r>
              <w:lastRenderedPageBreak/>
              <w:t>немуниципальных учреждениях социального обслуживания, в общей численности граждан пожилого возраста и инвалидов (взрослых и детей), получивших социальные услуги в учреждениях социального обслуживания всех форм собственности</w:t>
            </w:r>
          </w:p>
        </w:tc>
        <w:tc>
          <w:tcPr>
            <w:tcW w:w="1646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5,0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</w:p>
        </w:tc>
        <w:tc>
          <w:tcPr>
            <w:tcW w:w="1646" w:type="dxa"/>
          </w:tcPr>
          <w:p w:rsidR="00D16384" w:rsidRDefault="00D1638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2,7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646" w:type="dxa"/>
          </w:tcPr>
          <w:p w:rsidR="00D16384" w:rsidRDefault="00D1638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10,0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Доля получателей социальных услуг от общего числа жителей Ульяновской области</w:t>
            </w:r>
          </w:p>
        </w:tc>
        <w:tc>
          <w:tcPr>
            <w:tcW w:w="1646" w:type="dxa"/>
          </w:tcPr>
          <w:p w:rsidR="00D16384" w:rsidRDefault="00D1638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10,6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Соответствие количества имеющихся мест в стационарных учреждениях социального обслуживания утвержденным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03.07.1996 N 1063-р социальным нормативам и нормам:</w:t>
            </w:r>
          </w:p>
        </w:tc>
        <w:tc>
          <w:tcPr>
            <w:tcW w:w="1646" w:type="dxa"/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Для взрослого населения</w:t>
            </w:r>
          </w:p>
        </w:tc>
        <w:tc>
          <w:tcPr>
            <w:tcW w:w="1646" w:type="dxa"/>
          </w:tcPr>
          <w:p w:rsidR="00D16384" w:rsidRDefault="00D16384">
            <w:pPr>
              <w:pStyle w:val="ConsPlusNormal"/>
              <w:jc w:val="center"/>
            </w:pPr>
            <w:r>
              <w:t>Количество мест на 10 тыс. взрослого населения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35,5</w:t>
            </w:r>
          </w:p>
        </w:tc>
      </w:tr>
      <w:tr w:rsidR="00D16384">
        <w:tc>
          <w:tcPr>
            <w:tcW w:w="660" w:type="dxa"/>
          </w:tcPr>
          <w:p w:rsidR="00D16384" w:rsidRDefault="00D1638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474" w:type="dxa"/>
          </w:tcPr>
          <w:p w:rsidR="00D16384" w:rsidRDefault="00D16384">
            <w:pPr>
              <w:pStyle w:val="ConsPlusNormal"/>
              <w:jc w:val="both"/>
            </w:pPr>
            <w:r>
              <w:t>Для детей-инвалидов</w:t>
            </w:r>
          </w:p>
        </w:tc>
        <w:tc>
          <w:tcPr>
            <w:tcW w:w="1646" w:type="dxa"/>
          </w:tcPr>
          <w:p w:rsidR="00D16384" w:rsidRDefault="00D16384">
            <w:pPr>
              <w:pStyle w:val="ConsPlusNormal"/>
              <w:jc w:val="center"/>
            </w:pPr>
            <w:r>
              <w:t>Количество мест на 10 тыс. детей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75" w:type="dxa"/>
          </w:tcPr>
          <w:p w:rsidR="00D16384" w:rsidRDefault="00D1638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D16384" w:rsidRDefault="00D1638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88" w:type="dxa"/>
          </w:tcPr>
          <w:p w:rsidR="00D16384" w:rsidRDefault="00D16384">
            <w:pPr>
              <w:pStyle w:val="ConsPlusNormal"/>
              <w:jc w:val="center"/>
            </w:pPr>
            <w:r>
              <w:t>8,0</w:t>
            </w:r>
          </w:p>
        </w:tc>
      </w:tr>
    </w:tbl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jc w:val="center"/>
      </w:pPr>
      <w:r>
        <w:t>6. План мероприятий</w:t>
      </w:r>
    </w:p>
    <w:p w:rsidR="00D16384" w:rsidRDefault="00D1638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649"/>
        <w:gridCol w:w="4800"/>
        <w:gridCol w:w="2160"/>
        <w:gridCol w:w="2215"/>
      </w:tblGrid>
      <w:tr w:rsidR="00D16384">
        <w:tc>
          <w:tcPr>
            <w:tcW w:w="851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N</w:t>
            </w:r>
          </w:p>
          <w:p w:rsidR="00D16384" w:rsidRDefault="00D1638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49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80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16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Срок</w:t>
            </w:r>
          </w:p>
          <w:p w:rsidR="00D16384" w:rsidRDefault="00D16384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2215" w:type="dxa"/>
            <w:vAlign w:val="center"/>
          </w:tcPr>
          <w:p w:rsidR="00D16384" w:rsidRDefault="00D16384">
            <w:pPr>
              <w:pStyle w:val="ConsPlusNormal"/>
            </w:pPr>
            <w:r>
              <w:t>Ответственный исполнитель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5</w:t>
            </w:r>
          </w:p>
        </w:tc>
      </w:tr>
      <w:tr w:rsidR="00D16384">
        <w:tc>
          <w:tcPr>
            <w:tcW w:w="13675" w:type="dxa"/>
            <w:gridSpan w:val="5"/>
          </w:tcPr>
          <w:p w:rsidR="00D16384" w:rsidRDefault="00D16384">
            <w:pPr>
              <w:pStyle w:val="ConsPlusNormal"/>
              <w:jc w:val="center"/>
            </w:pPr>
            <w:r>
              <w:t>1. Анализ ситуации в сфере социального обслуживания населения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Анализ эффективности расходования средств, полученных от взимания платы с граждан за предоставление социальных услуг (по итогам анализа выполнения государственных заданий)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Представление информационно-аналитической записки с рекомендациями руководителям учреждений социального обслуживания;</w:t>
            </w:r>
          </w:p>
          <w:p w:rsidR="00D16384" w:rsidRDefault="00D16384">
            <w:pPr>
              <w:pStyle w:val="ConsPlusNormal"/>
              <w:jc w:val="both"/>
            </w:pPr>
            <w:r>
              <w:t>представление аналитической записки в Министерство труда и социальной защиты Российской Федерации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II квартал 2014 года, далее 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Исполнительный орган государственной власти Ульяновской области, уполномоченный в сфере социальной защиты населения (далее - уполномоченный орган)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Анализ качества и доступности предоставления социальных услуг на основе результатов проведенных опросов потребителей услуг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Представление аналитической записки в Министерство труда и социальной защиты Российской Федерации;</w:t>
            </w:r>
          </w:p>
          <w:p w:rsidR="00D16384" w:rsidRDefault="00D16384">
            <w:pPr>
              <w:pStyle w:val="ConsPlusNormal"/>
              <w:jc w:val="both"/>
            </w:pPr>
            <w:r>
              <w:t xml:space="preserve">доведение уровня удовлетворенности граждан </w:t>
            </w:r>
            <w:r>
              <w:lastRenderedPageBreak/>
              <w:t>качеством и доступностью получения социальных услуг к 2018 году до 95 процентов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Ежегодно март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Мониторинг обеспечения комплексной безопасности и санитарно-эпидемиологического состояния в учреждениях социального обслуживания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Обеспечение 100-процентного исполнения мероприятий паспортов комплексной безопасности;</w:t>
            </w:r>
          </w:p>
          <w:p w:rsidR="00D16384" w:rsidRDefault="00D16384">
            <w:pPr>
              <w:pStyle w:val="ConsPlusNormal"/>
              <w:jc w:val="both"/>
            </w:pPr>
            <w:r>
              <w:t>обеспечение соответствия учреждений социального обслуживания санитарно-эпидемиологическим требованиям;</w:t>
            </w:r>
          </w:p>
          <w:p w:rsidR="00D16384" w:rsidRDefault="00D16384">
            <w:pPr>
              <w:pStyle w:val="ConsPlusNormal"/>
              <w:jc w:val="both"/>
            </w:pPr>
            <w:r>
              <w:t>представление аналитической записки в Министерство труда и социальной защиты Российской Федерации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II квартал 2014 года, далее 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Анализ кадрового обеспечения учреждений социального обслуживания, в том числе динамики заполнения вакантных должностей;</w:t>
            </w:r>
          </w:p>
          <w:p w:rsidR="00D16384" w:rsidRDefault="00D16384">
            <w:pPr>
              <w:pStyle w:val="ConsPlusNormal"/>
              <w:jc w:val="both"/>
            </w:pPr>
            <w:r>
              <w:t>обучение и повышение квалификации работников; развитие наставничества в социальной сфере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Доведение уровня укомплектованности кадров к 2018 году до 97 процентов;</w:t>
            </w:r>
          </w:p>
          <w:p w:rsidR="00D16384" w:rsidRDefault="00D16384">
            <w:pPr>
              <w:pStyle w:val="ConsPlusNormal"/>
              <w:jc w:val="both"/>
            </w:pPr>
            <w:r>
              <w:t>повышение качества предоставления социальных услуг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2014 - 2018 годы ежеквартально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13675" w:type="dxa"/>
            <w:gridSpan w:val="5"/>
          </w:tcPr>
          <w:p w:rsidR="00D16384" w:rsidRDefault="00D16384">
            <w:pPr>
              <w:pStyle w:val="ConsPlusNormal"/>
              <w:jc w:val="center"/>
            </w:pPr>
            <w:r>
              <w:t>2. Совершенствование законодательства, регулирующего правоотношения в сфере социального обслуживания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Приведение нормативных правовых актов Ульяновской области в соответствие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населения в Российской Федерации"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Формирование законодательной и нормативной правовой основы регулирования правоотношений в сфере социального обслуживания населения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IV квартал 2014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Правительство Ульяновской области, 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Разработка проекта и принятие закона Ульяновской области "О регулировании некоторых вопросов в сфере социального обслуживания населения на территории </w:t>
            </w:r>
            <w:r>
              <w:lastRenderedPageBreak/>
              <w:t>Ульяновской области" (включающего перечень социальных услуг, предоставляемых поставщиками социальных услуг, предельную величину среднедушевого дохода для предоставления социальных услуг бесплатно)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Формирование законодательной и нормативной правовой основы регулирования правоотношений в сфере социального обслуживания населения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III квартал 2014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Разработка проектов и принятие постановлений Правительства Ульяновской области: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регламента межведомственного взаимодействия органов государственной власти Ульяновской области в связи с реализацией полномочий субъекта Российской Федерации в сфере социального обслуживания";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порядка предоставления социальных услуг поставщиками социальных услуг в Ульяновской области" (включающего порядок представления сведений и документов, необходимых для предоставления социальных услуг);</w:t>
            </w:r>
          </w:p>
          <w:p w:rsidR="00D16384" w:rsidRDefault="00D16384">
            <w:pPr>
              <w:pStyle w:val="ConsPlusNormal"/>
              <w:jc w:val="both"/>
            </w:pPr>
            <w:r>
              <w:t xml:space="preserve">"Об установлении порядка утверждения тарифов на социальные услуги на основании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услуг";</w:t>
            </w:r>
          </w:p>
          <w:p w:rsidR="00D16384" w:rsidRDefault="00D16384">
            <w:pPr>
              <w:pStyle w:val="ConsPlusNormal"/>
              <w:jc w:val="both"/>
            </w:pPr>
            <w:r>
              <w:t xml:space="preserve">"Об утверждении порядка организации осуществления регионального государственного </w:t>
            </w:r>
            <w:r>
              <w:lastRenderedPageBreak/>
              <w:t>контроля (надзора) в сфере социального обслуживания населения в Ульяновской области";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порядка межведомственного взаимодействия органов государственной власти Ульяновской области при предоставлении социальных услуг и социального сопровождения";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номенклатуры организаций социального обслуживания в Ульяновской области";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размера и порядка выплаты компенсации поставщику или поставщикам социальных услуг, включенным в реестр поставщиков социальных услуг Ульяновской области, но не участвующим в выполнении государственного задания (заказа), оказывающим социальные услуги гражданам, предусмотренные индивидуальной программой"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Формирование законодательной и нормативной правовой основы регулирования правоотношений в сфере социального обслуживания населения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III квартал 2014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3649" w:type="dxa"/>
            <w:tcBorders>
              <w:bottom w:val="nil"/>
            </w:tcBorders>
          </w:tcPr>
          <w:p w:rsidR="00D16384" w:rsidRDefault="00D16384">
            <w:pPr>
              <w:pStyle w:val="ConsPlusNormal"/>
              <w:jc w:val="both"/>
            </w:pPr>
            <w:r>
              <w:t>Разработка проектов и принятие приказов Главного управления труда, занятости и социального благополучия Ульяновской области:</w:t>
            </w:r>
          </w:p>
          <w:p w:rsidR="00D16384" w:rsidRDefault="00D16384">
            <w:pPr>
              <w:pStyle w:val="ConsPlusNormal"/>
              <w:jc w:val="both"/>
            </w:pPr>
            <w:r>
              <w:t xml:space="preserve">"Об утверждении нормативов штатной численности организаций социального обслуживания, находящихся в ведении </w:t>
            </w:r>
            <w:r>
              <w:lastRenderedPageBreak/>
              <w:t>Министерства здравоохранения и социального развития Ульяновской области";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нормативов обеспечения мягким инвентарем при предоставлении социальных услуг организациями социального обслуживания, находящимися в ведении Министерства здравоохранения и социального развития Ульяновской области";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нормативов обеспечения площадью жилых помещений при предоставлении социальных услуг организациями социального обслуживания, находящимися в ведении Министерства здравоохранения и социального развития Ульяновской области";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норм питания в организациях социального обслуживания Ульяновской области";</w:t>
            </w:r>
          </w:p>
          <w:p w:rsidR="00D16384" w:rsidRDefault="00D16384">
            <w:pPr>
              <w:pStyle w:val="ConsPlusNormal"/>
              <w:jc w:val="both"/>
            </w:pPr>
            <w:r>
              <w:t>"О формировании и ведении реестра поставщиков социальных услуг и регистра получателей социальных услуг";</w:t>
            </w:r>
          </w:p>
          <w:p w:rsidR="00D16384" w:rsidRDefault="00D16384">
            <w:pPr>
              <w:pStyle w:val="ConsPlusNormal"/>
              <w:jc w:val="both"/>
            </w:pPr>
            <w:r>
              <w:t xml:space="preserve">"Об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</w:t>
            </w:r>
            <w:r>
              <w:lastRenderedPageBreak/>
              <w:t>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услуг";</w:t>
            </w:r>
          </w:p>
          <w:p w:rsidR="00D16384" w:rsidRDefault="00D16384">
            <w:pPr>
              <w:pStyle w:val="ConsPlusNormal"/>
              <w:jc w:val="both"/>
            </w:pPr>
            <w:r>
              <w:t>"Об утверждении программы профессионального обучения работников организаций социального обслуживания, находящихся в ведении Министерства здравоохранения и социального развития Ульяновской области"</w:t>
            </w:r>
          </w:p>
        </w:tc>
        <w:tc>
          <w:tcPr>
            <w:tcW w:w="4800" w:type="dxa"/>
            <w:tcBorders>
              <w:bottom w:val="nil"/>
            </w:tcBorders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Формирование законодательной и нормативной правовой основы регулирования правоотношений в сфере социального обслуживания населения</w:t>
            </w:r>
          </w:p>
        </w:tc>
        <w:tc>
          <w:tcPr>
            <w:tcW w:w="2160" w:type="dxa"/>
            <w:tcBorders>
              <w:bottom w:val="nil"/>
            </w:tcBorders>
          </w:tcPr>
          <w:p w:rsidR="00D16384" w:rsidRDefault="00D16384">
            <w:pPr>
              <w:pStyle w:val="ConsPlusNormal"/>
              <w:jc w:val="center"/>
            </w:pPr>
            <w:r>
              <w:t>III квартал 2014 года</w:t>
            </w:r>
          </w:p>
        </w:tc>
        <w:tc>
          <w:tcPr>
            <w:tcW w:w="2215" w:type="dxa"/>
            <w:tcBorders>
              <w:bottom w:val="nil"/>
            </w:tcBorders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blPrEx>
          <w:tblBorders>
            <w:insideH w:val="nil"/>
          </w:tblBorders>
        </w:tblPrEx>
        <w:tc>
          <w:tcPr>
            <w:tcW w:w="13675" w:type="dxa"/>
            <w:gridSpan w:val="5"/>
            <w:tcBorders>
              <w:top w:val="nil"/>
            </w:tcBorders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15.07.2015 N 329-П)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Развитие негосударственного сектора социального обслуживания граждан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Создание конкурентной среды между организациями, оказывающими социальные услуги, и, как следствие, повышение качества социальных услуг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Внедрение механизмов государственно-частного партнерства в систему социального обслуживания населения </w:t>
            </w:r>
            <w:r>
              <w:lastRenderedPageBreak/>
              <w:t>Ульяновской области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Расширение сети учреждений социального обслуживания;</w:t>
            </w:r>
          </w:p>
          <w:p w:rsidR="00D16384" w:rsidRDefault="00D16384">
            <w:pPr>
              <w:pStyle w:val="ConsPlusNormal"/>
              <w:jc w:val="both"/>
            </w:pPr>
            <w:r>
              <w:t>увеличение объемов оказания социальных услуг;</w:t>
            </w:r>
          </w:p>
          <w:p w:rsidR="00D16384" w:rsidRDefault="00D16384">
            <w:pPr>
              <w:pStyle w:val="ConsPlusNormal"/>
              <w:jc w:val="both"/>
            </w:pPr>
            <w:r>
              <w:t xml:space="preserve">сокращение очереди на предоставление </w:t>
            </w:r>
            <w:r>
              <w:lastRenderedPageBreak/>
              <w:t>социальных услуг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13675" w:type="dxa"/>
            <w:gridSpan w:val="5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3. 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Обобщение и анализ результатов реализации "Комплексной программы повышения качества жизни граждан пожилого возраста в Ульяновской области на 2014 - 2018 годы", утвержденной распоряжением Правительства Ульяновской области от 16.10.2013 N 41/693-пр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Представление сводного отчета в Министерство труда и социальной защиты Российской Федерации;</w:t>
            </w:r>
          </w:p>
          <w:p w:rsidR="00D16384" w:rsidRDefault="00D16384">
            <w:pPr>
              <w:pStyle w:val="ConsPlusNormal"/>
              <w:jc w:val="both"/>
            </w:pPr>
            <w:r>
              <w:t>охват социальными услугами не менее 98 процентов пожилых людей из числа граждан, нуждающихся в социальном обслуживании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Февраль 2015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Разработка программы и методических рекомендаций по организации работы с гражданами в формате социального сопровождения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Утверждение программы и методических рекомендаций по организации работы с гражданами в формате социального сопровождения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13675" w:type="dxa"/>
            <w:gridSpan w:val="5"/>
          </w:tcPr>
          <w:p w:rsidR="00D16384" w:rsidRDefault="00D16384">
            <w:pPr>
              <w:pStyle w:val="ConsPlusNormal"/>
              <w:jc w:val="center"/>
            </w:pPr>
            <w:r>
              <w:t>4. Сокращение очереди на получение социальных услуг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Создание стационарного учреждения социального обслуживания психоневрологического профиля на базе Ульяновской областной психиатрической больницы N 2 в пос. Приозерный </w:t>
            </w:r>
            <w:proofErr w:type="spellStart"/>
            <w:r>
              <w:t>Барышского</w:t>
            </w:r>
            <w:proofErr w:type="spellEnd"/>
            <w:r>
              <w:t xml:space="preserve"> района Ульяновской области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Увеличение мощности действующих стационарных учреждений психоневрологического профиля на 350 мест;</w:t>
            </w:r>
          </w:p>
          <w:p w:rsidR="00D16384" w:rsidRDefault="00D16384">
            <w:pPr>
              <w:pStyle w:val="ConsPlusNormal"/>
              <w:jc w:val="both"/>
            </w:pPr>
            <w:r>
              <w:t>решение проблемы очереди на 100 процентов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Создание на базе специальной (коррекционной) школы-интерната для детей с ограниченными </w:t>
            </w:r>
            <w:r>
              <w:lastRenderedPageBreak/>
              <w:t xml:space="preserve">возможностями здоровья "Парус" учреждения социального обслуживания для пожилых и инвалидов "Дом-интернат для престарелых и инвалидов" в г. </w:t>
            </w:r>
            <w:proofErr w:type="spellStart"/>
            <w:r>
              <w:t>Новоульяновске</w:t>
            </w:r>
            <w:proofErr w:type="spellEnd"/>
            <w:r>
              <w:t>" Ульяновской области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Увеличение коечной мощности сети домов-интернатов для граждан пожилого возраста и инвалидов общего типа на 80 мест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Декабрь 2014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Создание областного государственного учреждения социального обслуживания для пожилых граждан и инвалидов на базе недостроенного здания больницы в </w:t>
            </w:r>
            <w:proofErr w:type="spellStart"/>
            <w:r>
              <w:t>р.п</w:t>
            </w:r>
            <w:proofErr w:type="spellEnd"/>
            <w:r>
              <w:t xml:space="preserve">. Языково </w:t>
            </w:r>
            <w:proofErr w:type="spellStart"/>
            <w:r>
              <w:t>Карсунского</w:t>
            </w:r>
            <w:proofErr w:type="spellEnd"/>
            <w:r>
              <w:t xml:space="preserve"> района Ульяновской области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Увеличение коечной мощности сети домов-интернатов для граждан пожилого возраста и инвалидов общего типа на 80 мест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Декабрь 2015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Создание стационарного учреждения социального обслуживания для граждан пожилого возраста и инвалидов (дом малой вместимости) на 70 мест в городе Ульяновске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Увеличение коечной мощности сети домов-интернатов для граждан пожилого возраста и инвалидов общего типа на 70 мест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Создание стационарного учреждения социального обслуживания для граждан пожилого возраста и инвалидов (дом малой вместимости) на 80 мест в городе Димитровграде Ульяновской области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Увеличение коечной мощности сети домов-интернатов для граждан пожилого возраста и инвалидов общего типа на 80 мест;</w:t>
            </w:r>
          </w:p>
          <w:p w:rsidR="00D16384" w:rsidRDefault="00D16384">
            <w:pPr>
              <w:pStyle w:val="ConsPlusNormal"/>
              <w:jc w:val="both"/>
            </w:pPr>
            <w:r>
              <w:t>приведение мощности действующей сети в соответствие с СанПиН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center"/>
            </w:pPr>
            <w:r>
              <w:t xml:space="preserve">Укрепление материально-технической базы учреждений социального обслуживания для </w:t>
            </w:r>
            <w:r>
              <w:lastRenderedPageBreak/>
              <w:t>граждан пожилого возраста и инвалидов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 xml:space="preserve">Реализация социальной программы "Укрепление материально-технической базы учреждений социального обслуживания населения и </w:t>
            </w:r>
            <w:r>
              <w:lastRenderedPageBreak/>
              <w:t>оказание адресной социальной помощи неработающим пенсионерам в Ульяновской области"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обслуживания, и представление предложений, направленных на внесение изменений в действующие нормативы и правила, исходя из практики их применения в Ульяновской области и современных требований жизнеустройства в учреждениях социального обслуживания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Представление аналитической записки в Министерство труда и социальной защиты Российской Федерации;</w:t>
            </w:r>
          </w:p>
          <w:p w:rsidR="00D16384" w:rsidRDefault="00D16384">
            <w:pPr>
              <w:pStyle w:val="ConsPlusNormal"/>
              <w:jc w:val="both"/>
            </w:pPr>
            <w:r>
              <w:t>подготовка предложений по внесению изменений в строительные, эпидемиологические и гигиенические правила и нормативы, правила комплексной безопасности, регламентирующие деятельность учреждений социального обслуживания населения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орган, учреждения социального обслуживания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Утверждение нормативов </w:t>
            </w:r>
            <w:proofErr w:type="spellStart"/>
            <w:r>
              <w:t>подушевого</w:t>
            </w:r>
            <w:proofErr w:type="spellEnd"/>
            <w:r>
              <w:t xml:space="preserve"> финансирования услуг и их внедрение в учреждениях социального обслуживания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Принятие нормативного правового акта Правительства Ульяновской области.</w:t>
            </w:r>
          </w:p>
          <w:p w:rsidR="00D16384" w:rsidRDefault="00D16384">
            <w:pPr>
              <w:pStyle w:val="ConsPlusNormal"/>
              <w:jc w:val="both"/>
            </w:pPr>
            <w:r>
              <w:t>Совершенствование финансового механизма управления учреждениями социального обслуживания, повышения эффективности использования бюджетных средств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IV квартал 2014 года</w:t>
            </w:r>
          </w:p>
          <w:p w:rsidR="00D16384" w:rsidRDefault="00D16384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Поддержка социально ориентированных некоммерческих организаций, волонтеров, добровольцев и благотворителей в сфере социального обслуживания населения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Повышение доступности предоставления социальных услуг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4.10.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Оптимизация структуры сети и штатной численности учреждений социального обслуживания. Перевод </w:t>
            </w:r>
            <w:proofErr w:type="spellStart"/>
            <w:r>
              <w:t>маловостребованных</w:t>
            </w:r>
            <w:proofErr w:type="spellEnd"/>
            <w:r>
              <w:t xml:space="preserve"> социальных услуг на платную основу. Ликвидация непрофильных подразделений социального обслуживания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Повышение качества предоставляемых социальных услуг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Развитие </w:t>
            </w:r>
            <w:proofErr w:type="spellStart"/>
            <w:r>
              <w:t>стационарозамещающих</w:t>
            </w:r>
            <w:proofErr w:type="spellEnd"/>
            <w:r>
              <w:t xml:space="preserve"> технологий:</w:t>
            </w:r>
          </w:p>
          <w:p w:rsidR="00D16384" w:rsidRDefault="00D16384">
            <w:pPr>
              <w:pStyle w:val="ConsPlusNormal"/>
              <w:jc w:val="both"/>
            </w:pPr>
            <w:r>
              <w:t>институт приемных семей для граждан пожилого возраста и инвалидов;</w:t>
            </w:r>
          </w:p>
          <w:p w:rsidR="00D16384" w:rsidRDefault="00D16384">
            <w:pPr>
              <w:pStyle w:val="ConsPlusNormal"/>
              <w:jc w:val="both"/>
            </w:pPr>
            <w:r>
              <w:t>услуги социально-медицинского ухода на дому гражданам пожилого возраста и инвалидам;</w:t>
            </w:r>
          </w:p>
          <w:p w:rsidR="00D16384" w:rsidRDefault="00D16384">
            <w:pPr>
              <w:pStyle w:val="ConsPlusNormal"/>
              <w:jc w:val="both"/>
            </w:pPr>
            <w:r>
              <w:t>специализированные услуги экстренной медико-социальной помощи гражданам пожилого возраста и инвалидам, "тревожная кнопка"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Расширение спектра предоставляемых социальных услуг;</w:t>
            </w:r>
          </w:p>
          <w:p w:rsidR="00D16384" w:rsidRDefault="00D16384">
            <w:pPr>
              <w:pStyle w:val="ConsPlusNormal"/>
              <w:jc w:val="both"/>
            </w:pPr>
            <w:r>
              <w:t>улучшение качества социального обслуживания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Увеличение числа получателей социальных услуг на 1 социального работника в корреляции с повышением уровня их заработной платы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Достижение сбалансированности системы оказания социальных услуг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13675" w:type="dxa"/>
            <w:gridSpan w:val="5"/>
          </w:tcPr>
          <w:p w:rsidR="00D16384" w:rsidRDefault="00D16384">
            <w:pPr>
              <w:pStyle w:val="ConsPlusNormal"/>
              <w:jc w:val="center"/>
            </w:pPr>
            <w:r>
              <w:t>5. Повышение качества предоставления услуг в сфере социального обслуживания населения Ульяновской области на основе контроля и оценки качества работы учреждений социального обслуживания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Проведение независимой оценки качества работы учреждений, оказывающих социальные услуги, в </w:t>
            </w:r>
            <w:r>
              <w:lastRenderedPageBreak/>
              <w:t xml:space="preserve">соответствии с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 xml:space="preserve">Определение результативности деятельности учреждений социального обслуживания и принятие своевременных мер по повышению </w:t>
            </w:r>
            <w:r>
              <w:lastRenderedPageBreak/>
              <w:t>эффективности или по оптимизации их деятельности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Обеспечение координации работы по реализации в Ульяновской области независимой системы оценки качества работы организаций, оказывающих социальные услуги, в соответствии с распоряжением Правительства Ульяновской области от 11.09.2013 N 615-пр "О некоторых мерах по формированию независимой системы оценки качества работы областных государственных учреждений, оказывающих социальные услуги"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Утвержденный план мероприятий по формированию независимой оценки качества работы организаций, оказывающих социальные услуги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Завершение формирования в Ульяновской области общественных советов по проведению независимой оценки качества работы организаций, оказывающих социальные услуги, составлению рейтингов, обеспечение организационно-технического сопровождения их деятельности при участии общественных организаций, профессиональных сообществ, </w:t>
            </w:r>
            <w:r>
              <w:lastRenderedPageBreak/>
              <w:t>независимых экспертов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Правовой акт о создании общественного совета, утверждение его состава и положения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II квартал 2014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Повышение открытости деятельности организаций, оказывающих социальные услуги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Обеспечение открытости и доступности информации о деятельности всех организаций социальной сферы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Создание официальных сайтов всеми организациями социальной сферы, размещение информации о деятельности на официальном сайте www.bus.gov.ru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Проведение мониторинга работы организаций социальной сферы, формирование независимой оценки качества работы организаций, оказывающих социальные услуги, и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Публикация рейтингов деятельности, разработка и утверждение планов по улучшению качества работы организаций, оказывающих социальные услуги (по каждой организации)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IV квартал 2014 года, далее 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Проведение информационной кампании в средствах массовой информации, в том числе с использованием информационно-телекоммуникационной сети "Интернет" (далее - сеть "Интернет"), о функционировании независимой системы оценки качества работы организаций, оказывающих социальные услуги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Повышение информированности потребителей услуг и общественности о проведении независимой оценки и качестве работы организаций, оказывающих социальные услуги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Проведение мониторинга функционирования независимой </w:t>
            </w:r>
            <w:r>
              <w:lastRenderedPageBreak/>
              <w:t>системы оценки качества работы организаций, оказывающих социальные услуги, в соответствии с приказом Министерства труда и социальной защиты Российской Федерации от 31.05.2013 N 234а "О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 xml:space="preserve">Представление отчета о реализации независимой системы оценки качества работы учреждений </w:t>
            </w:r>
            <w:r>
              <w:lastRenderedPageBreak/>
              <w:t>социального обслуживания в Министерство труда и социальной защиты Российской Федерации;</w:t>
            </w:r>
          </w:p>
          <w:p w:rsidR="00D16384" w:rsidRDefault="00D16384">
            <w:pPr>
              <w:pStyle w:val="ConsPlusNormal"/>
              <w:jc w:val="both"/>
            </w:pPr>
            <w:r>
              <w:t>повышение качества социальных услуг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IV квартал 2014 года, далее 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Проведение оценки эффективности и результативности деятельности руководителей и работников учреждений социального обслуживания в целях реализации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социальной защиты Российской Федерации от 01.07.2013 N 287 "О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работников", </w:t>
            </w:r>
            <w:r>
              <w:lastRenderedPageBreak/>
              <w:t>распоряжения Министерства труда и социального развития Ульяновской области от 04.04.2013 N 372-р "О показателях оценки эффективности деятельности подведомственных учреждений Министерства труда и социального развития Ульяновской области"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Повышение эффективности и качества работы учреждений социального обслуживания и их руководителей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орган, учреждения социального обслуживания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5.10.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Организация информационно-разъяснительной работы о системе социального обслуживания, видах и условиях предоставления социальных услуг: определение состава информации, подлежащей обязательному опубликованию; принятие дополнительных мер по информированию населения и официальных структур о деятельности по социальному обслуживанию, включая </w:t>
            </w:r>
            <w:proofErr w:type="spellStart"/>
            <w:r>
              <w:t>интернет-ресурсы</w:t>
            </w:r>
            <w:proofErr w:type="spellEnd"/>
            <w:r>
              <w:t>; установление ответственности за неисполнение предусмотренных требований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Повышение информированности населения о системе социального обслуживания в Ульяновской области и обоснованности принимаемых решений о предоставлении социальных услуг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орган, учреждения социального обслуживания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Внедрение автоматизированного учета услуг и деятельности по организации социального обслуживания населения Ульяновской области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Оптимизация процесса и повышение качества предоставления услуг в сфере социального обслуживания населения Ульяновской области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13675" w:type="dxa"/>
            <w:gridSpan w:val="5"/>
          </w:tcPr>
          <w:p w:rsidR="00D16384" w:rsidRDefault="00D16384">
            <w:pPr>
              <w:pStyle w:val="ConsPlusNormal"/>
              <w:jc w:val="center"/>
            </w:pPr>
            <w:r>
              <w:t>6. Сохранение кадрового потенциала учреждений социального обслуживания, повышение престижности и привлекательности профессии социальных работников и совершенствование оплаты их труда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Принятие мер по повышению кадрового потенциала работников учреждений социального обслуживания с целью обеспечения соответствия работников современным квалификационным требованиям. Проведение профессионального обучения и обеспечение получения дополнительного образования работниками учреждений социального обслуживания, в том числе занимающимися вопросами трудовых отношений и оплаты труда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Утверждение Плана мероприятий по повышению кадрового потенциала работников учреждений социального обслуживания (далее - План).</w:t>
            </w:r>
          </w:p>
          <w:p w:rsidR="00D16384" w:rsidRDefault="00D16384">
            <w:pPr>
              <w:pStyle w:val="ConsPlusNormal"/>
              <w:jc w:val="both"/>
            </w:pPr>
            <w:r>
              <w:t>Доведение доли ежегодно обученных работников не менее чем на 30 процентов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IV квартал 2014 года, далее в сроки, предусмотренные Планом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Организация работы по внедрению систем нормирования труда в соответствии с приказами Министерства труда и социальной защиты Российской Федерации от 31.05.2013 </w:t>
            </w:r>
            <w:hyperlink r:id="rId21" w:history="1">
              <w:r>
                <w:rPr>
                  <w:color w:val="0000FF"/>
                </w:rPr>
                <w:t>N 235</w:t>
              </w:r>
            </w:hyperlink>
            <w:r>
              <w:t xml:space="preserve"> "Об утверждении методических рекомендаций для федеральных органов исполнительной власти по разработке типовых отраслевых норм труда" и от 30.09.2013 </w:t>
            </w:r>
            <w:hyperlink r:id="rId22" w:history="1">
              <w:r>
                <w:rPr>
                  <w:color w:val="0000FF"/>
                </w:rPr>
                <w:t>N 504</w:t>
              </w:r>
            </w:hyperlink>
            <w:r>
              <w:t xml:space="preserve"> "Об утверждении методических рекомендаций по разработке систем нормирования труда в государственных (муниципальных) учреждениях"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Внедрение систем нормирования труда в учреждениях социального обслуживания. Внесение изменений в систему нормирования учреждений социального обслуживания с учетом рекомендаций Министерства труда и социальной защиты Российской Федерации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IV квартал 2014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Организация применения профессиональных стандартов </w:t>
            </w:r>
            <w:r>
              <w:lastRenderedPageBreak/>
              <w:t>учреждениями социального обслуживания при формировании кадровой политики и в управлении персоналом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Обеспечение соответствия работников современным квалификационным требованиям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Расчет потребности и учет при формировании областного бюджета Ульяновской области расходов на повышение заработной платы социальных работников в соответствии с планами-графиками во исполнение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 (далее - Указ Президента Российской Федерации от 07.05.2012 N 597) в части повышения оплаты труда социальных работников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Повышение оплаты труда социальных работников</w:t>
            </w:r>
          </w:p>
          <w:p w:rsidR="00D16384" w:rsidRDefault="00D1638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 август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Подготовка предложений с необходимым финансово-экономическим обоснованием при формировании закона об областном бюджете Ульяновской области на очередной финансовый год и плановый период в части индексации фондов оплаты труда работников учреждений социального обслуживания, не обозначенных </w:t>
            </w:r>
            <w:hyperlink r:id="rId2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и </w:t>
            </w:r>
            <w:hyperlink r:id="rId2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</w:t>
            </w:r>
            <w:r>
              <w:lastRenderedPageBreak/>
              <w:t>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 (далее - Указ Президента Российской Федерации от 28.12.2012 N 1688)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Представление предложений с обоснованиями и расчетами для учета при разработке проекта закона об областном бюджете Ульяновской области на очередной финансовый год и плановый период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 август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6.6.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Подготовка пакета правовых актов, регламентирующих поэтапное повышение оплаты труда работников учреждений социального обслуживания в соответствии с указами Президента Российской Федерации от 07.05.2012 </w:t>
            </w:r>
            <w:hyperlink r:id="rId26" w:history="1">
              <w:r>
                <w:rPr>
                  <w:color w:val="0000FF"/>
                </w:rPr>
                <w:t>N 597</w:t>
              </w:r>
            </w:hyperlink>
            <w:r>
              <w:t xml:space="preserve"> и от 28.12.2012 </w:t>
            </w:r>
            <w:hyperlink r:id="rId27" w:history="1">
              <w:r>
                <w:rPr>
                  <w:color w:val="0000FF"/>
                </w:rPr>
                <w:t>N 1688</w:t>
              </w:r>
            </w:hyperlink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Принятие правовых актов Правительства Ульяновской области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Подготовка отчета об исполнении "дорожной карты"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Представление отчета в Министерство труда и социальной защиты Российской Федерации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Ежегодно, ежеквартально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Проведение с участием профсоюзных комитетов разъяснительной работы в учреждениях социального обслуживания об этапах проведения мероприятий по повышению оплаты труда, должностях, подпадающих под действие указов Президента Российской Федерации от 07.05.2012 </w:t>
            </w:r>
            <w:hyperlink r:id="rId28" w:history="1">
              <w:r>
                <w:rPr>
                  <w:color w:val="0000FF"/>
                </w:rPr>
                <w:t>N 597</w:t>
              </w:r>
            </w:hyperlink>
            <w:r>
              <w:t xml:space="preserve"> и от 28.12.2012 </w:t>
            </w:r>
            <w:hyperlink r:id="rId29" w:history="1">
              <w:r>
                <w:rPr>
                  <w:color w:val="0000FF"/>
                </w:rPr>
                <w:t>N 1688</w:t>
              </w:r>
            </w:hyperlink>
            <w:r>
              <w:t>, соотношениях заработной платы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Выступления и публикации руководителей и специалистов исполнительных органов государственной власти Ульяновской области, проведение разъяснительной работы в трудовых коллективах, проведение конференций, совещаний, встреч, семинаров, собраний в трудовых коллективах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орган, профсоюзные комитеты учреждений социального обслуживания (по согласованию)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Заключение трудовых договоров с </w:t>
            </w:r>
            <w:r>
              <w:lastRenderedPageBreak/>
              <w:t xml:space="preserve">руководителями учреждений социального обслуживания в соответствии с типовой формой трудового договора, утвержденной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12.04.2013 N 329 "О типовой форме трудового договора с руководителем государственного (муниципального) учреждения"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 xml:space="preserve">Заключение трудовых договоров с </w:t>
            </w:r>
            <w:r>
              <w:lastRenderedPageBreak/>
              <w:t>руководителями учреждений социального обслуживания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До 2018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 xml:space="preserve">Уполномоченный </w:t>
            </w:r>
            <w:r>
              <w:lastRenderedPageBreak/>
              <w:t>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6.10.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Представление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граждан, претендующих на замещение должностей руководителей учреждений социального обслуживания, а также граждан, замещающих указанные должности,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 социального обслуживания, а также гражданами, замещающими указанные должности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Представление указанных сведений о доходах, об имуществе и обязательствах имущественного характера и размещение их в сети "Интернет"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6.11.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Установление предельного (не превышающего более чем в 8 раз) уровня соотношения средней заработной платы руководителей учреждений социального обслуживания и средней заработной платы работников учреждений за отчетный год в соответствии с постановлением Правительства Ульяновской области от 07.11.2012 </w:t>
            </w:r>
            <w:hyperlink r:id="rId31" w:history="1">
              <w:r>
                <w:rPr>
                  <w:color w:val="0000FF"/>
                </w:rPr>
                <w:t>N 526-П</w:t>
              </w:r>
            </w:hyperlink>
            <w:r>
              <w:t xml:space="preserve"> "О некоторых мерах по реализации Закона Ульяновской области от 06.06.2012 </w:t>
            </w:r>
            <w:hyperlink r:id="rId32" w:history="1">
              <w:r>
                <w:rPr>
                  <w:color w:val="0000FF"/>
                </w:rPr>
                <w:t>N 70-ЗО</w:t>
              </w:r>
            </w:hyperlink>
            <w:r>
              <w:t xml:space="preserve"> "Об оплате труда работников областных государственных учреждений"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Представление информационно-аналитической записки по результатам мониторинга соотношения средней заработной платы руководителей и средней заработной платы работников учреждений социального обслуживания в Министерство труда и социальной защиты Российской Федерации;</w:t>
            </w:r>
          </w:p>
          <w:p w:rsidR="00D16384" w:rsidRDefault="00D16384">
            <w:pPr>
              <w:pStyle w:val="ConsPlusNormal"/>
              <w:jc w:val="both"/>
            </w:pPr>
            <w:r>
              <w:t>поддержание установленного уровня соотношения средней заработной платы руководителей учреждений социального обслуживания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I квартал</w:t>
            </w:r>
          </w:p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Обеспечение соотношения средней заработной платы основного и вспомогательного персоналов учреждений социального обслуживания до 1:0,7 - 1:0,5 (с учетом типа учреждения социального обслуживания)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Доведение соотношения средней заработной платы основного и вспомогательного персоналов учреждений социального обслуживания до 1:0,7 - 1:0,5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Соблюдение предельной доли оплаты труда работников административно-управленческого и вспомогательного персоналов в фонде оплаты труда учреждений социального обслуживания в размере не более 40 процентов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Обеспечение предельной доли оплаты труда работников административно-управленческого персонала в фонде оплаты труда учреждений социального обслуживания в размере не более 40 процентов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Проведение подготовительной работы по внедрению </w:t>
            </w:r>
            <w:r>
              <w:lastRenderedPageBreak/>
              <w:t>профессиональных стандартов в сфере социального обслуживания. Получение дополнительного профессионального образования и профессионального обучения работниками учреждений социального обслуживания, в том числе работниками, занимающимися вопросами трудовых отношений и оплаты труда работников, с целью обеспечения их соответствия современным квалификационным требованиям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>Проведение совещаний с руководителями учреждений социального обслуживания;</w:t>
            </w:r>
          </w:p>
          <w:p w:rsidR="00D16384" w:rsidRDefault="00D16384">
            <w:pPr>
              <w:pStyle w:val="ConsPlusNormal"/>
              <w:jc w:val="both"/>
            </w:pPr>
            <w:r>
              <w:lastRenderedPageBreak/>
              <w:t>проведение разъяснительной работы в трудовых коллективах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IV квартал 2014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6.15.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Актуализация квалификационных требований и компетенций, необходимых для оказания государственных услуг (выполнения работ), организация соответствующего профессионального обучения и получения дополнительного образования работниками учреждений социального обслуживания наряду с совершенствованием системы оплаты труда и разработкой систем оценки эффективности деятельности работников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Проверка соответствия должностных обязанностей, определенных трудовым договором (должностной инструкцией), и фактически исполняемых трудовых обязанностей работника;</w:t>
            </w:r>
          </w:p>
          <w:p w:rsidR="00D16384" w:rsidRDefault="00D16384">
            <w:pPr>
              <w:pStyle w:val="ConsPlusNormal"/>
              <w:jc w:val="both"/>
            </w:pPr>
            <w:r>
              <w:t>внесение изменений в должностные инструкции работников учреждений социального обслуживания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Разработка плана мероприятий по проведению аттестации специалистов учреждений социального обслуживания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Утверждение плана мероприятий по проведению аттестации специалистов учреждений социального обслуживания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Апрель</w:t>
            </w:r>
          </w:p>
          <w:p w:rsidR="00D16384" w:rsidRDefault="00D16384">
            <w:pPr>
              <w:pStyle w:val="ConsPlusNormal"/>
              <w:jc w:val="center"/>
            </w:pPr>
            <w:r>
              <w:t>2014 года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6.17.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Проведение аттестации специалистов учреждений социального обслуживания с последующим их переводом на "эффективный контракт" в соответствии с рекомендациями, утвержденными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26.04.2013 N 167н "Об утверждении рекомендаций по оформлению трудовых отношений с работником государственного (муниципального) учреждения при введении "эффективного контракта"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Проверка соответствия квалификации работника требуемой квалификации для выполнения должностных обязанностей;</w:t>
            </w:r>
          </w:p>
          <w:p w:rsidR="00D16384" w:rsidRDefault="00D16384">
            <w:pPr>
              <w:pStyle w:val="ConsPlusNormal"/>
              <w:jc w:val="both"/>
            </w:pPr>
            <w:r>
              <w:t>конкретизация в трудовом договоре должностных обязанностей, назначение стимулирующих выплат в зависимости от результатов труда и качества оказываемых услуг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6.18.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Организация заключения дополнительных соглашений к трудовым договорам (новых трудовых договоров) с работниками учреждений социального обслуживания в рамках поэтапного внедрения "эффективного контракта"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Заключение дополнительных соглашений к трудовым договорам (новые трудовые договоры)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6.19.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>Проведение в трудовых коллективах разъяснительной работы по вопросам повышения оплаты труда работников и перехода на "эффективный контракт" с привлечением широкой общественности и профсоюзов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t>Проведение конференций, семинаров, встреч, собраний в трудовых коллективах. Обсуждение хода реализации региональной "дорожной карты" на заседаниях региональной трехсторонней комиссии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>Уполномоченный орган</w:t>
            </w:r>
          </w:p>
        </w:tc>
      </w:tr>
      <w:tr w:rsidR="00D16384">
        <w:tc>
          <w:tcPr>
            <w:tcW w:w="851" w:type="dxa"/>
          </w:tcPr>
          <w:p w:rsidR="00D16384" w:rsidRDefault="00D16384">
            <w:pPr>
              <w:pStyle w:val="ConsPlusNormal"/>
              <w:jc w:val="center"/>
            </w:pPr>
            <w:r>
              <w:t>6.20.</w:t>
            </w:r>
          </w:p>
        </w:tc>
        <w:tc>
          <w:tcPr>
            <w:tcW w:w="3649" w:type="dxa"/>
          </w:tcPr>
          <w:p w:rsidR="00D16384" w:rsidRDefault="00D16384">
            <w:pPr>
              <w:pStyle w:val="ConsPlusNormal"/>
              <w:jc w:val="both"/>
            </w:pPr>
            <w:r>
              <w:t xml:space="preserve">Сбор и обобщение данных о </w:t>
            </w:r>
            <w:r>
              <w:lastRenderedPageBreak/>
              <w:t>численности работников учреждений социального обслуживания, занятых на штатных должностях в учреждениях социального обслуживания, и их средней заработной плате</w:t>
            </w:r>
          </w:p>
        </w:tc>
        <w:tc>
          <w:tcPr>
            <w:tcW w:w="4800" w:type="dxa"/>
          </w:tcPr>
          <w:p w:rsidR="00D16384" w:rsidRDefault="00D16384">
            <w:pPr>
              <w:pStyle w:val="ConsPlusNormal"/>
              <w:jc w:val="both"/>
            </w:pPr>
            <w:r>
              <w:lastRenderedPageBreak/>
              <w:t xml:space="preserve">Представление информационно-аналитической </w:t>
            </w:r>
            <w:r>
              <w:lastRenderedPageBreak/>
              <w:t>записки с предложениями для прогнозных расчетов в Министерство труда и социальной защиты Российской Федерации и для подготовки предложений (бюджетных проектировок) в рамках бюджетного процесса</w:t>
            </w:r>
          </w:p>
        </w:tc>
        <w:tc>
          <w:tcPr>
            <w:tcW w:w="2160" w:type="dxa"/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15" w:type="dxa"/>
          </w:tcPr>
          <w:p w:rsidR="00D16384" w:rsidRDefault="00D16384">
            <w:pPr>
              <w:pStyle w:val="ConsPlusNormal"/>
            </w:pPr>
            <w:r>
              <w:t xml:space="preserve">Уполномоченный </w:t>
            </w:r>
            <w:r>
              <w:lastRenderedPageBreak/>
              <w:t>орган</w:t>
            </w:r>
          </w:p>
        </w:tc>
      </w:tr>
    </w:tbl>
    <w:p w:rsidR="00D16384" w:rsidRDefault="00D16384">
      <w:pPr>
        <w:pStyle w:val="ConsPlusNormal"/>
        <w:jc w:val="right"/>
      </w:pPr>
    </w:p>
    <w:p w:rsidR="00D16384" w:rsidRDefault="00D16384">
      <w:pPr>
        <w:pStyle w:val="ConsPlusNormal"/>
        <w:jc w:val="right"/>
      </w:pP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Normal"/>
        <w:jc w:val="right"/>
      </w:pPr>
      <w:r>
        <w:t>Приложение</w:t>
      </w:r>
    </w:p>
    <w:p w:rsidR="00D16384" w:rsidRDefault="00D16384">
      <w:pPr>
        <w:pStyle w:val="ConsPlusNormal"/>
        <w:jc w:val="right"/>
      </w:pPr>
      <w:r>
        <w:t>к "дорожной карте"</w:t>
      </w:r>
    </w:p>
    <w:p w:rsidR="00D16384" w:rsidRDefault="00D16384">
      <w:pPr>
        <w:pStyle w:val="ConsPlusNormal"/>
        <w:jc w:val="center"/>
      </w:pPr>
    </w:p>
    <w:p w:rsidR="00D16384" w:rsidRDefault="00D16384">
      <w:pPr>
        <w:pStyle w:val="ConsPlusTitle"/>
        <w:jc w:val="center"/>
      </w:pPr>
      <w:bookmarkStart w:id="2" w:name="P778"/>
      <w:bookmarkEnd w:id="2"/>
      <w:r>
        <w:t>ПОКАЗАТЕЛИ</w:t>
      </w:r>
    </w:p>
    <w:p w:rsidR="00D16384" w:rsidRDefault="00D16384">
      <w:pPr>
        <w:pStyle w:val="ConsPlusTitle"/>
        <w:jc w:val="center"/>
      </w:pPr>
      <w:r>
        <w:t>ПОВЫШЕНИЯ СРЕДНЕЙ ЗАРАБОТНОЙ ПЛАТЫ СОЦИАЛЬНЫХ РАБОТНИКОВ</w:t>
      </w:r>
    </w:p>
    <w:p w:rsidR="00D16384" w:rsidRDefault="00D16384">
      <w:pPr>
        <w:pStyle w:val="ConsPlusTitle"/>
        <w:jc w:val="center"/>
      </w:pPr>
      <w:r>
        <w:t>УЧРЕЖДЕНИЙ СОЦИАЛЬНОГО ОБСЛУЖИВАНИЯ В УЛЬЯНОВСКОЙ ОБЛАСТИ</w:t>
      </w:r>
    </w:p>
    <w:p w:rsidR="00D16384" w:rsidRDefault="00D1638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2644"/>
        <w:gridCol w:w="1320"/>
        <w:gridCol w:w="1320"/>
        <w:gridCol w:w="1320"/>
        <w:gridCol w:w="1440"/>
        <w:gridCol w:w="1320"/>
        <w:gridCol w:w="1320"/>
        <w:gridCol w:w="1134"/>
        <w:gridCol w:w="1134"/>
      </w:tblGrid>
      <w:tr w:rsidR="00D16384">
        <w:tc>
          <w:tcPr>
            <w:tcW w:w="656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4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20" w:type="dxa"/>
          </w:tcPr>
          <w:p w:rsidR="00D16384" w:rsidRDefault="00D16384">
            <w:pPr>
              <w:pStyle w:val="ConsPlusNormal"/>
              <w:jc w:val="center"/>
            </w:pPr>
            <w:r>
              <w:t>2013 г. факт</w:t>
            </w:r>
          </w:p>
        </w:tc>
        <w:tc>
          <w:tcPr>
            <w:tcW w:w="13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44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3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20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4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2014 г. - 2016 г.</w:t>
            </w:r>
          </w:p>
        </w:tc>
        <w:tc>
          <w:tcPr>
            <w:tcW w:w="1134" w:type="dxa"/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2014 г. - 2018 г.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  <w:jc w:val="center"/>
            </w:pPr>
            <w:r>
              <w:t>10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Норматив числа получателей услуг на 1 социального работника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130,3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Число получателей услуг, чел.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5397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6293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6448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6607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6765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119,5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125,3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Среднесписочная численность социальных работников, чел.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96,2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Численность населения Ульяновской области, чел.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1271024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1261882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1252902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1243469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1233610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1223351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96,2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Планируемое соотношение средней заработной платы социальных работников и средней заработной платы в Ульяновской области, 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по Программе поэтапного совершенствования систем оплаты труда в государственных (муниципальных) учреждениях на 2012 - 2018 годы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по Ульяновской области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Средняя заработная плата работников по Ульяновской области,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19217,8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21332,0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23680,0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26280,0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29430,0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33250,0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173,0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Темп роста к предыдущему году, 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112,3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Среднемесячная заработная плата социальных работников,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9678,0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12373,0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16221,0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20761,0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29430,0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33250,0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343,6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 xml:space="preserve">Темп роста к </w:t>
            </w:r>
            <w:r>
              <w:lastRenderedPageBreak/>
              <w:t>предыдущему году, 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135,2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127,8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141,8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Доля от средств от приносящей доход деятельности в фонде заработной платы социальных работников, 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Размер начислений на фонд оплаты труда, %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Фонд оплаты труда с начислениями,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130,2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209,8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268,6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380,7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430,1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1453,4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Прирост фонда оплаты труда с начислениями к 2013 г.,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 xml:space="preserve">23,6 </w:t>
            </w:r>
            <w:hyperlink w:anchor="P10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138,4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250,5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251,9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802,3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за счет средств консолидированного бюджета Ульяновской области, включая дотацию из федерального бюджета,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281,3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752,7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включая средства, полученные за счет проведения мероприятий по оптимизации, млн рублей, из них: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200,6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от реструктуризации сети,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6,0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от оптимизации численности персонала, в том числе административно-управленческого персонала,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100,9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  <w:r>
              <w:t>Объем средств от оптимизации за счет сокращения численности социальных работников,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34,5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  <w:r>
              <w:t>Объем средств от оптимизации за счет сокращения численности иных работников сферы социального обслуживания,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66,4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от сокращения и оптимизации расходов на содержание учреждений,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93,7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за счет средств от приносящей доход деятельности,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49,7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 xml:space="preserve">за счет иных источников (решений), включая </w:t>
            </w:r>
            <w:r>
              <w:lastRenderedPageBreak/>
              <w:t>корректировку консолидированного бюджета Ульяновской области на соответствующий год, млн рублей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0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Итого, объем средств, предусмотренный на повышение оплаты труда, млн рублей (стр. 17 + 22 + 23)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138,4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250,5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251,9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802,3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  <w:r>
              <w:t>Соотношение объема средств от оптимизации к сумме объема средств, предусмотренного на повышение оплаты труда, % (стр. 18 / стр. 24 * 100%)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</w:pPr>
            <w:r>
              <w:t>26,0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25,0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Среднесписочная численность иных работников, чел.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96,2</w:t>
            </w:r>
          </w:p>
        </w:tc>
      </w:tr>
      <w:tr w:rsidR="00D16384">
        <w:tblPrEx>
          <w:tblBorders>
            <w:insideV w:val="nil"/>
          </w:tblBorders>
        </w:tblPrEx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D16384" w:rsidRDefault="00D16384">
            <w:pPr>
              <w:pStyle w:val="ConsPlusNormal"/>
            </w:pPr>
            <w:r>
              <w:t>Среднесписочная численность работников учреждений социального обслуживания, чел.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384" w:rsidRDefault="00D16384">
            <w:pPr>
              <w:pStyle w:val="ConsPlusNormal"/>
              <w:jc w:val="center"/>
            </w:pPr>
            <w:r>
              <w:t>95,2</w:t>
            </w:r>
          </w:p>
        </w:tc>
      </w:tr>
    </w:tbl>
    <w:p w:rsidR="00D16384" w:rsidRDefault="00D16384">
      <w:pPr>
        <w:pStyle w:val="ConsPlusNormal"/>
        <w:ind w:firstLine="540"/>
        <w:jc w:val="both"/>
      </w:pPr>
    </w:p>
    <w:p w:rsidR="00D16384" w:rsidRDefault="00D16384">
      <w:pPr>
        <w:pStyle w:val="ConsPlusNormal"/>
        <w:ind w:firstLine="540"/>
        <w:jc w:val="both"/>
      </w:pPr>
      <w:r>
        <w:t>--------------------------------</w:t>
      </w:r>
    </w:p>
    <w:p w:rsidR="00D16384" w:rsidRDefault="00D16384">
      <w:pPr>
        <w:pStyle w:val="ConsPlusNormal"/>
        <w:ind w:firstLine="540"/>
        <w:jc w:val="both"/>
      </w:pPr>
      <w:bookmarkStart w:id="3" w:name="P1094"/>
      <w:bookmarkEnd w:id="3"/>
      <w:r>
        <w:t>&lt;*&gt; Прирост фонда оплаты труда с начислениями к 2012 г., млн рублей.</w:t>
      </w:r>
    </w:p>
    <w:p w:rsidR="00D16384" w:rsidRDefault="00D16384">
      <w:pPr>
        <w:pStyle w:val="ConsPlusNormal"/>
        <w:ind w:firstLine="540"/>
        <w:jc w:val="both"/>
      </w:pPr>
    </w:p>
    <w:p w:rsidR="000113A9" w:rsidRDefault="000113A9"/>
    <w:sectPr w:rsidR="000113A9" w:rsidSect="009A2A4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84"/>
    <w:rsid w:val="000113A9"/>
    <w:rsid w:val="00D16384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E00F-5D8C-46DA-8734-848B5257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2246F9064DED7505AB05BE57856700C6AFD0E913971333EE71D02DAF9D31030c6M" TargetMode="External"/><Relationship Id="rId13" Type="http://schemas.openxmlformats.org/officeDocument/2006/relationships/hyperlink" Target="consultantplus://offline/ref=8BC2246F9064DED7505AB05BE57856700C6AFD0E903F7F333EE71D02DAF9D310064C9E29640B5548D5CF923CcCM" TargetMode="External"/><Relationship Id="rId18" Type="http://schemas.openxmlformats.org/officeDocument/2006/relationships/hyperlink" Target="consultantplus://offline/ref=8BC2246F9064DED7505AB05BE57856700C6AFD0E903C7C3139E71D02DAF9D310064C9E29640B5548D5CD903Cc4M" TargetMode="External"/><Relationship Id="rId26" Type="http://schemas.openxmlformats.org/officeDocument/2006/relationships/hyperlink" Target="consultantplus://offline/ref=8BC2246F9064DED7505AAE56F314087A0B63AA00973A736562B8465F8D3Fc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C2246F9064DED7505AAE56F314087A0B65AA00953B736562B8465F8D3Fc0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BC2246F9064DED7505AAE56F314087A0B69A501973E736562B8465F8D3Fc0M" TargetMode="External"/><Relationship Id="rId12" Type="http://schemas.openxmlformats.org/officeDocument/2006/relationships/hyperlink" Target="consultantplus://offline/ref=8BC2246F9064DED7505AB05BE57856700C6AFD0E903C7C3139E71D02DAF9D310064C9E29640B5548D5CD903Cc4M" TargetMode="External"/><Relationship Id="rId17" Type="http://schemas.openxmlformats.org/officeDocument/2006/relationships/hyperlink" Target="consultantplus://offline/ref=8BC2246F9064DED7505AAE56F314087A0B67A503973A736562B8465F8D3Fc0M" TargetMode="External"/><Relationship Id="rId25" Type="http://schemas.openxmlformats.org/officeDocument/2006/relationships/hyperlink" Target="consultantplus://offline/ref=8BC2246F9064DED7505AAE56F314087A0B62AA0A9A3B736562B8465F8D3Fc0M" TargetMode="External"/><Relationship Id="rId33" Type="http://schemas.openxmlformats.org/officeDocument/2006/relationships/hyperlink" Target="consultantplus://offline/ref=8BC2246F9064DED7505AAE56F314087A0B67A0009A3C736562B8465F8D3Fc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C2246F9064DED7505AAE56F314087A0B67A70A9436736562B8465F8D3Fc0M" TargetMode="External"/><Relationship Id="rId20" Type="http://schemas.openxmlformats.org/officeDocument/2006/relationships/hyperlink" Target="consultantplus://offline/ref=8BC2246F9064DED7505AAE56F314087A0B65AA0B933F736562B8465F8D3Fc0M" TargetMode="External"/><Relationship Id="rId29" Type="http://schemas.openxmlformats.org/officeDocument/2006/relationships/hyperlink" Target="consultantplus://offline/ref=8BC2246F9064DED7505AAE56F314087A0B62AA0A9A3B736562B8465F8D3Fc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2246F9064DED7505AAE56F314087A0B63AA00973A736562B8465F8D3Fc0M" TargetMode="External"/><Relationship Id="rId11" Type="http://schemas.openxmlformats.org/officeDocument/2006/relationships/hyperlink" Target="consultantplus://offline/ref=8BC2246F9064DED7505AB05BE57856700C6AFD0E903F7F333EE71D02DAF9D310064C9E29640B5548D5CF923CcCM" TargetMode="External"/><Relationship Id="rId24" Type="http://schemas.openxmlformats.org/officeDocument/2006/relationships/hyperlink" Target="consultantplus://offline/ref=8BC2246F9064DED7505AAE56F314087A0B63AA00973A736562B8465F8D3Fc0M" TargetMode="External"/><Relationship Id="rId32" Type="http://schemas.openxmlformats.org/officeDocument/2006/relationships/hyperlink" Target="consultantplus://offline/ref=8BC2246F9064DED7505AB05BE57856700C6AFD0E91397A3537E71D02DAF9D31030c6M" TargetMode="External"/><Relationship Id="rId5" Type="http://schemas.openxmlformats.org/officeDocument/2006/relationships/hyperlink" Target="consultantplus://offline/ref=8BC2246F9064DED7505AB05BE57856700C6AFD0E903C7C3139E71D02DAF9D310064C9E29640B5548D5CD903Cc4M" TargetMode="External"/><Relationship Id="rId15" Type="http://schemas.openxmlformats.org/officeDocument/2006/relationships/hyperlink" Target="consultantplus://offline/ref=8BC2246F9064DED7505AB05BE57856700C6AFD0E913A7D343EE71D02DAF9D31030c6M" TargetMode="External"/><Relationship Id="rId23" Type="http://schemas.openxmlformats.org/officeDocument/2006/relationships/hyperlink" Target="consultantplus://offline/ref=8BC2246F9064DED7505AAE56F314087A0B63AA00973A736562B8465F8D3Fc0M" TargetMode="External"/><Relationship Id="rId28" Type="http://schemas.openxmlformats.org/officeDocument/2006/relationships/hyperlink" Target="consultantplus://offline/ref=8BC2246F9064DED7505AAE56F314087A0B63AA00973A736562B8465F8D3Fc0M" TargetMode="External"/><Relationship Id="rId10" Type="http://schemas.openxmlformats.org/officeDocument/2006/relationships/hyperlink" Target="consultantplus://offline/ref=8BC2246F9064DED7505AB05BE57856700C6AFD0E9136783B3FE71D02DAF9D310064C9E29640B5548D5CE963Cc8M" TargetMode="External"/><Relationship Id="rId19" Type="http://schemas.openxmlformats.org/officeDocument/2006/relationships/hyperlink" Target="consultantplus://offline/ref=8BC2246F9064DED7505AAE56F314087A0B65A7009038736562B8465F8D3Fc0M" TargetMode="External"/><Relationship Id="rId31" Type="http://schemas.openxmlformats.org/officeDocument/2006/relationships/hyperlink" Target="consultantplus://offline/ref=8BC2246F9064DED7505AB05BE57856700C6AFD0E903E7F3B37E71D02DAF9D31030c6M" TargetMode="External"/><Relationship Id="rId4" Type="http://schemas.openxmlformats.org/officeDocument/2006/relationships/hyperlink" Target="consultantplus://offline/ref=8BC2246F9064DED7505AB05BE57856700C6AFD0E903F7F333EE71D02DAF9D310064C9E29640B5548D5CF923CcCM" TargetMode="External"/><Relationship Id="rId9" Type="http://schemas.openxmlformats.org/officeDocument/2006/relationships/hyperlink" Target="consultantplus://offline/ref=8BC2246F9064DED7505AB05BE57856700C6AFD0E91387C343DE71D02DAF9D310064C9E29640B5548D5CF903Cc5M" TargetMode="External"/><Relationship Id="rId14" Type="http://schemas.openxmlformats.org/officeDocument/2006/relationships/hyperlink" Target="consultantplus://offline/ref=8BC2246F9064DED7505AB05BE57856700C6AFD0E91387C3139E71D02DAF9D31030c6M" TargetMode="External"/><Relationship Id="rId22" Type="http://schemas.openxmlformats.org/officeDocument/2006/relationships/hyperlink" Target="consultantplus://offline/ref=8BC2246F9064DED7505AAE56F314087A0B64A6039A3E736562B8465F8D3Fc0M" TargetMode="External"/><Relationship Id="rId27" Type="http://schemas.openxmlformats.org/officeDocument/2006/relationships/hyperlink" Target="consultantplus://offline/ref=8BC2246F9064DED7505AAE56F314087A0B62AA0A9A3B736562B8465F8D3Fc0M" TargetMode="External"/><Relationship Id="rId30" Type="http://schemas.openxmlformats.org/officeDocument/2006/relationships/hyperlink" Target="consultantplus://offline/ref=8BC2246F9064DED7505AAE56F314087A0B65A6039437736562B8465F8D3Fc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8913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Янгелова Светлана Владиславовна</dc:creator>
  <cp:keywords/>
  <dc:description/>
  <cp:lastModifiedBy>Янгелова Светлана Владиславовна</cp:lastModifiedBy>
  <cp:revision>1</cp:revision>
  <dcterms:created xsi:type="dcterms:W3CDTF">2016-02-08T12:28:00Z</dcterms:created>
  <dcterms:modified xsi:type="dcterms:W3CDTF">2016-02-08T12:29:00Z</dcterms:modified>
</cp:coreProperties>
</file>