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BA4322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BA4322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Default="002714AF" w:rsidP="00BA4322">
      <w:pPr>
        <w:keepNext/>
        <w:keepLines/>
        <w:jc w:val="center"/>
        <w:rPr>
          <w:sz w:val="16"/>
          <w:szCs w:val="16"/>
        </w:rPr>
      </w:pPr>
    </w:p>
    <w:p w:rsidR="005E201D" w:rsidRPr="00772A2B" w:rsidRDefault="005E201D" w:rsidP="00BA4322">
      <w:pPr>
        <w:keepNext/>
        <w:keepLines/>
        <w:jc w:val="center"/>
        <w:rPr>
          <w:sz w:val="16"/>
          <w:szCs w:val="16"/>
        </w:rPr>
      </w:pPr>
    </w:p>
    <w:p w:rsidR="002714AF" w:rsidRPr="00086D93" w:rsidRDefault="005650E7" w:rsidP="00BA4322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 января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BA4322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(четверг</w:t>
      </w:r>
      <w:r w:rsidR="002714AF" w:rsidRPr="00086D93">
        <w:rPr>
          <w:sz w:val="28"/>
          <w:szCs w:val="28"/>
        </w:rPr>
        <w:t>)</w:t>
      </w:r>
    </w:p>
    <w:p w:rsidR="005E201D" w:rsidRDefault="005E201D" w:rsidP="00BA4322">
      <w:pPr>
        <w:keepNext/>
        <w:keepLines/>
        <w:jc w:val="center"/>
        <w:outlineLvl w:val="0"/>
        <w:rPr>
          <w:sz w:val="28"/>
          <w:szCs w:val="28"/>
        </w:rPr>
      </w:pPr>
    </w:p>
    <w:p w:rsidR="002714AF" w:rsidRPr="00772A2B" w:rsidRDefault="002714AF" w:rsidP="00BA4322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BA4322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B34E49">
              <w:rPr>
                <w:sz w:val="24"/>
                <w:szCs w:val="24"/>
              </w:rPr>
              <w:t>08.00-10.00</w:t>
            </w:r>
          </w:p>
          <w:p w:rsidR="002714AF" w:rsidRPr="00086D93" w:rsidRDefault="002714AF" w:rsidP="00BA4322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2F7161" w:rsidRDefault="002F7161" w:rsidP="00BA4322">
      <w:pPr>
        <w:keepNext/>
        <w:keepLines/>
        <w:rPr>
          <w:b/>
          <w:sz w:val="24"/>
          <w:szCs w:val="24"/>
          <w:u w:val="single"/>
        </w:rPr>
      </w:pPr>
    </w:p>
    <w:p w:rsidR="005E201D" w:rsidRPr="00950C18" w:rsidRDefault="005E201D" w:rsidP="00BA4322">
      <w:pPr>
        <w:keepNext/>
        <w:keepLines/>
        <w:rPr>
          <w:b/>
          <w:sz w:val="24"/>
          <w:szCs w:val="24"/>
          <w:u w:val="single"/>
        </w:rPr>
      </w:pPr>
    </w:p>
    <w:p w:rsidR="00AF0F45" w:rsidRPr="005D7219" w:rsidRDefault="005D7219" w:rsidP="00BA4322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</w:t>
      </w:r>
      <w:r w:rsidR="000E3CCD"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ОСНОВНЫЕ ВОПРОСЫ:</w:t>
      </w:r>
    </w:p>
    <w:p w:rsidR="00AF0F45" w:rsidRDefault="00AF0F45" w:rsidP="00BA4322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40511" w:rsidRPr="00A82AE7" w:rsidTr="00E46CFB">
        <w:trPr>
          <w:trHeight w:val="559"/>
        </w:trPr>
        <w:tc>
          <w:tcPr>
            <w:tcW w:w="9806" w:type="dxa"/>
            <w:gridSpan w:val="3"/>
          </w:tcPr>
          <w:p w:rsidR="00BA44F3" w:rsidRPr="00BA44F3" w:rsidRDefault="00775FBF" w:rsidP="00BA432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0511" w:rsidRPr="00BA44F3">
              <w:rPr>
                <w:b/>
                <w:sz w:val="24"/>
                <w:szCs w:val="24"/>
              </w:rPr>
              <w:t xml:space="preserve">. </w:t>
            </w:r>
            <w:r w:rsidR="00BA44F3" w:rsidRPr="00BA44F3">
              <w:rPr>
                <w:b/>
                <w:sz w:val="24"/>
                <w:szCs w:val="24"/>
              </w:rPr>
              <w:t>О проекте закона Ульяновской области «О внесении изменений в статью 3 Закона Ульяновской области «О транспортном налоге в Ульяновской области»</w:t>
            </w:r>
          </w:p>
          <w:p w:rsidR="00647C73" w:rsidRPr="00647C73" w:rsidRDefault="00BA44F3" w:rsidP="00BA4322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  <w:r w:rsidRPr="00BA44F3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</w:t>
            </w:r>
            <w:r w:rsidRPr="00BA44F3">
              <w:rPr>
                <w:i/>
                <w:sz w:val="24"/>
                <w:szCs w:val="24"/>
              </w:rPr>
              <w:t xml:space="preserve">– </w:t>
            </w:r>
            <w:r w:rsidR="00647C73">
              <w:rPr>
                <w:i/>
                <w:sz w:val="24"/>
                <w:szCs w:val="24"/>
              </w:rPr>
              <w:t xml:space="preserve">упрощение порядка предоставления налоговых льгот </w:t>
            </w:r>
            <w:r w:rsidR="00647C73" w:rsidRPr="00647C73">
              <w:rPr>
                <w:rStyle w:val="ac"/>
                <w:b w:val="0"/>
                <w:i/>
                <w:sz w:val="24"/>
                <w:szCs w:val="24"/>
              </w:rPr>
              <w:t>физическим лицам по транспортному налогу)</w:t>
            </w:r>
          </w:p>
          <w:p w:rsidR="00D44B55" w:rsidRPr="00D44B55" w:rsidRDefault="00D44B55" w:rsidP="00BA4322">
            <w:pPr>
              <w:keepNext/>
              <w:keepLines/>
              <w:jc w:val="both"/>
            </w:pPr>
          </w:p>
        </w:tc>
      </w:tr>
      <w:tr w:rsidR="00D40511" w:rsidRPr="00A82AE7" w:rsidTr="00FC769C">
        <w:trPr>
          <w:trHeight w:val="415"/>
        </w:trPr>
        <w:tc>
          <w:tcPr>
            <w:tcW w:w="3316" w:type="dxa"/>
          </w:tcPr>
          <w:p w:rsidR="00D40511" w:rsidRPr="00A82AE7" w:rsidRDefault="00D40511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40511" w:rsidRPr="00A82AE7" w:rsidRDefault="00D40511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40511" w:rsidRPr="00A82AE7" w:rsidRDefault="00D40511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15D01" w:rsidRPr="00A82AE7" w:rsidTr="00FC769C">
        <w:trPr>
          <w:trHeight w:val="415"/>
        </w:trPr>
        <w:tc>
          <w:tcPr>
            <w:tcW w:w="3316" w:type="dxa"/>
          </w:tcPr>
          <w:p w:rsidR="00515D01" w:rsidRDefault="00515D01" w:rsidP="00515D0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Черепан</w:t>
            </w:r>
            <w:proofErr w:type="spellEnd"/>
          </w:p>
          <w:p w:rsidR="00515D01" w:rsidRPr="00CF0A75" w:rsidRDefault="00515D01" w:rsidP="00515D0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Яковлевич</w:t>
            </w:r>
          </w:p>
          <w:p w:rsidR="00515D01" w:rsidRPr="00CF0A75" w:rsidRDefault="00515D01" w:rsidP="00515D01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15D01" w:rsidRPr="00CF0A75" w:rsidRDefault="00515D01" w:rsidP="00515D01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515D01" w:rsidRPr="00CF0A75" w:rsidRDefault="00515D01" w:rsidP="00515D01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CF0A75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CF0A75">
              <w:rPr>
                <w:sz w:val="24"/>
                <w:szCs w:val="24"/>
              </w:rPr>
              <w:t xml:space="preserve"> промышленности, строительства, ЖКК и транспорта Ульяновской области</w:t>
            </w:r>
          </w:p>
          <w:p w:rsidR="00515D01" w:rsidRPr="00352FD7" w:rsidRDefault="00515D01" w:rsidP="00515D01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515D01" w:rsidRPr="00CF0A75" w:rsidRDefault="00515D01" w:rsidP="00515D01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CF0A75">
              <w:rPr>
                <w:b/>
                <w:sz w:val="24"/>
                <w:szCs w:val="24"/>
              </w:rPr>
              <w:t xml:space="preserve">Время доклада </w:t>
            </w:r>
            <w:r w:rsidRPr="00CF0A75">
              <w:rPr>
                <w:b/>
                <w:color w:val="000000"/>
                <w:sz w:val="24"/>
                <w:szCs w:val="24"/>
              </w:rPr>
              <w:t>–</w:t>
            </w:r>
            <w:r w:rsidRPr="00CF0A75">
              <w:rPr>
                <w:b/>
                <w:sz w:val="24"/>
                <w:szCs w:val="24"/>
              </w:rPr>
              <w:t xml:space="preserve"> 3 мин.</w:t>
            </w:r>
          </w:p>
          <w:p w:rsidR="00515D01" w:rsidRPr="00CF0A75" w:rsidRDefault="00515D01" w:rsidP="00515D0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F0A75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B0A8C" w:rsidRDefault="002B0A8C" w:rsidP="00BA4322">
      <w:pPr>
        <w:keepNext/>
        <w:keepLines/>
        <w:rPr>
          <w:b/>
          <w:sz w:val="24"/>
          <w:szCs w:val="24"/>
          <w:u w:val="single"/>
        </w:rPr>
      </w:pPr>
    </w:p>
    <w:p w:rsidR="00605AA2" w:rsidRDefault="00605AA2" w:rsidP="00BA4322">
      <w:pPr>
        <w:keepNext/>
        <w:keepLines/>
        <w:rPr>
          <w:b/>
          <w:sz w:val="24"/>
          <w:szCs w:val="24"/>
          <w:u w:val="single"/>
        </w:rPr>
      </w:pPr>
    </w:p>
    <w:p w:rsidR="005E201D" w:rsidRDefault="005E201D" w:rsidP="00BA4322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654C61" w:rsidRPr="006D5A40" w:rsidTr="007F3C93">
        <w:trPr>
          <w:trHeight w:val="559"/>
        </w:trPr>
        <w:tc>
          <w:tcPr>
            <w:tcW w:w="9806" w:type="dxa"/>
            <w:gridSpan w:val="3"/>
          </w:tcPr>
          <w:p w:rsidR="00BA4322" w:rsidRPr="00BA4322" w:rsidRDefault="00BF08ED" w:rsidP="00BA432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A4322" w:rsidRPr="00BA4322">
              <w:rPr>
                <w:b/>
                <w:sz w:val="24"/>
                <w:szCs w:val="24"/>
              </w:rPr>
              <w:t>. О проекте закона Ульяновской области «О внесении изменения в статью 1 Закона Ульяновской области «О порядке перемещения задержанных транспортных средств на специализированную стоянку,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средствами, а также оплаты лицами, привлечёнными к административной ответственности за административные правонарушения, повлёкшие применение задержания транспортных средств, стоимости перемещения и хранения задержанных транспортных средств»</w:t>
            </w:r>
          </w:p>
          <w:p w:rsidR="00BA4322" w:rsidRDefault="00BA4322" w:rsidP="00BA4322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BA4322">
              <w:rPr>
                <w:i/>
                <w:sz w:val="24"/>
                <w:szCs w:val="24"/>
              </w:rPr>
              <w:t>(цель принятия законопроекта - уточнение порядка перемещения транспортных средств на специализированную стоянку, их хранение и возврат владельцам, представителям)</w:t>
            </w:r>
          </w:p>
          <w:p w:rsidR="005E201D" w:rsidRPr="00BA4322" w:rsidRDefault="005E201D" w:rsidP="00BA4322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</w:p>
          <w:p w:rsidR="00654C61" w:rsidRPr="006D5A40" w:rsidRDefault="00654C61" w:rsidP="00BA4322">
            <w:pPr>
              <w:keepNext/>
              <w:keepLines/>
              <w:rPr>
                <w:i/>
                <w:sz w:val="16"/>
                <w:szCs w:val="16"/>
              </w:rPr>
            </w:pPr>
          </w:p>
        </w:tc>
      </w:tr>
      <w:tr w:rsidR="00654C61" w:rsidRPr="006D5A40" w:rsidTr="00FC769C">
        <w:trPr>
          <w:trHeight w:val="415"/>
        </w:trPr>
        <w:tc>
          <w:tcPr>
            <w:tcW w:w="3316" w:type="dxa"/>
          </w:tcPr>
          <w:p w:rsidR="00654C61" w:rsidRPr="006D5A40" w:rsidRDefault="00654C61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54C61" w:rsidRPr="006D5A40" w:rsidRDefault="00654C61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54C61" w:rsidRPr="00BA4322" w:rsidRDefault="00BA4322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432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54C61" w:rsidRPr="006D5A40" w:rsidTr="00FC769C">
        <w:trPr>
          <w:trHeight w:val="1427"/>
        </w:trPr>
        <w:tc>
          <w:tcPr>
            <w:tcW w:w="3316" w:type="dxa"/>
          </w:tcPr>
          <w:p w:rsidR="00764135" w:rsidRDefault="00764135" w:rsidP="00764135">
            <w:pPr>
              <w:keepNext/>
              <w:keepLines/>
              <w:rPr>
                <w:sz w:val="24"/>
                <w:szCs w:val="24"/>
              </w:rPr>
            </w:pPr>
            <w:r w:rsidRPr="00764135">
              <w:rPr>
                <w:sz w:val="24"/>
                <w:szCs w:val="24"/>
              </w:rPr>
              <w:t>Мурашов</w:t>
            </w:r>
          </w:p>
          <w:p w:rsidR="00654C61" w:rsidRPr="00764135" w:rsidRDefault="00764135" w:rsidP="00764135">
            <w:pPr>
              <w:keepNext/>
              <w:keepLines/>
              <w:rPr>
                <w:sz w:val="24"/>
                <w:szCs w:val="24"/>
              </w:rPr>
            </w:pPr>
            <w:r w:rsidRPr="00764135">
              <w:rPr>
                <w:sz w:val="24"/>
                <w:szCs w:val="24"/>
              </w:rPr>
              <w:t xml:space="preserve">Александр Евгеньевич </w:t>
            </w:r>
          </w:p>
        </w:tc>
        <w:tc>
          <w:tcPr>
            <w:tcW w:w="336" w:type="dxa"/>
          </w:tcPr>
          <w:p w:rsidR="00654C61" w:rsidRPr="00764135" w:rsidRDefault="00764135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64135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654C61" w:rsidRDefault="00764135" w:rsidP="0076413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64135">
              <w:rPr>
                <w:sz w:val="24"/>
                <w:szCs w:val="24"/>
              </w:rPr>
              <w:t>начальник управления по вопросам общественной</w:t>
            </w:r>
            <w:r>
              <w:rPr>
                <w:sz w:val="24"/>
                <w:szCs w:val="24"/>
              </w:rPr>
              <w:t xml:space="preserve">                     </w:t>
            </w:r>
            <w:r w:rsidRPr="00764135">
              <w:rPr>
                <w:sz w:val="24"/>
                <w:szCs w:val="24"/>
              </w:rPr>
              <w:t xml:space="preserve"> безопасности</w:t>
            </w:r>
            <w:r>
              <w:rPr>
                <w:sz w:val="24"/>
                <w:szCs w:val="24"/>
              </w:rPr>
              <w:t xml:space="preserve"> администрации Губернатора Ульяновской области</w:t>
            </w:r>
          </w:p>
          <w:p w:rsidR="00472874" w:rsidRPr="005E201D" w:rsidRDefault="00472874" w:rsidP="00764135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72874" w:rsidRPr="001273AB" w:rsidRDefault="00472874" w:rsidP="00472874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1273AB">
              <w:rPr>
                <w:b/>
                <w:sz w:val="24"/>
                <w:szCs w:val="24"/>
              </w:rPr>
              <w:t xml:space="preserve">Время доклада </w:t>
            </w:r>
            <w:r w:rsidRPr="001273AB">
              <w:rPr>
                <w:b/>
                <w:color w:val="000000"/>
                <w:sz w:val="24"/>
                <w:szCs w:val="24"/>
              </w:rPr>
              <w:t>–</w:t>
            </w:r>
            <w:r w:rsidRPr="001273AB">
              <w:rPr>
                <w:b/>
                <w:sz w:val="24"/>
                <w:szCs w:val="24"/>
              </w:rPr>
              <w:t xml:space="preserve"> 3 мин.</w:t>
            </w:r>
          </w:p>
          <w:p w:rsidR="00472874" w:rsidRDefault="00472874" w:rsidP="004728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1273A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E201D" w:rsidRPr="00764135" w:rsidRDefault="005E201D" w:rsidP="004728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A4322" w:rsidRDefault="00BA4322" w:rsidP="00BA4322">
      <w:pPr>
        <w:keepNext/>
        <w:keepLines/>
        <w:widowControl w:val="0"/>
        <w:rPr>
          <w:b/>
          <w:bCs/>
          <w:sz w:val="32"/>
          <w:szCs w:val="32"/>
          <w:u w:val="single"/>
        </w:rPr>
      </w:pPr>
    </w:p>
    <w:p w:rsidR="00BA4322" w:rsidRDefault="00BA4322" w:rsidP="00BA4322">
      <w:pPr>
        <w:keepNext/>
        <w:keepLines/>
        <w:widowControl w:val="0"/>
        <w:rPr>
          <w:b/>
          <w:bCs/>
          <w:sz w:val="32"/>
          <w:szCs w:val="32"/>
          <w:u w:val="single"/>
        </w:rPr>
      </w:pPr>
    </w:p>
    <w:p w:rsidR="00BA4322" w:rsidRDefault="00BA4322" w:rsidP="00BA4322">
      <w:pPr>
        <w:keepNext/>
        <w:keepLines/>
        <w:widowControl w:val="0"/>
        <w:rPr>
          <w:b/>
          <w:bCs/>
          <w:sz w:val="32"/>
          <w:szCs w:val="32"/>
          <w:u w:val="single"/>
        </w:rPr>
      </w:pPr>
    </w:p>
    <w:p w:rsidR="00842B09" w:rsidRDefault="00842B09" w:rsidP="00BA4322">
      <w:pPr>
        <w:keepNext/>
        <w:keepLines/>
        <w:widowControl w:val="0"/>
        <w:rPr>
          <w:b/>
          <w:bCs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1F50ED" w:rsidRPr="00F3124F" w:rsidTr="00311A77">
        <w:trPr>
          <w:trHeight w:val="559"/>
        </w:trPr>
        <w:tc>
          <w:tcPr>
            <w:tcW w:w="9806" w:type="dxa"/>
            <w:gridSpan w:val="3"/>
          </w:tcPr>
          <w:p w:rsidR="001F50ED" w:rsidRPr="00F122AF" w:rsidRDefault="005E201D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1F50ED" w:rsidRPr="00F122AF">
              <w:rPr>
                <w:b/>
                <w:sz w:val="24"/>
                <w:szCs w:val="24"/>
              </w:rPr>
              <w:t>. О проекте закона Ульяновской области</w:t>
            </w:r>
            <w:r w:rsidR="002D2EB7" w:rsidRPr="00F122AF">
              <w:rPr>
                <w:b/>
                <w:sz w:val="24"/>
                <w:szCs w:val="24"/>
              </w:rPr>
              <w:t xml:space="preserve"> </w:t>
            </w:r>
            <w:r w:rsidR="002D2EB7" w:rsidRPr="00F25E1D">
              <w:rPr>
                <w:b/>
                <w:sz w:val="24"/>
                <w:szCs w:val="24"/>
              </w:rPr>
              <w:t>«</w:t>
            </w:r>
            <w:r w:rsidR="00336B0F">
              <w:rPr>
                <w:rFonts w:eastAsia="Calibri"/>
                <w:b/>
                <w:sz w:val="24"/>
                <w:szCs w:val="24"/>
              </w:rPr>
              <w:t>О внесении изменения в З</w:t>
            </w:r>
            <w:r w:rsidR="002D2EB7" w:rsidRPr="00F25E1D">
              <w:rPr>
                <w:rFonts w:eastAsia="Calibri"/>
                <w:b/>
                <w:sz w:val="24"/>
                <w:szCs w:val="24"/>
              </w:rPr>
              <w:t>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2D2EB7" w:rsidRPr="00F122AF" w:rsidRDefault="002D2EB7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F122AF">
              <w:rPr>
                <w:i/>
                <w:sz w:val="24"/>
                <w:szCs w:val="24"/>
              </w:rPr>
              <w:t>(цель принятия законопроекта -</w:t>
            </w:r>
            <w:r w:rsidR="00D747D5" w:rsidRPr="00F122AF">
              <w:rPr>
                <w:rFonts w:eastAsia="Calibri"/>
                <w:sz w:val="24"/>
                <w:szCs w:val="24"/>
              </w:rPr>
              <w:t xml:space="preserve"> </w:t>
            </w:r>
            <w:r w:rsidR="00D747D5" w:rsidRPr="00F122AF">
              <w:rPr>
                <w:rFonts w:eastAsia="Calibri"/>
                <w:i/>
                <w:sz w:val="24"/>
                <w:szCs w:val="24"/>
              </w:rPr>
              <w:t>дополнение Программы объектом недвижимого имущества, планируемого к безвозмездному принятию из собственности города Москвы в государственную собственность Ульяновской области, в целях размещения ОГКУ «Представительство Ульяновской области при Правительстве Российской Федерации»</w:t>
            </w:r>
            <w:r w:rsidR="000358DE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1F50ED" w:rsidRPr="00F3124F" w:rsidRDefault="001F50ED" w:rsidP="00BA4322">
            <w:pPr>
              <w:keepNext/>
              <w:keepLines/>
              <w:spacing w:line="221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1F50ED" w:rsidRPr="00F3124F" w:rsidTr="00311A77">
        <w:trPr>
          <w:trHeight w:val="415"/>
        </w:trPr>
        <w:tc>
          <w:tcPr>
            <w:tcW w:w="3316" w:type="dxa"/>
          </w:tcPr>
          <w:p w:rsidR="001F50ED" w:rsidRPr="00F3124F" w:rsidRDefault="001F50ED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F50ED" w:rsidRPr="00F3124F" w:rsidRDefault="001F50ED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F50ED" w:rsidRPr="00F3124F" w:rsidRDefault="001F50ED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3124F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F50ED" w:rsidRPr="001273AB" w:rsidTr="00311A77">
        <w:trPr>
          <w:trHeight w:val="415"/>
        </w:trPr>
        <w:tc>
          <w:tcPr>
            <w:tcW w:w="3316" w:type="dxa"/>
          </w:tcPr>
          <w:p w:rsidR="001F50ED" w:rsidRPr="001273AB" w:rsidRDefault="001F50ED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3AB">
              <w:rPr>
                <w:sz w:val="24"/>
                <w:szCs w:val="24"/>
              </w:rPr>
              <w:t xml:space="preserve">Белов </w:t>
            </w:r>
          </w:p>
          <w:p w:rsidR="001F50ED" w:rsidRPr="001273AB" w:rsidRDefault="001F50ED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273AB">
              <w:rPr>
                <w:sz w:val="24"/>
                <w:szCs w:val="24"/>
              </w:rPr>
              <w:t xml:space="preserve">Василий Валерьевич </w:t>
            </w:r>
          </w:p>
          <w:p w:rsidR="001F50ED" w:rsidRPr="001273AB" w:rsidRDefault="001F50ED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3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F50ED" w:rsidRPr="001273AB" w:rsidRDefault="001F50ED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273AB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1F50ED" w:rsidRPr="001273AB" w:rsidRDefault="001F50ED" w:rsidP="00BA4322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1273AB">
              <w:rPr>
                <w:color w:val="000000"/>
                <w:sz w:val="24"/>
                <w:szCs w:val="24"/>
              </w:rPr>
              <w:t>исполняющий обязанности руководителя Агентства</w:t>
            </w:r>
            <w:r w:rsidR="000931C7">
              <w:rPr>
                <w:color w:val="000000"/>
                <w:sz w:val="24"/>
                <w:szCs w:val="24"/>
              </w:rPr>
              <w:t xml:space="preserve">             </w:t>
            </w:r>
            <w:r w:rsidRPr="001273AB">
              <w:rPr>
                <w:color w:val="000000"/>
                <w:sz w:val="24"/>
                <w:szCs w:val="24"/>
              </w:rPr>
              <w:t xml:space="preserve"> государственного имущества и земельных отношений Ульяновской области</w:t>
            </w:r>
          </w:p>
          <w:p w:rsidR="001F50ED" w:rsidRPr="00091CD9" w:rsidRDefault="001F50ED" w:rsidP="00BA4322">
            <w:pPr>
              <w:keepNext/>
              <w:keepLines/>
              <w:tabs>
                <w:tab w:val="left" w:pos="3555"/>
              </w:tabs>
              <w:jc w:val="both"/>
              <w:rPr>
                <w:sz w:val="16"/>
                <w:szCs w:val="16"/>
              </w:rPr>
            </w:pPr>
          </w:p>
          <w:p w:rsidR="001F50ED" w:rsidRPr="001273AB" w:rsidRDefault="001F50ED" w:rsidP="00BA4322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1273AB">
              <w:rPr>
                <w:b/>
                <w:sz w:val="24"/>
                <w:szCs w:val="24"/>
              </w:rPr>
              <w:t xml:space="preserve">Время доклада </w:t>
            </w:r>
            <w:r w:rsidRPr="001273AB">
              <w:rPr>
                <w:b/>
                <w:color w:val="000000"/>
                <w:sz w:val="24"/>
                <w:szCs w:val="24"/>
              </w:rPr>
              <w:t>–</w:t>
            </w:r>
            <w:r w:rsidRPr="001273AB">
              <w:rPr>
                <w:b/>
                <w:sz w:val="24"/>
                <w:szCs w:val="24"/>
              </w:rPr>
              <w:t xml:space="preserve"> 3 мин.</w:t>
            </w:r>
          </w:p>
          <w:p w:rsidR="001F50ED" w:rsidRPr="001273AB" w:rsidRDefault="001F50ED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1273A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E201D" w:rsidRDefault="005E201D" w:rsidP="00BA4322">
      <w:pPr>
        <w:keepNext/>
        <w:keepLines/>
        <w:jc w:val="center"/>
        <w:rPr>
          <w:b/>
          <w:bCs/>
          <w:sz w:val="28"/>
          <w:szCs w:val="28"/>
        </w:rPr>
      </w:pPr>
    </w:p>
    <w:p w:rsidR="000931C7" w:rsidRDefault="000931C7" w:rsidP="00BA4322">
      <w:pPr>
        <w:keepNext/>
        <w:keepLines/>
        <w:jc w:val="center"/>
        <w:rPr>
          <w:b/>
          <w:bCs/>
          <w:sz w:val="28"/>
          <w:szCs w:val="28"/>
        </w:rPr>
      </w:pPr>
    </w:p>
    <w:p w:rsidR="00753F8A" w:rsidRDefault="00753F8A" w:rsidP="00BA4322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не</w:t>
      </w:r>
      <w:r w:rsidRPr="00E032A0">
        <w:rPr>
          <w:b/>
          <w:bCs/>
          <w:sz w:val="28"/>
          <w:szCs w:val="28"/>
        </w:rPr>
        <w:t xml:space="preserve">обходимые для </w:t>
      </w:r>
      <w:r w:rsidRPr="00C5127A">
        <w:rPr>
          <w:b/>
          <w:bCs/>
          <w:sz w:val="28"/>
          <w:szCs w:val="28"/>
        </w:rPr>
        <w:t xml:space="preserve">внесения изменений </w:t>
      </w:r>
    </w:p>
    <w:p w:rsidR="00753F8A" w:rsidRDefault="00753F8A" w:rsidP="00BA4322">
      <w:pPr>
        <w:keepNext/>
        <w:keepLines/>
        <w:jc w:val="center"/>
        <w:rPr>
          <w:b/>
          <w:bCs/>
          <w:sz w:val="28"/>
          <w:szCs w:val="28"/>
        </w:rPr>
      </w:pPr>
      <w:r w:rsidRPr="00C5127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Закон </w:t>
      </w:r>
      <w:r w:rsidRPr="00E032A0">
        <w:rPr>
          <w:b/>
          <w:bCs/>
          <w:sz w:val="28"/>
          <w:szCs w:val="28"/>
        </w:rPr>
        <w:t xml:space="preserve">Ульяновской области </w:t>
      </w:r>
    </w:p>
    <w:p w:rsidR="00753F8A" w:rsidRDefault="00753F8A" w:rsidP="00BA4322">
      <w:pPr>
        <w:keepNext/>
        <w:keepLines/>
        <w:jc w:val="center"/>
        <w:rPr>
          <w:b/>
          <w:bCs/>
          <w:sz w:val="28"/>
          <w:szCs w:val="28"/>
        </w:rPr>
      </w:pPr>
      <w:r w:rsidRPr="00E032A0">
        <w:rPr>
          <w:b/>
          <w:bCs/>
          <w:sz w:val="28"/>
          <w:szCs w:val="28"/>
        </w:rPr>
        <w:t>«Об областном бюджете Ульяновской области</w:t>
      </w:r>
      <w:r>
        <w:rPr>
          <w:b/>
          <w:bCs/>
          <w:sz w:val="28"/>
          <w:szCs w:val="28"/>
        </w:rPr>
        <w:t xml:space="preserve"> </w:t>
      </w:r>
    </w:p>
    <w:p w:rsidR="006D2129" w:rsidRDefault="00BB3FCE" w:rsidP="00BA4322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</w:t>
      </w:r>
      <w:r w:rsidR="00753F8A">
        <w:rPr>
          <w:b/>
          <w:bCs/>
          <w:sz w:val="28"/>
          <w:szCs w:val="28"/>
        </w:rPr>
        <w:t xml:space="preserve"> год </w:t>
      </w:r>
      <w:r w:rsidR="00753F8A" w:rsidRPr="00E032A0">
        <w:rPr>
          <w:b/>
          <w:bCs/>
          <w:sz w:val="28"/>
          <w:szCs w:val="28"/>
        </w:rPr>
        <w:t>и на плановый период 201</w:t>
      </w:r>
      <w:r>
        <w:rPr>
          <w:b/>
          <w:bCs/>
          <w:sz w:val="28"/>
          <w:szCs w:val="28"/>
        </w:rPr>
        <w:t>9</w:t>
      </w:r>
      <w:r w:rsidR="00753F8A" w:rsidRPr="00E032A0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="00753F8A" w:rsidRPr="00E032A0">
        <w:rPr>
          <w:b/>
          <w:bCs/>
          <w:sz w:val="28"/>
          <w:szCs w:val="28"/>
        </w:rPr>
        <w:t xml:space="preserve"> годов»</w:t>
      </w:r>
    </w:p>
    <w:p w:rsidR="004F084A" w:rsidRDefault="004F084A" w:rsidP="00BA4322">
      <w:pPr>
        <w:keepNext/>
        <w:keepLines/>
        <w:jc w:val="center"/>
        <w:rPr>
          <w:b/>
          <w:bCs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4F084A" w:rsidRPr="00F04E38" w:rsidTr="004E7EAD">
        <w:trPr>
          <w:trHeight w:val="559"/>
        </w:trPr>
        <w:tc>
          <w:tcPr>
            <w:tcW w:w="9806" w:type="dxa"/>
            <w:gridSpan w:val="3"/>
          </w:tcPr>
          <w:p w:rsidR="004F084A" w:rsidRPr="0083303D" w:rsidRDefault="004F084A" w:rsidP="004E7EA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3303D">
              <w:rPr>
                <w:rFonts w:ascii="Times New Roman" w:hAnsi="Times New Roman" w:cs="Times New Roman"/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</w:t>
            </w:r>
            <w:r w:rsidRPr="00833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303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информационного общества и электронного Правительства Ульяновской области» на 2015 - 2020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03D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признании утратившими силу отдельных положений нормативных правовых актов Правительства Ульяновской области»</w:t>
            </w:r>
          </w:p>
          <w:p w:rsidR="004F084A" w:rsidRPr="0083303D" w:rsidRDefault="004F084A" w:rsidP="004E7EAD">
            <w:pPr>
              <w:keepNext/>
              <w:jc w:val="both"/>
              <w:rPr>
                <w:sz w:val="24"/>
                <w:szCs w:val="24"/>
              </w:rPr>
            </w:pPr>
            <w:r w:rsidRPr="0083303D">
              <w:rPr>
                <w:sz w:val="24"/>
                <w:szCs w:val="24"/>
              </w:rPr>
              <w:t>(</w:t>
            </w:r>
            <w:r w:rsidRPr="00053840">
              <w:rPr>
                <w:bCs/>
                <w:i/>
                <w:sz w:val="24"/>
                <w:szCs w:val="24"/>
              </w:rPr>
              <w:t>цель принятия постановления -</w:t>
            </w:r>
            <w:r w:rsidRPr="00053840">
              <w:rPr>
                <w:i/>
                <w:sz w:val="24"/>
                <w:szCs w:val="24"/>
              </w:rPr>
              <w:t xml:space="preserve"> </w:t>
            </w:r>
            <w:r w:rsidRPr="0083303D">
              <w:rPr>
                <w:i/>
                <w:sz w:val="24"/>
                <w:szCs w:val="24"/>
              </w:rPr>
              <w:t>корректировка объемов финансирования и исключени</w:t>
            </w:r>
            <w:r>
              <w:rPr>
                <w:i/>
                <w:sz w:val="24"/>
                <w:szCs w:val="24"/>
              </w:rPr>
              <w:t>е методики оценки эффективности</w:t>
            </w:r>
            <w:r w:rsidRPr="0083303D">
              <w:rPr>
                <w:i/>
                <w:sz w:val="24"/>
                <w:szCs w:val="24"/>
              </w:rPr>
              <w:t xml:space="preserve"> реализации государственной программы</w:t>
            </w:r>
            <w:r w:rsidRPr="0083303D">
              <w:rPr>
                <w:sz w:val="24"/>
                <w:szCs w:val="24"/>
              </w:rPr>
              <w:t>)</w:t>
            </w:r>
          </w:p>
          <w:p w:rsidR="004F084A" w:rsidRPr="00F04E38" w:rsidRDefault="004F084A" w:rsidP="004E7EAD">
            <w:pPr>
              <w:keepNext/>
              <w:jc w:val="both"/>
              <w:rPr>
                <w:b/>
                <w:sz w:val="16"/>
                <w:szCs w:val="16"/>
              </w:rPr>
            </w:pPr>
          </w:p>
        </w:tc>
      </w:tr>
      <w:tr w:rsidR="004F084A" w:rsidRPr="00F04E38" w:rsidTr="004E7EAD">
        <w:trPr>
          <w:trHeight w:val="415"/>
        </w:trPr>
        <w:tc>
          <w:tcPr>
            <w:tcW w:w="3227" w:type="dxa"/>
          </w:tcPr>
          <w:p w:rsidR="004F084A" w:rsidRPr="00F04E38" w:rsidRDefault="004F084A" w:rsidP="004E7E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84A" w:rsidRPr="00F04E38" w:rsidRDefault="004F084A" w:rsidP="004E7E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4F084A" w:rsidRPr="00F04E38" w:rsidRDefault="004F084A" w:rsidP="004E7E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4F084A" w:rsidRPr="00317EDB" w:rsidTr="004E7EAD">
        <w:trPr>
          <w:trHeight w:val="1343"/>
        </w:trPr>
        <w:tc>
          <w:tcPr>
            <w:tcW w:w="3227" w:type="dxa"/>
          </w:tcPr>
          <w:p w:rsidR="004F084A" w:rsidRPr="00317EDB" w:rsidRDefault="004F084A" w:rsidP="004E7EAD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spellStart"/>
            <w:r w:rsidRPr="00317EDB">
              <w:rPr>
                <w:sz w:val="24"/>
                <w:szCs w:val="24"/>
              </w:rPr>
              <w:t>Опенышева</w:t>
            </w:r>
            <w:proofErr w:type="spellEnd"/>
          </w:p>
          <w:p w:rsidR="004F084A" w:rsidRPr="00317EDB" w:rsidRDefault="004F084A" w:rsidP="004E7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7EDB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425" w:type="dxa"/>
          </w:tcPr>
          <w:p w:rsidR="004F084A" w:rsidRPr="00317EDB" w:rsidRDefault="004F084A" w:rsidP="004E7E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17EDB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4F084A" w:rsidRPr="00317EDB" w:rsidRDefault="004F084A" w:rsidP="004E7EA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17EDB">
              <w:rPr>
                <w:sz w:val="24"/>
                <w:szCs w:val="24"/>
              </w:rPr>
              <w:t>директор ОГКУ «Правительство для граждан»</w:t>
            </w:r>
          </w:p>
          <w:p w:rsidR="004F084A" w:rsidRPr="00317EDB" w:rsidRDefault="004F084A" w:rsidP="004E7EA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</w:rPr>
            </w:pPr>
          </w:p>
          <w:p w:rsidR="004F084A" w:rsidRPr="00317EDB" w:rsidRDefault="004F084A" w:rsidP="004E7EAD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317EDB">
              <w:rPr>
                <w:b/>
                <w:sz w:val="24"/>
                <w:szCs w:val="24"/>
              </w:rPr>
              <w:t xml:space="preserve">Время доклада </w:t>
            </w:r>
            <w:r w:rsidRPr="00317EDB">
              <w:rPr>
                <w:b/>
                <w:color w:val="000000"/>
                <w:sz w:val="24"/>
                <w:szCs w:val="24"/>
              </w:rPr>
              <w:t>–</w:t>
            </w:r>
            <w:r w:rsidRPr="00317EDB">
              <w:rPr>
                <w:b/>
                <w:sz w:val="24"/>
                <w:szCs w:val="24"/>
              </w:rPr>
              <w:t xml:space="preserve"> 3 мин.</w:t>
            </w:r>
          </w:p>
          <w:p w:rsidR="004F084A" w:rsidRPr="00317EDB" w:rsidRDefault="004F084A" w:rsidP="004E7EA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317ED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640A9" w:rsidRDefault="00F640A9" w:rsidP="00BA4322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0B32D9" w:rsidRPr="00F97ED6" w:rsidTr="00E325D0">
        <w:trPr>
          <w:trHeight w:val="559"/>
        </w:trPr>
        <w:tc>
          <w:tcPr>
            <w:tcW w:w="9806" w:type="dxa"/>
            <w:gridSpan w:val="3"/>
          </w:tcPr>
          <w:p w:rsidR="00053840" w:rsidRPr="00053840" w:rsidRDefault="00091CD9" w:rsidP="00BA432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32D9" w:rsidRPr="002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B32D9" w:rsidRPr="0021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="00053840" w:rsidRPr="00053840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053840" w:rsidRPr="00053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3840" w:rsidRPr="0005384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Ульяновской области на 2014-2020 годы и признании утратившими силу отдельных положений нормативных правовых актов Правительства Ульяновской области»</w:t>
            </w:r>
          </w:p>
          <w:p w:rsidR="004E46C6" w:rsidRDefault="00053840" w:rsidP="00BA4322">
            <w:pPr>
              <w:pStyle w:val="ConsPlusNormal"/>
              <w:keepNext/>
              <w:keepLines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38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принятия постановления -</w:t>
            </w:r>
            <w:r w:rsidRPr="00053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корректировка объемов финансирования и исключение</w:t>
            </w:r>
            <w:r w:rsidR="0009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методики оценки эффективности </w:t>
            </w:r>
            <w:r w:rsidRPr="00053840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государственной программы</w:t>
            </w:r>
            <w:r w:rsidRPr="00053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02C8" w:rsidRPr="002A7DC5" w:rsidRDefault="008102C8" w:rsidP="00BA4322">
            <w:pPr>
              <w:pStyle w:val="ConsPlusNormal"/>
              <w:keepNext/>
              <w:keepLines/>
              <w:ind w:left="34" w:firstLine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0B32D9" w:rsidRPr="00F97ED6" w:rsidTr="00E325D0">
        <w:trPr>
          <w:trHeight w:val="415"/>
        </w:trPr>
        <w:tc>
          <w:tcPr>
            <w:tcW w:w="3227" w:type="dxa"/>
          </w:tcPr>
          <w:p w:rsidR="000B32D9" w:rsidRPr="002A7DC5" w:rsidRDefault="000B32D9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32D9" w:rsidRPr="002A7DC5" w:rsidRDefault="000B32D9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0B32D9" w:rsidRPr="002A7DC5" w:rsidRDefault="000B32D9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A7DC5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0B32D9" w:rsidRPr="00F97ED6" w:rsidTr="00E325D0">
        <w:trPr>
          <w:trHeight w:val="415"/>
        </w:trPr>
        <w:tc>
          <w:tcPr>
            <w:tcW w:w="3227" w:type="dxa"/>
          </w:tcPr>
          <w:p w:rsidR="000B32D9" w:rsidRDefault="000B32D9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</w:t>
            </w:r>
          </w:p>
          <w:p w:rsidR="000B32D9" w:rsidRPr="002A7DC5" w:rsidRDefault="000B32D9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Николаевич</w:t>
            </w:r>
          </w:p>
          <w:p w:rsidR="000B32D9" w:rsidRPr="002A7DC5" w:rsidRDefault="000B32D9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32D9" w:rsidRPr="002A7DC5" w:rsidRDefault="000B32D9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A7DC5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0B32D9" w:rsidRPr="002A7DC5" w:rsidRDefault="000B32D9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A7DC5">
              <w:rPr>
                <w:sz w:val="24"/>
                <w:szCs w:val="24"/>
              </w:rPr>
              <w:t>Министр физической культуры и спорта Ульяновской</w:t>
            </w:r>
            <w:r>
              <w:rPr>
                <w:sz w:val="24"/>
                <w:szCs w:val="24"/>
              </w:rPr>
              <w:t xml:space="preserve">            </w:t>
            </w:r>
            <w:r w:rsidRPr="002A7DC5">
              <w:rPr>
                <w:sz w:val="24"/>
                <w:szCs w:val="24"/>
              </w:rPr>
              <w:t xml:space="preserve"> области</w:t>
            </w:r>
          </w:p>
          <w:p w:rsidR="000B32D9" w:rsidRPr="002A7DC5" w:rsidRDefault="000B32D9" w:rsidP="00BA4322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0B32D9" w:rsidRPr="002A7DC5" w:rsidRDefault="000B32D9" w:rsidP="00BA43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A7DC5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B32D9" w:rsidRDefault="000B32D9" w:rsidP="00BA4322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2A7DC5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1A19BE" w:rsidRPr="002A7DC5" w:rsidRDefault="001A19BE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C12CE" w:rsidRDefault="008C12CE" w:rsidP="00BA4322">
      <w:pPr>
        <w:keepNext/>
        <w:keepLines/>
        <w:rPr>
          <w:b/>
          <w:bCs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E97425" w:rsidRPr="009331C7" w:rsidTr="00943DB0">
        <w:trPr>
          <w:trHeight w:val="559"/>
        </w:trPr>
        <w:tc>
          <w:tcPr>
            <w:tcW w:w="9806" w:type="dxa"/>
            <w:gridSpan w:val="3"/>
          </w:tcPr>
          <w:p w:rsidR="00617E50" w:rsidRPr="00617E50" w:rsidRDefault="00B67DFD" w:rsidP="00BA4322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E97425" w:rsidRPr="0061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97425" w:rsidRPr="00617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="00617E50" w:rsidRPr="00617E50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617E50" w:rsidRPr="0061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7E50" w:rsidRPr="0061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государственными финансами Ульяновской области» на 2015 – 2020 годы и признании утратившими силу отдельных </w:t>
            </w:r>
            <w:r w:rsidR="00452345" w:rsidRPr="00452345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положений нормативных правовых актов</w:t>
            </w:r>
            <w:r w:rsidR="004523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17E50" w:rsidRPr="00617E50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Ульяновской области»</w:t>
            </w:r>
          </w:p>
          <w:p w:rsidR="007770C4" w:rsidRDefault="007770C4" w:rsidP="00BA432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83303D">
              <w:rPr>
                <w:sz w:val="24"/>
                <w:szCs w:val="24"/>
              </w:rPr>
              <w:t>(</w:t>
            </w:r>
            <w:r w:rsidRPr="00053840">
              <w:rPr>
                <w:bCs/>
                <w:i/>
                <w:sz w:val="24"/>
                <w:szCs w:val="24"/>
              </w:rPr>
              <w:t xml:space="preserve">цель принятия постановления </w:t>
            </w:r>
            <w:r w:rsidRPr="00EE2B18">
              <w:rPr>
                <w:bCs/>
                <w:i/>
                <w:sz w:val="24"/>
                <w:szCs w:val="24"/>
              </w:rPr>
              <w:t>-</w:t>
            </w:r>
            <w:r w:rsidR="004D263F" w:rsidRPr="00EE2B18">
              <w:rPr>
                <w:bCs/>
                <w:i/>
                <w:sz w:val="24"/>
                <w:szCs w:val="24"/>
              </w:rPr>
              <w:t xml:space="preserve"> </w:t>
            </w:r>
            <w:r w:rsidR="00EE2B18" w:rsidRPr="00EE2B18">
              <w:rPr>
                <w:i/>
                <w:sz w:val="24"/>
                <w:szCs w:val="24"/>
              </w:rPr>
              <w:t>корректировка объемов финансирования и исключение</w:t>
            </w:r>
            <w:r w:rsidR="007709AA">
              <w:rPr>
                <w:i/>
                <w:sz w:val="24"/>
                <w:szCs w:val="24"/>
              </w:rPr>
              <w:t xml:space="preserve"> методики оценки эффективности </w:t>
            </w:r>
            <w:r w:rsidR="00EE2B18" w:rsidRPr="00EE2B18">
              <w:rPr>
                <w:i/>
                <w:sz w:val="24"/>
                <w:szCs w:val="24"/>
              </w:rPr>
              <w:t>реализации государственной программы)</w:t>
            </w:r>
          </w:p>
          <w:p w:rsidR="00E97425" w:rsidRPr="009331C7" w:rsidRDefault="00E97425" w:rsidP="00BA4322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E97425" w:rsidRPr="00A82AE7" w:rsidTr="00943DB0">
        <w:trPr>
          <w:trHeight w:val="415"/>
        </w:trPr>
        <w:tc>
          <w:tcPr>
            <w:tcW w:w="3316" w:type="dxa"/>
          </w:tcPr>
          <w:p w:rsidR="00E97425" w:rsidRPr="00A82AE7" w:rsidRDefault="00E97425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97425" w:rsidRPr="00A82AE7" w:rsidRDefault="00E97425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97425" w:rsidRPr="00A82AE7" w:rsidRDefault="00E97425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97425" w:rsidRPr="00CB54B8" w:rsidTr="00943DB0">
        <w:trPr>
          <w:trHeight w:val="415"/>
        </w:trPr>
        <w:tc>
          <w:tcPr>
            <w:tcW w:w="3316" w:type="dxa"/>
          </w:tcPr>
          <w:p w:rsidR="00E97425" w:rsidRPr="00CB54B8" w:rsidRDefault="00E97425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B54B8">
              <w:rPr>
                <w:sz w:val="24"/>
                <w:szCs w:val="24"/>
              </w:rPr>
              <w:t>Буцкая</w:t>
            </w:r>
            <w:proofErr w:type="spellEnd"/>
            <w:r w:rsidRPr="00CB54B8">
              <w:rPr>
                <w:sz w:val="24"/>
                <w:szCs w:val="24"/>
              </w:rPr>
              <w:t xml:space="preserve"> </w:t>
            </w:r>
          </w:p>
          <w:p w:rsidR="00E97425" w:rsidRPr="00CB54B8" w:rsidRDefault="00E97425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4B8">
              <w:rPr>
                <w:sz w:val="24"/>
                <w:szCs w:val="24"/>
              </w:rPr>
              <w:t xml:space="preserve">Екатерина Владимировна </w:t>
            </w:r>
          </w:p>
          <w:p w:rsidR="00E97425" w:rsidRPr="00CB54B8" w:rsidRDefault="00E97425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97425" w:rsidRPr="00CB54B8" w:rsidRDefault="00E97425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E97425" w:rsidRPr="00CB54B8" w:rsidRDefault="00E97425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E97425" w:rsidRPr="00CB54B8" w:rsidRDefault="00E97425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B54B8">
              <w:rPr>
                <w:sz w:val="24"/>
                <w:szCs w:val="24"/>
              </w:rPr>
              <w:t>Министр финансов Ульяновской области</w:t>
            </w:r>
          </w:p>
          <w:p w:rsidR="00E97425" w:rsidRPr="00CB54B8" w:rsidRDefault="00E97425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E97425" w:rsidRPr="00CB54B8" w:rsidRDefault="00E97425" w:rsidP="00BA43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5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E97425" w:rsidRPr="00CB54B8" w:rsidRDefault="00E97425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F084A" w:rsidRDefault="004F084A" w:rsidP="00BA4322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15578" w:rsidRPr="00711FF0" w:rsidTr="004E7EAD">
        <w:trPr>
          <w:trHeight w:val="559"/>
        </w:trPr>
        <w:tc>
          <w:tcPr>
            <w:tcW w:w="9806" w:type="dxa"/>
            <w:gridSpan w:val="3"/>
          </w:tcPr>
          <w:p w:rsidR="00707BCA" w:rsidRPr="00707BCA" w:rsidRDefault="00B67DFD" w:rsidP="00707BCA">
            <w:pPr>
              <w:keepNext/>
              <w:keepLines/>
              <w:shd w:val="clear" w:color="auto" w:fill="FFFFF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707BCA">
              <w:rPr>
                <w:b/>
                <w:sz w:val="24"/>
                <w:szCs w:val="24"/>
              </w:rPr>
              <w:t>7</w:t>
            </w:r>
            <w:r w:rsidR="00C15578" w:rsidRPr="00707BCA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707BCA">
              <w:rPr>
                <w:b/>
                <w:sz w:val="24"/>
                <w:szCs w:val="24"/>
              </w:rPr>
              <w:t>«</w:t>
            </w:r>
            <w:r w:rsidR="00707BCA" w:rsidRPr="00707BCA">
              <w:rPr>
                <w:b/>
                <w:bCs/>
                <w:sz w:val="24"/>
                <w:szCs w:val="24"/>
              </w:rPr>
              <w:t xml:space="preserve">О внесении изменений в государственную программу Ульяновской области «Развитие здравоохранения в Ульяновской области» на 2014-2020 годы и признании утратившим силу отдельного положения постановления Правительства Ульяновской области </w:t>
            </w:r>
          </w:p>
          <w:p w:rsidR="00707BCA" w:rsidRPr="00707BCA" w:rsidRDefault="00707BCA" w:rsidP="00707BCA">
            <w:pPr>
              <w:keepNext/>
              <w:keepLines/>
              <w:shd w:val="clear" w:color="auto" w:fill="FFFFF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707BCA">
              <w:rPr>
                <w:b/>
                <w:bCs/>
                <w:sz w:val="24"/>
                <w:szCs w:val="24"/>
              </w:rPr>
              <w:t>от 06.07.2017 № 15/325-П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C15578" w:rsidRPr="0088275E" w:rsidRDefault="00C15578" w:rsidP="00707BCA">
            <w:pPr>
              <w:keepNext/>
              <w:keepLines/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(цель принятия постановления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8275E">
              <w:rPr>
                <w:i/>
                <w:sz w:val="24"/>
                <w:szCs w:val="24"/>
              </w:rPr>
              <w:t>корректировка объемов финансирования и исключение методики оценки эффективности  реализации государственной программы</w:t>
            </w:r>
            <w:r w:rsidRPr="0088275E">
              <w:rPr>
                <w:sz w:val="24"/>
                <w:szCs w:val="24"/>
              </w:rPr>
              <w:t>)</w:t>
            </w:r>
          </w:p>
          <w:p w:rsidR="00C15578" w:rsidRPr="00711FF0" w:rsidRDefault="00C15578" w:rsidP="00707BCA">
            <w:pPr>
              <w:keepNext/>
              <w:keepLines/>
              <w:shd w:val="clear" w:color="auto" w:fill="FFFFFF"/>
              <w:suppressAutoHyphens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C15578" w:rsidRPr="00A93D7F" w:rsidTr="004E7EAD">
        <w:trPr>
          <w:trHeight w:val="415"/>
        </w:trPr>
        <w:tc>
          <w:tcPr>
            <w:tcW w:w="3316" w:type="dxa"/>
          </w:tcPr>
          <w:p w:rsidR="00C15578" w:rsidRPr="00A93D7F" w:rsidRDefault="00C15578" w:rsidP="00707BC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15578" w:rsidRPr="00A93D7F" w:rsidRDefault="00C15578" w:rsidP="00707BC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C15578" w:rsidRPr="00A93D7F" w:rsidRDefault="00C15578" w:rsidP="00707BC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93D7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C15578" w:rsidRPr="00A93D7F" w:rsidTr="004E7EAD">
        <w:trPr>
          <w:trHeight w:val="415"/>
        </w:trPr>
        <w:tc>
          <w:tcPr>
            <w:tcW w:w="3316" w:type="dxa"/>
          </w:tcPr>
          <w:p w:rsidR="00C15578" w:rsidRPr="00A93D7F" w:rsidRDefault="00C15578" w:rsidP="00707BC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93D7F">
              <w:rPr>
                <w:color w:val="000000"/>
                <w:sz w:val="24"/>
                <w:szCs w:val="24"/>
              </w:rPr>
              <w:t>Абдуллов</w:t>
            </w:r>
            <w:proofErr w:type="spellEnd"/>
          </w:p>
          <w:p w:rsidR="00C15578" w:rsidRPr="00A93D7F" w:rsidRDefault="00C15578" w:rsidP="00707BC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93D7F">
              <w:rPr>
                <w:color w:val="000000"/>
                <w:sz w:val="24"/>
                <w:szCs w:val="24"/>
              </w:rPr>
              <w:t xml:space="preserve">Рашид </w:t>
            </w:r>
            <w:proofErr w:type="spellStart"/>
            <w:r w:rsidRPr="00A93D7F">
              <w:rPr>
                <w:color w:val="000000"/>
                <w:sz w:val="24"/>
                <w:szCs w:val="24"/>
              </w:rPr>
              <w:t>Акрамович</w:t>
            </w:r>
            <w:proofErr w:type="spellEnd"/>
            <w:r w:rsidRPr="00A93D7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15578" w:rsidRPr="00A93D7F" w:rsidRDefault="00C15578" w:rsidP="00707BC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93D7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C15578" w:rsidRPr="008374F4" w:rsidRDefault="00C15578" w:rsidP="00707BC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74F4">
              <w:rPr>
                <w:color w:val="000000"/>
                <w:sz w:val="24"/>
                <w:szCs w:val="24"/>
              </w:rPr>
              <w:t xml:space="preserve">Министр здравоохранения, семьи и социального благополучия Ульяновской области </w:t>
            </w:r>
          </w:p>
          <w:p w:rsidR="00C15578" w:rsidRPr="002F2166" w:rsidRDefault="00C15578" w:rsidP="00707BC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C15578" w:rsidRPr="00A93D7F" w:rsidRDefault="00C15578" w:rsidP="00707BC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93D7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15578" w:rsidRPr="00A93D7F" w:rsidRDefault="00C15578" w:rsidP="00707BCA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93D7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15578" w:rsidRDefault="00C15578" w:rsidP="00707BC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15578" w:rsidRPr="00DC1678" w:rsidTr="004E7EAD">
        <w:trPr>
          <w:trHeight w:val="559"/>
        </w:trPr>
        <w:tc>
          <w:tcPr>
            <w:tcW w:w="9806" w:type="dxa"/>
            <w:gridSpan w:val="3"/>
          </w:tcPr>
          <w:p w:rsidR="00C15578" w:rsidRPr="00FD5F27" w:rsidRDefault="00B67DFD" w:rsidP="00707BCA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15578" w:rsidRPr="00FD5F27">
              <w:rPr>
                <w:b/>
                <w:sz w:val="24"/>
                <w:szCs w:val="24"/>
              </w:rPr>
              <w:t>. О проекте закона Ульяновской области «О внесении изменений в Закон Ульяновской области «О бюджете Территориального фонда обязательного медицинского страхования Ульяновской области на 2018 год и на плановый период 2019 и 2020 годов»</w:t>
            </w:r>
          </w:p>
          <w:p w:rsidR="00C15578" w:rsidRPr="00FD5F27" w:rsidRDefault="00C15578" w:rsidP="00707BC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FD5F27">
              <w:rPr>
                <w:i/>
                <w:sz w:val="24"/>
                <w:szCs w:val="24"/>
              </w:rPr>
              <w:t>(цель принятия законопроекта -</w:t>
            </w:r>
            <w:r w:rsidRPr="00FD5F27">
              <w:rPr>
                <w:sz w:val="24"/>
                <w:szCs w:val="24"/>
              </w:rPr>
              <w:t xml:space="preserve"> </w:t>
            </w:r>
            <w:r w:rsidRPr="00FD5F27">
              <w:rPr>
                <w:rFonts w:eastAsia="Calibri"/>
                <w:i/>
                <w:sz w:val="24"/>
                <w:szCs w:val="24"/>
              </w:rPr>
              <w:t>уточнение параметров бюджета Территориального фонда обязательного медицинского страхования Ульяновской области на 2018 год и на плановый период 2019 и 2020 годов в связи с изменениями объёмов бюджетных ассигнований)</w:t>
            </w:r>
          </w:p>
          <w:p w:rsidR="00C15578" w:rsidRPr="00DC1678" w:rsidRDefault="00C15578" w:rsidP="00707BCA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C15578" w:rsidTr="004E7EAD">
        <w:trPr>
          <w:trHeight w:val="415"/>
        </w:trPr>
        <w:tc>
          <w:tcPr>
            <w:tcW w:w="3316" w:type="dxa"/>
          </w:tcPr>
          <w:p w:rsidR="00C15578" w:rsidRDefault="00C15578" w:rsidP="00707BC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15578" w:rsidRDefault="00C15578" w:rsidP="00707BC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15578" w:rsidRDefault="00C15578" w:rsidP="00707BC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15578" w:rsidRPr="00A82AE7" w:rsidTr="004E7EAD">
        <w:trPr>
          <w:trHeight w:val="415"/>
        </w:trPr>
        <w:tc>
          <w:tcPr>
            <w:tcW w:w="3316" w:type="dxa"/>
          </w:tcPr>
          <w:p w:rsidR="00C15578" w:rsidRDefault="00C15578" w:rsidP="00707BC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Абдуллов</w:t>
            </w:r>
            <w:proofErr w:type="spellEnd"/>
          </w:p>
          <w:p w:rsidR="00C15578" w:rsidRPr="00950C18" w:rsidRDefault="00C15578" w:rsidP="00707BC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Рашид </w:t>
            </w:r>
            <w:proofErr w:type="spellStart"/>
            <w:r>
              <w:rPr>
                <w:sz w:val="24"/>
                <w:szCs w:val="24"/>
              </w:rPr>
              <w:t>Акрамович</w:t>
            </w:r>
            <w:proofErr w:type="spellEnd"/>
          </w:p>
          <w:p w:rsidR="00C15578" w:rsidRPr="00A82AE7" w:rsidRDefault="00C15578" w:rsidP="00707BC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15578" w:rsidRPr="00A82AE7" w:rsidRDefault="00C15578" w:rsidP="00707BC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C15578" w:rsidRDefault="00C15578" w:rsidP="00707BC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 xml:space="preserve">Министр здравоохранения, семьи и социального </w:t>
            </w:r>
          </w:p>
          <w:p w:rsidR="00C15578" w:rsidRPr="00A82AE7" w:rsidRDefault="00C15578" w:rsidP="00707BC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благополучия Ульяновской области</w:t>
            </w:r>
          </w:p>
          <w:p w:rsidR="00C15578" w:rsidRPr="0085487F" w:rsidRDefault="00C15578" w:rsidP="00707BC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15578" w:rsidRPr="00A82AE7" w:rsidRDefault="00C15578" w:rsidP="00707BCA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A82AE7">
              <w:rPr>
                <w:b/>
                <w:sz w:val="24"/>
                <w:szCs w:val="24"/>
              </w:rPr>
              <w:t xml:space="preserve">Время доклада </w:t>
            </w:r>
            <w:r w:rsidRPr="00A82AE7">
              <w:rPr>
                <w:b/>
                <w:color w:val="000000"/>
                <w:sz w:val="24"/>
                <w:szCs w:val="24"/>
              </w:rPr>
              <w:t>–</w:t>
            </w:r>
            <w:r w:rsidRPr="00A82AE7">
              <w:rPr>
                <w:b/>
                <w:sz w:val="24"/>
                <w:szCs w:val="24"/>
              </w:rPr>
              <w:t xml:space="preserve"> 3 мин.</w:t>
            </w:r>
          </w:p>
          <w:p w:rsidR="00C15578" w:rsidRDefault="00C15578" w:rsidP="00707BCA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82AE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15578" w:rsidRPr="00A82AE7" w:rsidRDefault="00C15578" w:rsidP="00707BCA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15578" w:rsidRDefault="00C15578" w:rsidP="00707BC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F08ED" w:rsidRPr="00A82AE7" w:rsidTr="004E7EAD">
        <w:trPr>
          <w:trHeight w:val="559"/>
        </w:trPr>
        <w:tc>
          <w:tcPr>
            <w:tcW w:w="9806" w:type="dxa"/>
            <w:gridSpan w:val="3"/>
          </w:tcPr>
          <w:p w:rsidR="00BF08ED" w:rsidRPr="007352AE" w:rsidRDefault="00B67DFD" w:rsidP="004E7EA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F08ED" w:rsidRPr="007352AE">
              <w:rPr>
                <w:b/>
                <w:sz w:val="24"/>
                <w:szCs w:val="24"/>
              </w:rPr>
              <w:t>. О проекте закона Ульяновской области «О внесении изменений в Закон Ульяновской области «Об областном бюджете Ульяновской области на 2018 год и на плановый период 2019 и 2020 годов»</w:t>
            </w:r>
          </w:p>
          <w:p w:rsidR="00BF08ED" w:rsidRPr="009331C7" w:rsidRDefault="00BF08ED" w:rsidP="004E7EAD">
            <w:pPr>
              <w:keepNext/>
              <w:keepLines/>
              <w:spacing w:line="235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BF08ED" w:rsidRPr="00A82AE7" w:rsidTr="004E7EAD">
        <w:trPr>
          <w:trHeight w:val="415"/>
        </w:trPr>
        <w:tc>
          <w:tcPr>
            <w:tcW w:w="3316" w:type="dxa"/>
          </w:tcPr>
          <w:p w:rsidR="00BF08ED" w:rsidRPr="00A82AE7" w:rsidRDefault="00BF08ED" w:rsidP="004E7EA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F08ED" w:rsidRPr="00A82AE7" w:rsidRDefault="00BF08ED" w:rsidP="004E7EA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F08ED" w:rsidRPr="00A82AE7" w:rsidRDefault="00BF08ED" w:rsidP="004E7E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F08ED" w:rsidRPr="00A82AE7" w:rsidTr="004E7EAD">
        <w:trPr>
          <w:trHeight w:val="415"/>
        </w:trPr>
        <w:tc>
          <w:tcPr>
            <w:tcW w:w="3316" w:type="dxa"/>
          </w:tcPr>
          <w:p w:rsidR="00BF08ED" w:rsidRPr="00CB54B8" w:rsidRDefault="00BF08ED" w:rsidP="004E7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B54B8">
              <w:rPr>
                <w:sz w:val="24"/>
                <w:szCs w:val="24"/>
              </w:rPr>
              <w:t>Буцкая</w:t>
            </w:r>
            <w:proofErr w:type="spellEnd"/>
            <w:r w:rsidRPr="00CB54B8">
              <w:rPr>
                <w:sz w:val="24"/>
                <w:szCs w:val="24"/>
              </w:rPr>
              <w:t xml:space="preserve"> </w:t>
            </w:r>
          </w:p>
          <w:p w:rsidR="00BF08ED" w:rsidRPr="00CB54B8" w:rsidRDefault="00BF08ED" w:rsidP="004E7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4B8">
              <w:rPr>
                <w:sz w:val="24"/>
                <w:szCs w:val="24"/>
              </w:rPr>
              <w:t xml:space="preserve">Екатерина Владимировна </w:t>
            </w:r>
          </w:p>
          <w:p w:rsidR="00BF08ED" w:rsidRPr="00CB54B8" w:rsidRDefault="00BF08ED" w:rsidP="004E7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F08ED" w:rsidRPr="00CB54B8" w:rsidRDefault="00BF08ED" w:rsidP="004E7E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BF08ED" w:rsidRPr="00CB54B8" w:rsidRDefault="00BF08ED" w:rsidP="004E7E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BF08ED" w:rsidRPr="00CB54B8" w:rsidRDefault="00BF08ED" w:rsidP="004E7E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B54B8">
              <w:rPr>
                <w:sz w:val="24"/>
                <w:szCs w:val="24"/>
              </w:rPr>
              <w:t>Министр финансов Ульяновской области</w:t>
            </w:r>
          </w:p>
          <w:p w:rsidR="00BF08ED" w:rsidRPr="00CB54B8" w:rsidRDefault="00BF08ED" w:rsidP="004E7EAD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BF08ED" w:rsidRPr="00CB54B8" w:rsidRDefault="00BF08ED" w:rsidP="004E7E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10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BF08ED" w:rsidRDefault="00BF08ED" w:rsidP="004E7EA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F08ED" w:rsidRPr="00CB54B8" w:rsidRDefault="00BF08ED" w:rsidP="004E7E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F08ED" w:rsidRDefault="00BF08ED" w:rsidP="00BF08ED">
      <w:pPr>
        <w:keepNext/>
        <w:keepLines/>
        <w:widowControl w:val="0"/>
        <w:rPr>
          <w:b/>
          <w:bCs/>
          <w:sz w:val="32"/>
          <w:szCs w:val="32"/>
          <w:u w:val="single"/>
        </w:rPr>
      </w:pPr>
    </w:p>
    <w:p w:rsidR="00D26239" w:rsidRDefault="00D26239" w:rsidP="00BA4322">
      <w:pPr>
        <w:keepNext/>
        <w:keepLines/>
        <w:rPr>
          <w:b/>
          <w:sz w:val="24"/>
          <w:szCs w:val="24"/>
          <w:u w:val="single"/>
        </w:rPr>
      </w:pPr>
      <w:bookmarkStart w:id="0" w:name="_GoBack"/>
      <w:bookmarkEnd w:id="0"/>
    </w:p>
    <w:p w:rsidR="00D3080A" w:rsidRDefault="00205E24" w:rsidP="00BA4322">
      <w:pPr>
        <w:keepNext/>
        <w:keepLines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I</w:t>
      </w:r>
      <w:r w:rsidR="00D3080A">
        <w:rPr>
          <w:b/>
          <w:bCs/>
          <w:sz w:val="24"/>
          <w:szCs w:val="24"/>
          <w:u w:val="single"/>
          <w:lang w:val="en-US"/>
        </w:rPr>
        <w:t>I</w:t>
      </w:r>
      <w:r w:rsidR="00D3080A" w:rsidRPr="00C537CD">
        <w:rPr>
          <w:b/>
          <w:bCs/>
          <w:sz w:val="24"/>
          <w:szCs w:val="24"/>
          <w:u w:val="single"/>
        </w:rPr>
        <w:t xml:space="preserve">. </w:t>
      </w:r>
      <w:r w:rsidR="00D3080A">
        <w:rPr>
          <w:b/>
          <w:bCs/>
          <w:sz w:val="24"/>
          <w:szCs w:val="24"/>
          <w:u w:val="single"/>
        </w:rPr>
        <w:t>ТЕМАТИЧЕСКИЕ ВОПРОСЫ:</w:t>
      </w:r>
    </w:p>
    <w:p w:rsidR="00097D22" w:rsidRDefault="00097D22" w:rsidP="00BA4322">
      <w:pPr>
        <w:keepNext/>
        <w:keepLines/>
        <w:jc w:val="center"/>
        <w:rPr>
          <w:b/>
          <w:bCs/>
          <w:sz w:val="24"/>
          <w:szCs w:val="24"/>
          <w:u w:val="single"/>
        </w:rPr>
      </w:pPr>
    </w:p>
    <w:p w:rsidR="00097D22" w:rsidRDefault="00097D22" w:rsidP="00BA4322">
      <w:pPr>
        <w:keepNext/>
        <w:keepLines/>
        <w:jc w:val="center"/>
        <w:rPr>
          <w:b/>
          <w:bCs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097D22" w:rsidRPr="006D5A40" w:rsidTr="00943DB0">
        <w:trPr>
          <w:trHeight w:val="559"/>
        </w:trPr>
        <w:tc>
          <w:tcPr>
            <w:tcW w:w="9806" w:type="dxa"/>
            <w:gridSpan w:val="3"/>
          </w:tcPr>
          <w:p w:rsidR="00097D22" w:rsidRPr="00034D8E" w:rsidRDefault="003C3E98" w:rsidP="00BA432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6239">
              <w:rPr>
                <w:b/>
                <w:sz w:val="24"/>
                <w:szCs w:val="24"/>
              </w:rPr>
              <w:t>0</w:t>
            </w:r>
            <w:r w:rsidR="00097D22" w:rsidRPr="00034D8E">
              <w:rPr>
                <w:b/>
                <w:sz w:val="24"/>
                <w:szCs w:val="24"/>
              </w:rPr>
              <w:t xml:space="preserve">. Об исполнении подпунктов «а» и «б» </w:t>
            </w:r>
            <w:r w:rsidR="00097D22" w:rsidRPr="00034D8E">
              <w:rPr>
                <w:b/>
                <w:noProof/>
                <w:color w:val="000000"/>
                <w:sz w:val="24"/>
                <w:szCs w:val="24"/>
              </w:rPr>
              <w:t>пункта 3 Перечня поручений Президента Российской Федерации от 07.09.2017 № Пр-1773 по итогам заседания Совета при Президенте Российской Федерации по развитию местного самоуправления 05 августа 2017 года:</w:t>
            </w:r>
          </w:p>
          <w:p w:rsidR="00097D22" w:rsidRPr="00034D8E" w:rsidRDefault="00097D22" w:rsidP="00BA432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034D8E">
              <w:rPr>
                <w:i/>
                <w:noProof/>
                <w:color w:val="000000"/>
                <w:sz w:val="24"/>
                <w:szCs w:val="24"/>
              </w:rPr>
              <w:t>«3. Рекомендовать органам исполнительной власти субъектов Российской Федерации:</w:t>
            </w:r>
          </w:p>
          <w:p w:rsidR="00097D22" w:rsidRPr="00034D8E" w:rsidRDefault="00097D22" w:rsidP="00BA432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034D8E">
              <w:rPr>
                <w:i/>
                <w:noProof/>
                <w:color w:val="000000"/>
                <w:sz w:val="24"/>
                <w:szCs w:val="24"/>
              </w:rPr>
              <w:t>а) создать условия для развития территориального общественного самоуправления;</w:t>
            </w:r>
          </w:p>
          <w:p w:rsidR="00097D22" w:rsidRPr="00034D8E" w:rsidRDefault="00097D22" w:rsidP="00BA432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034D8E">
              <w:rPr>
                <w:i/>
                <w:noProof/>
                <w:color w:val="000000"/>
                <w:sz w:val="24"/>
                <w:szCs w:val="24"/>
              </w:rPr>
              <w:t>б) обеспечить широкое привлечение граждан  к определению направлений деятельности                                     по благоустройству территорий муниципальных образований и их непосредственное участие в такой деятельности»</w:t>
            </w:r>
          </w:p>
          <w:p w:rsidR="00097D22" w:rsidRPr="006D5A40" w:rsidRDefault="00097D22" w:rsidP="00BA4322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097D22" w:rsidRPr="004B434B" w:rsidTr="00701413">
        <w:trPr>
          <w:trHeight w:val="415"/>
        </w:trPr>
        <w:tc>
          <w:tcPr>
            <w:tcW w:w="3316" w:type="dxa"/>
          </w:tcPr>
          <w:p w:rsidR="00097D22" w:rsidRPr="004B434B" w:rsidRDefault="00097D22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97D22" w:rsidRPr="004B434B" w:rsidRDefault="00097D22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97D22" w:rsidRPr="004B434B" w:rsidRDefault="00097D22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97D22" w:rsidRPr="004B434B" w:rsidTr="00701413">
        <w:trPr>
          <w:trHeight w:val="603"/>
        </w:trPr>
        <w:tc>
          <w:tcPr>
            <w:tcW w:w="3316" w:type="dxa"/>
          </w:tcPr>
          <w:p w:rsidR="00097D22" w:rsidRDefault="00F33EBD" w:rsidP="004728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Паховский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F33EBD" w:rsidRPr="00BF6270" w:rsidRDefault="00F33EBD" w:rsidP="004728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Сергей Вячеславович</w:t>
            </w:r>
          </w:p>
        </w:tc>
        <w:tc>
          <w:tcPr>
            <w:tcW w:w="336" w:type="dxa"/>
          </w:tcPr>
          <w:p w:rsidR="00097D22" w:rsidRPr="004B434B" w:rsidRDefault="00F33EBD" w:rsidP="0047287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097D22" w:rsidRDefault="00B14858" w:rsidP="004728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B14858">
              <w:rPr>
                <w:color w:val="000000"/>
                <w:sz w:val="24"/>
                <w:szCs w:val="24"/>
              </w:rPr>
              <w:t xml:space="preserve">начальник управления внутренней политики </w:t>
            </w:r>
            <w:r w:rsidRPr="00B14858">
              <w:rPr>
                <w:sz w:val="24"/>
                <w:szCs w:val="24"/>
              </w:rPr>
              <w:t>администрации Губернатора Ульяновской области</w:t>
            </w:r>
          </w:p>
          <w:p w:rsidR="00B14858" w:rsidRPr="00B14858" w:rsidRDefault="00B14858" w:rsidP="004728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</w:p>
        </w:tc>
      </w:tr>
      <w:tr w:rsidR="00097D22" w:rsidRPr="004B434B" w:rsidTr="00701413">
        <w:trPr>
          <w:trHeight w:val="603"/>
        </w:trPr>
        <w:tc>
          <w:tcPr>
            <w:tcW w:w="3316" w:type="dxa"/>
          </w:tcPr>
          <w:p w:rsidR="00097D22" w:rsidRPr="004B434B" w:rsidRDefault="00097D22" w:rsidP="00472874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97D22" w:rsidRPr="004B434B" w:rsidRDefault="00097D22" w:rsidP="004728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97D22" w:rsidRPr="004B434B" w:rsidRDefault="00097D22" w:rsidP="004728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-</w:t>
            </w:r>
            <w:r w:rsidRPr="004B434B">
              <w:rPr>
                <w:b/>
                <w:color w:val="000000"/>
                <w:sz w:val="24"/>
                <w:szCs w:val="24"/>
              </w:rPr>
              <w:t xml:space="preserve"> 3 мин.</w:t>
            </w:r>
          </w:p>
          <w:p w:rsidR="00097D22" w:rsidRPr="004B434B" w:rsidRDefault="00097D22" w:rsidP="004728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4B43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097D22" w:rsidRPr="004B434B" w:rsidRDefault="00097D22" w:rsidP="004728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</w:tbl>
    <w:p w:rsidR="00AA099A" w:rsidRDefault="00AA099A" w:rsidP="00472874">
      <w:pPr>
        <w:keepNext/>
        <w:keepLines/>
        <w:jc w:val="both"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50642" w:rsidRPr="00DC1678" w:rsidTr="006F1DA2">
        <w:trPr>
          <w:trHeight w:val="559"/>
        </w:trPr>
        <w:tc>
          <w:tcPr>
            <w:tcW w:w="9806" w:type="dxa"/>
            <w:gridSpan w:val="3"/>
          </w:tcPr>
          <w:p w:rsidR="00C50642" w:rsidRPr="00ED6D47" w:rsidRDefault="003C3E98" w:rsidP="00472874">
            <w:pPr>
              <w:keepNext/>
              <w:keepLines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6239">
              <w:rPr>
                <w:b/>
                <w:sz w:val="24"/>
                <w:szCs w:val="24"/>
              </w:rPr>
              <w:t>1</w:t>
            </w:r>
            <w:r w:rsidR="00C50642" w:rsidRPr="00ED6D47">
              <w:rPr>
                <w:b/>
                <w:sz w:val="24"/>
                <w:szCs w:val="24"/>
              </w:rPr>
              <w:t xml:space="preserve">. Об исполнении абзаца 2 </w:t>
            </w:r>
            <w:r w:rsidR="00C50642" w:rsidRPr="00ED6D47">
              <w:rPr>
                <w:b/>
                <w:noProof/>
                <w:color w:val="000000"/>
                <w:sz w:val="24"/>
                <w:szCs w:val="24"/>
              </w:rPr>
              <w:t>пункта 2 Перечня поручений Президента Российской Федерации от 13.11.2009  № Пр-3021 по итогам совещания по вопросу состояния безопасности объектов социального обслуживания 03 ноября 2009 года:</w:t>
            </w:r>
          </w:p>
          <w:p w:rsidR="00C50642" w:rsidRPr="00ED6D47" w:rsidRDefault="00C50642" w:rsidP="00472874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 w:rsidRPr="00ED6D47">
              <w:rPr>
                <w:i/>
                <w:noProof/>
                <w:sz w:val="24"/>
                <w:szCs w:val="24"/>
              </w:rPr>
              <w:t xml:space="preserve">«Рекомендовать </w:t>
            </w:r>
            <w:r w:rsidRPr="00ED6D47">
              <w:rPr>
                <w:bCs/>
                <w:i/>
                <w:noProof/>
                <w:sz w:val="24"/>
                <w:szCs w:val="24"/>
              </w:rPr>
              <w:t>высшим должностным лицам</w:t>
            </w:r>
            <w:r w:rsidRPr="00ED6D47">
              <w:rPr>
                <w:i/>
                <w:noProof/>
                <w:sz w:val="24"/>
                <w:szCs w:val="24"/>
              </w:rPr>
              <w:t xml:space="preserve"> (руководителям высших исполнительных органов государственной власти) субъектов Российской Федерации и главам муниципальных образований взять под личный контроль вопросы обеспечения комплексной безопасности социальных объектов»</w:t>
            </w:r>
          </w:p>
          <w:p w:rsidR="00C50642" w:rsidRPr="006D5A40" w:rsidRDefault="00C50642" w:rsidP="00472874">
            <w:pPr>
              <w:keepNext/>
              <w:keepLines/>
              <w:shd w:val="clear" w:color="auto" w:fill="FFFFFF"/>
              <w:jc w:val="both"/>
              <w:rPr>
                <w:i/>
                <w:sz w:val="16"/>
                <w:szCs w:val="16"/>
              </w:rPr>
            </w:pPr>
          </w:p>
        </w:tc>
      </w:tr>
      <w:tr w:rsidR="00C50642" w:rsidTr="00701413">
        <w:trPr>
          <w:trHeight w:val="415"/>
        </w:trPr>
        <w:tc>
          <w:tcPr>
            <w:tcW w:w="3316" w:type="dxa"/>
          </w:tcPr>
          <w:p w:rsidR="00C50642" w:rsidRPr="006D5A40" w:rsidRDefault="00C50642" w:rsidP="004728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0642" w:rsidRPr="006D5A40" w:rsidRDefault="00C50642" w:rsidP="004728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50642" w:rsidRPr="006D5A40" w:rsidRDefault="00C50642" w:rsidP="004728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6D5A40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50642" w:rsidRPr="00865C48" w:rsidTr="00701413">
        <w:trPr>
          <w:trHeight w:val="603"/>
        </w:trPr>
        <w:tc>
          <w:tcPr>
            <w:tcW w:w="3316" w:type="dxa"/>
          </w:tcPr>
          <w:p w:rsidR="00E22DE6" w:rsidRDefault="00E22DE6" w:rsidP="00E22DE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Абдуллов</w:t>
            </w:r>
            <w:proofErr w:type="spellEnd"/>
          </w:p>
          <w:p w:rsidR="00E22DE6" w:rsidRPr="00950C18" w:rsidRDefault="00E22DE6" w:rsidP="00E22DE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Рашид </w:t>
            </w:r>
            <w:proofErr w:type="spellStart"/>
            <w:r>
              <w:rPr>
                <w:sz w:val="24"/>
                <w:szCs w:val="24"/>
              </w:rPr>
              <w:t>Акрамович</w:t>
            </w:r>
            <w:proofErr w:type="spellEnd"/>
          </w:p>
          <w:p w:rsidR="00C50642" w:rsidRPr="00BF6270" w:rsidRDefault="00C50642" w:rsidP="004728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336" w:type="dxa"/>
          </w:tcPr>
          <w:p w:rsidR="00C50642" w:rsidRPr="003F3915" w:rsidRDefault="00C50642" w:rsidP="0047287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E22DE6" w:rsidRDefault="00E22DE6" w:rsidP="00E22DE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 xml:space="preserve">Министр здравоохранения, семьи и социального </w:t>
            </w:r>
          </w:p>
          <w:p w:rsidR="00E22DE6" w:rsidRPr="00A82AE7" w:rsidRDefault="00E22DE6" w:rsidP="00E22DE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благополучия Ульяновской области</w:t>
            </w:r>
          </w:p>
          <w:p w:rsidR="00C50642" w:rsidRPr="003F3915" w:rsidRDefault="00C50642" w:rsidP="0047287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</w:p>
        </w:tc>
      </w:tr>
      <w:tr w:rsidR="00C50642" w:rsidRPr="00865C48" w:rsidTr="00701413">
        <w:trPr>
          <w:trHeight w:val="603"/>
        </w:trPr>
        <w:tc>
          <w:tcPr>
            <w:tcW w:w="3316" w:type="dxa"/>
          </w:tcPr>
          <w:p w:rsidR="00C50642" w:rsidRPr="003F3915" w:rsidRDefault="00C50642" w:rsidP="00BA432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50642" w:rsidRPr="003F3915" w:rsidRDefault="00C50642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50642" w:rsidRPr="00CB54B8" w:rsidRDefault="00C50642" w:rsidP="00BA43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по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C50642" w:rsidRDefault="00C50642" w:rsidP="00BA432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50642" w:rsidRPr="003F3915" w:rsidRDefault="00C50642" w:rsidP="00BA432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</w:tbl>
    <w:p w:rsidR="003220C1" w:rsidRDefault="003220C1" w:rsidP="00BA4322">
      <w:pPr>
        <w:keepNext/>
        <w:keepLines/>
        <w:rPr>
          <w:sz w:val="28"/>
          <w:szCs w:val="28"/>
        </w:rPr>
      </w:pPr>
    </w:p>
    <w:p w:rsidR="004F084A" w:rsidRDefault="004F084A" w:rsidP="00BA4322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9338B0" w:rsidRPr="006D5A40" w:rsidTr="00832FBC">
        <w:trPr>
          <w:trHeight w:val="559"/>
        </w:trPr>
        <w:tc>
          <w:tcPr>
            <w:tcW w:w="9806" w:type="dxa"/>
            <w:gridSpan w:val="3"/>
          </w:tcPr>
          <w:p w:rsidR="009338B0" w:rsidRPr="005C6500" w:rsidRDefault="00D26239" w:rsidP="00832FBC">
            <w:pPr>
              <w:keepNext/>
              <w:keepLines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338B0" w:rsidRPr="005C6500">
              <w:rPr>
                <w:b/>
                <w:sz w:val="24"/>
                <w:szCs w:val="24"/>
              </w:rPr>
              <w:t xml:space="preserve">. Об исполнении подпункта «б» </w:t>
            </w:r>
            <w:r w:rsidR="009338B0" w:rsidRPr="005C6500">
              <w:rPr>
                <w:b/>
                <w:noProof/>
                <w:color w:val="000000"/>
                <w:sz w:val="24"/>
                <w:szCs w:val="24"/>
              </w:rPr>
              <w:t>пункта 3 Перечня поручений Президента Российской Федерации от 09.11.2015 № Пр-2335 по итогам форума Общероссийского общественного движения «НАРОДНЫЙ ФРОНТ «ЗА РОССИЮ» 07 сентября 2015 года:</w:t>
            </w:r>
          </w:p>
          <w:p w:rsidR="009338B0" w:rsidRPr="005C6500" w:rsidRDefault="009338B0" w:rsidP="00832FBC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5C6500">
              <w:rPr>
                <w:i/>
                <w:noProof/>
                <w:color w:val="000000"/>
                <w:sz w:val="24"/>
                <w:szCs w:val="24"/>
              </w:rPr>
              <w:t>«3. Рекомендовать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9338B0" w:rsidRPr="005C6500" w:rsidRDefault="009338B0" w:rsidP="00832FBC">
            <w:pPr>
              <w:keepNext/>
              <w:keepLines/>
              <w:shd w:val="clear" w:color="auto" w:fill="FFFFFF"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5C6500">
              <w:rPr>
                <w:i/>
                <w:noProof/>
                <w:color w:val="000000"/>
                <w:sz w:val="24"/>
                <w:szCs w:val="24"/>
              </w:rPr>
              <w:t>б) предусмотреть в бюджетах субъектов Российской Федерации бюджетные ассигнования на финансирование системы здравоохранения субъектов Российской Федерации не ниже уровня, установленного на 2015 год»</w:t>
            </w:r>
          </w:p>
          <w:p w:rsidR="009338B0" w:rsidRPr="006D5A40" w:rsidRDefault="009338B0" w:rsidP="00832FBC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9338B0" w:rsidRPr="006D5A40" w:rsidTr="00832FBC">
        <w:trPr>
          <w:trHeight w:val="415"/>
        </w:trPr>
        <w:tc>
          <w:tcPr>
            <w:tcW w:w="3316" w:type="dxa"/>
          </w:tcPr>
          <w:p w:rsidR="009338B0" w:rsidRPr="006D5A40" w:rsidRDefault="009338B0" w:rsidP="00832F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338B0" w:rsidRPr="006D5A40" w:rsidRDefault="009338B0" w:rsidP="00832F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338B0" w:rsidRPr="006D5A40" w:rsidRDefault="009338B0" w:rsidP="00832FB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6D5A40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338B0" w:rsidRPr="00EB17DA" w:rsidTr="00832FBC">
        <w:trPr>
          <w:trHeight w:val="603"/>
        </w:trPr>
        <w:tc>
          <w:tcPr>
            <w:tcW w:w="3316" w:type="dxa"/>
          </w:tcPr>
          <w:p w:rsidR="009338B0" w:rsidRPr="00EB17DA" w:rsidRDefault="009338B0" w:rsidP="00832FB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proofErr w:type="spellStart"/>
            <w:r w:rsidRPr="00EB17DA">
              <w:rPr>
                <w:sz w:val="24"/>
                <w:szCs w:val="24"/>
              </w:rPr>
              <w:t>Абдуллов</w:t>
            </w:r>
            <w:proofErr w:type="spellEnd"/>
            <w:r w:rsidRPr="00EB17DA">
              <w:rPr>
                <w:sz w:val="24"/>
                <w:szCs w:val="24"/>
              </w:rPr>
              <w:t xml:space="preserve"> </w:t>
            </w:r>
          </w:p>
          <w:p w:rsidR="009338B0" w:rsidRPr="00EB17DA" w:rsidRDefault="009338B0" w:rsidP="00832FB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EB17DA">
              <w:rPr>
                <w:sz w:val="24"/>
                <w:szCs w:val="24"/>
              </w:rPr>
              <w:t xml:space="preserve">Рашид </w:t>
            </w:r>
            <w:proofErr w:type="spellStart"/>
            <w:r w:rsidRPr="00EB17DA">
              <w:rPr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336" w:type="dxa"/>
          </w:tcPr>
          <w:p w:rsidR="009338B0" w:rsidRPr="00EB17DA" w:rsidRDefault="009338B0" w:rsidP="00832F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B17DA"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9338B0" w:rsidRPr="00EB17DA" w:rsidRDefault="009338B0" w:rsidP="00832FB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EB17DA">
              <w:rPr>
                <w:sz w:val="24"/>
                <w:szCs w:val="24"/>
              </w:rPr>
              <w:t>Министр здравоохранения, семьи и социального благополучия Ульяновской области</w:t>
            </w:r>
          </w:p>
          <w:p w:rsidR="009338B0" w:rsidRPr="00352FD7" w:rsidRDefault="009338B0" w:rsidP="00832FBC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338B0" w:rsidRPr="00CB54B8" w:rsidRDefault="009338B0" w:rsidP="00832FB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- 3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9338B0" w:rsidRPr="00EB17DA" w:rsidRDefault="009338B0" w:rsidP="00832F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338B0" w:rsidRDefault="009338B0" w:rsidP="00BA4322">
      <w:pPr>
        <w:keepNext/>
        <w:keepLines/>
        <w:rPr>
          <w:sz w:val="28"/>
          <w:szCs w:val="28"/>
        </w:rPr>
      </w:pPr>
    </w:p>
    <w:p w:rsidR="009338B0" w:rsidRDefault="009338B0" w:rsidP="00BA4322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FD00F0" w:rsidRPr="00DC1678" w:rsidTr="006F1DA2">
        <w:trPr>
          <w:trHeight w:val="559"/>
        </w:trPr>
        <w:tc>
          <w:tcPr>
            <w:tcW w:w="9806" w:type="dxa"/>
            <w:gridSpan w:val="3"/>
          </w:tcPr>
          <w:p w:rsidR="00FD00F0" w:rsidRPr="005423FB" w:rsidRDefault="003506D6" w:rsidP="00BA4322">
            <w:pPr>
              <w:keepNext/>
              <w:keepLines/>
              <w:shd w:val="clear" w:color="auto" w:fill="FFFFFF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6239">
              <w:rPr>
                <w:b/>
                <w:sz w:val="24"/>
                <w:szCs w:val="24"/>
              </w:rPr>
              <w:t>3.</w:t>
            </w:r>
            <w:r w:rsidR="00FD00F0" w:rsidRPr="005423FB">
              <w:rPr>
                <w:b/>
                <w:sz w:val="24"/>
                <w:szCs w:val="24"/>
              </w:rPr>
              <w:t xml:space="preserve"> Об исполнении подпункта «б» </w:t>
            </w:r>
            <w:r w:rsidR="00FD00F0" w:rsidRPr="005423FB">
              <w:rPr>
                <w:b/>
                <w:noProof/>
                <w:color w:val="000000"/>
                <w:sz w:val="24"/>
                <w:szCs w:val="24"/>
              </w:rPr>
              <w:t>пункта 5 Перечня поручений Президента Российской Федерации от 29.12.2016 № Пр-2582 по итогам встречи Президента Российской Федерации с членами национальной сборной России по профессиональному мастерству 09 декабря 2016 года:</w:t>
            </w:r>
          </w:p>
          <w:p w:rsidR="00FD00F0" w:rsidRPr="005423FB" w:rsidRDefault="00FD00F0" w:rsidP="00BA4322">
            <w:pPr>
              <w:keepNext/>
              <w:keepLines/>
              <w:shd w:val="clear" w:color="auto" w:fill="FFFFFF"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5423FB">
              <w:rPr>
                <w:i/>
                <w:noProof/>
                <w:color w:val="000000"/>
                <w:sz w:val="24"/>
                <w:szCs w:val="24"/>
              </w:rPr>
              <w:t>«5. Рекомендовать высшим органам исполнительной власти субъектов Р</w:t>
            </w:r>
            <w:r w:rsidR="007709AA">
              <w:rPr>
                <w:i/>
                <w:noProof/>
                <w:color w:val="000000"/>
                <w:sz w:val="24"/>
                <w:szCs w:val="24"/>
              </w:rPr>
              <w:t>Ф</w:t>
            </w:r>
            <w:r w:rsidRPr="005423FB">
              <w:rPr>
                <w:i/>
                <w:noProof/>
                <w:color w:val="000000"/>
                <w:sz w:val="24"/>
                <w:szCs w:val="24"/>
              </w:rPr>
              <w:t>:</w:t>
            </w:r>
          </w:p>
          <w:p w:rsidR="00FD00F0" w:rsidRPr="006D5A40" w:rsidRDefault="00FD00F0" w:rsidP="007709AA">
            <w:pPr>
              <w:keepNext/>
              <w:keepLines/>
              <w:shd w:val="clear" w:color="auto" w:fill="FFFFFF"/>
              <w:jc w:val="both"/>
              <w:rPr>
                <w:i/>
                <w:sz w:val="16"/>
                <w:szCs w:val="16"/>
              </w:rPr>
            </w:pPr>
            <w:r w:rsidRPr="005423FB">
              <w:rPr>
                <w:i/>
                <w:noProof/>
                <w:color w:val="000000"/>
                <w:sz w:val="24"/>
                <w:szCs w:val="24"/>
              </w:rPr>
              <w:t>б) обеспечить широкое освещение в региональных средствах массовой информации национальных и международных чемпионатов по профессиональному мастерству по стандартам «Ворлдскиллс» в целях популяризации рабочих профессий в Российской Федерации»</w:t>
            </w:r>
          </w:p>
        </w:tc>
      </w:tr>
      <w:tr w:rsidR="00FD00F0" w:rsidTr="00107279">
        <w:trPr>
          <w:trHeight w:val="415"/>
        </w:trPr>
        <w:tc>
          <w:tcPr>
            <w:tcW w:w="3316" w:type="dxa"/>
          </w:tcPr>
          <w:p w:rsidR="00FD00F0" w:rsidRPr="006D5A40" w:rsidRDefault="00FD00F0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D00F0" w:rsidRPr="006D5A40" w:rsidRDefault="00FD00F0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FD00F0" w:rsidRPr="006D5A40" w:rsidRDefault="00FD00F0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6D5A40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FD00F0" w:rsidTr="00107279">
        <w:trPr>
          <w:trHeight w:val="415"/>
        </w:trPr>
        <w:tc>
          <w:tcPr>
            <w:tcW w:w="3316" w:type="dxa"/>
          </w:tcPr>
          <w:p w:rsidR="004854F3" w:rsidRDefault="004840E5" w:rsidP="00BA432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840E5" w:rsidRPr="00665C7C" w:rsidRDefault="004840E5" w:rsidP="00BA432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</w:p>
          <w:p w:rsidR="00FD00F0" w:rsidRPr="00665C7C" w:rsidRDefault="00FD00F0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D00F0" w:rsidRPr="00665C7C" w:rsidRDefault="004854F3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FD00F0" w:rsidRPr="00665C7C" w:rsidRDefault="004854F3" w:rsidP="00BA4322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  <w:r w:rsidRPr="004854F3">
              <w:rPr>
                <w:sz w:val="24"/>
                <w:szCs w:val="24"/>
              </w:rPr>
              <w:t>Министр образования и науки Ульяновской области</w:t>
            </w:r>
            <w:r w:rsidRPr="00665C7C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D00F0" w:rsidTr="00107279">
        <w:trPr>
          <w:trHeight w:val="415"/>
        </w:trPr>
        <w:tc>
          <w:tcPr>
            <w:tcW w:w="3316" w:type="dxa"/>
          </w:tcPr>
          <w:p w:rsidR="00FD00F0" w:rsidRPr="00665C7C" w:rsidRDefault="00FD00F0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D00F0" w:rsidRDefault="00FD00F0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FD00F0" w:rsidRPr="00CB54B8" w:rsidRDefault="00FD00F0" w:rsidP="00BA43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по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3220C1" w:rsidRPr="00665C7C" w:rsidRDefault="00FD00F0" w:rsidP="007709A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220C1" w:rsidRDefault="003220C1" w:rsidP="00BA4322">
      <w:pPr>
        <w:keepNext/>
        <w:keepLines/>
        <w:rPr>
          <w:b/>
          <w:sz w:val="24"/>
          <w:szCs w:val="24"/>
          <w:highlight w:val="yellow"/>
          <w:u w:val="single"/>
        </w:rPr>
      </w:pPr>
    </w:p>
    <w:p w:rsidR="0013754F" w:rsidRDefault="0013754F" w:rsidP="00BA4322">
      <w:pPr>
        <w:keepNext/>
        <w:keepLines/>
        <w:rPr>
          <w:b/>
          <w:sz w:val="24"/>
          <w:szCs w:val="24"/>
          <w:highlight w:val="yellow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2E366F" w:rsidRPr="00DC1678" w:rsidTr="006F1DA2">
        <w:trPr>
          <w:trHeight w:val="559"/>
        </w:trPr>
        <w:tc>
          <w:tcPr>
            <w:tcW w:w="9806" w:type="dxa"/>
            <w:gridSpan w:val="3"/>
          </w:tcPr>
          <w:p w:rsidR="002E366F" w:rsidRPr="00FD4BA3" w:rsidRDefault="003506D6" w:rsidP="00BA4322">
            <w:pPr>
              <w:keepNext/>
              <w:keepLines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D26239">
              <w:rPr>
                <w:b/>
                <w:color w:val="000000"/>
                <w:sz w:val="24"/>
                <w:szCs w:val="24"/>
              </w:rPr>
              <w:t>4</w:t>
            </w:r>
            <w:r w:rsidR="002E366F" w:rsidRPr="00FD4BA3">
              <w:rPr>
                <w:b/>
                <w:color w:val="000000"/>
                <w:sz w:val="24"/>
                <w:szCs w:val="24"/>
              </w:rPr>
              <w:t xml:space="preserve">. Об исполнении подпункта «а» пункта 5 Перечня поручений </w:t>
            </w:r>
            <w:r w:rsidR="002E366F" w:rsidRPr="00FD4BA3">
              <w:rPr>
                <w:b/>
                <w:noProof/>
                <w:color w:val="000000"/>
                <w:sz w:val="24"/>
                <w:szCs w:val="24"/>
              </w:rPr>
              <w:t>Президента Российской Федерации от 24.01.2017 № Пр-140ГС по итогам заседания Государственного совета Российской Федерации 27 декабря 2016 года:</w:t>
            </w:r>
          </w:p>
          <w:p w:rsidR="002E366F" w:rsidRPr="00FD4BA3" w:rsidRDefault="002E366F" w:rsidP="00BA4322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FD4BA3">
              <w:rPr>
                <w:i/>
                <w:noProof/>
                <w:color w:val="000000"/>
                <w:sz w:val="24"/>
                <w:szCs w:val="24"/>
              </w:rPr>
              <w:t>«5. Рекомендовать органам исполнительной власти субъектов Российской Федерации:</w:t>
            </w:r>
          </w:p>
          <w:p w:rsidR="002E366F" w:rsidRDefault="002E366F" w:rsidP="00BA4322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FD4BA3">
              <w:rPr>
                <w:i/>
                <w:noProof/>
                <w:color w:val="000000"/>
                <w:sz w:val="24"/>
                <w:szCs w:val="24"/>
              </w:rPr>
              <w:t>а) реализовать меры по стимулированию использования экологически чистого транспорта в целях снижения выбросов вредных веществ при эксплуатации транспортных средств в населённых пунктах с высоким уровнем загрязнения атмосферного воздуха, включая создание необходимой инфраструктуры, обеспечение приоритетного движения и парковки экологически чистого транспорта, внедрение современных систем управления пассажирским транспортом»</w:t>
            </w:r>
          </w:p>
          <w:p w:rsidR="00E1758D" w:rsidRPr="002E366F" w:rsidRDefault="00E1758D" w:rsidP="00BA4322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2E366F" w:rsidTr="00A47EFA">
        <w:trPr>
          <w:trHeight w:val="415"/>
        </w:trPr>
        <w:tc>
          <w:tcPr>
            <w:tcW w:w="3316" w:type="dxa"/>
          </w:tcPr>
          <w:p w:rsidR="002E366F" w:rsidRPr="006D5A40" w:rsidRDefault="002E366F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E366F" w:rsidRPr="006D5A40" w:rsidRDefault="002E366F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2E366F" w:rsidRPr="006D5A40" w:rsidRDefault="002E366F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6D5A40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E6636" w:rsidRPr="00865C48" w:rsidTr="00A47EFA">
        <w:trPr>
          <w:trHeight w:val="1427"/>
        </w:trPr>
        <w:tc>
          <w:tcPr>
            <w:tcW w:w="3316" w:type="dxa"/>
          </w:tcPr>
          <w:p w:rsidR="00EE6636" w:rsidRDefault="00EE6636" w:rsidP="00EE663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Черепан</w:t>
            </w:r>
            <w:proofErr w:type="spellEnd"/>
          </w:p>
          <w:p w:rsidR="00EE6636" w:rsidRPr="00CF0A75" w:rsidRDefault="00EE6636" w:rsidP="00EE663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Яковлевич</w:t>
            </w:r>
          </w:p>
          <w:p w:rsidR="00EE6636" w:rsidRPr="00CF0A75" w:rsidRDefault="00EE6636" w:rsidP="00EE6636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E6636" w:rsidRPr="00CF0A75" w:rsidRDefault="00EE6636" w:rsidP="00EE6636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EE6636" w:rsidRPr="00CF0A75" w:rsidRDefault="00EE6636" w:rsidP="00EE6636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CF0A75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CF0A75">
              <w:rPr>
                <w:sz w:val="24"/>
                <w:szCs w:val="24"/>
              </w:rPr>
              <w:t xml:space="preserve"> промышленности, строительства, ЖКК и транспорта Ульяновской области</w:t>
            </w:r>
          </w:p>
          <w:p w:rsidR="00EE6636" w:rsidRPr="00352FD7" w:rsidRDefault="00EE6636" w:rsidP="00EE6636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EE6636" w:rsidRPr="00CF0A75" w:rsidRDefault="00EE6636" w:rsidP="00EE6636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CF0A75">
              <w:rPr>
                <w:b/>
                <w:sz w:val="24"/>
                <w:szCs w:val="24"/>
              </w:rPr>
              <w:t xml:space="preserve">Время доклада </w:t>
            </w:r>
            <w:r w:rsidRPr="00CF0A75">
              <w:rPr>
                <w:b/>
                <w:color w:val="000000"/>
                <w:sz w:val="24"/>
                <w:szCs w:val="24"/>
              </w:rPr>
              <w:t>–</w:t>
            </w:r>
            <w:r w:rsidRPr="00CF0A75">
              <w:rPr>
                <w:b/>
                <w:sz w:val="24"/>
                <w:szCs w:val="24"/>
              </w:rPr>
              <w:t xml:space="preserve"> 3 мин.</w:t>
            </w:r>
          </w:p>
          <w:p w:rsidR="00EE6636" w:rsidRPr="00CF0A75" w:rsidRDefault="00EE6636" w:rsidP="00EE663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F0A75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B5CB2" w:rsidRDefault="009B5CB2" w:rsidP="00BA4322">
      <w:pPr>
        <w:keepNext/>
        <w:keepLines/>
        <w:rPr>
          <w:b/>
          <w:sz w:val="24"/>
          <w:szCs w:val="24"/>
          <w:highlight w:val="yellow"/>
          <w:u w:val="single"/>
        </w:rPr>
      </w:pPr>
    </w:p>
    <w:p w:rsidR="00BF6270" w:rsidRDefault="00BF6270" w:rsidP="00BA4322">
      <w:pPr>
        <w:keepNext/>
        <w:keepLines/>
        <w:rPr>
          <w:b/>
          <w:sz w:val="24"/>
          <w:szCs w:val="24"/>
          <w:highlight w:val="yellow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E2C47" w:rsidRPr="00DC1678" w:rsidTr="006F1DA2">
        <w:trPr>
          <w:trHeight w:val="559"/>
        </w:trPr>
        <w:tc>
          <w:tcPr>
            <w:tcW w:w="9806" w:type="dxa"/>
            <w:gridSpan w:val="3"/>
          </w:tcPr>
          <w:p w:rsidR="007E2C47" w:rsidRPr="001936A4" w:rsidRDefault="00E62B12" w:rsidP="00BA4322">
            <w:pPr>
              <w:keepNext/>
              <w:keepLines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6239">
              <w:rPr>
                <w:b/>
                <w:sz w:val="24"/>
                <w:szCs w:val="24"/>
              </w:rPr>
              <w:t>5</w:t>
            </w:r>
            <w:r w:rsidR="007E2C47" w:rsidRPr="001936A4">
              <w:rPr>
                <w:b/>
                <w:sz w:val="24"/>
                <w:szCs w:val="24"/>
              </w:rPr>
              <w:t xml:space="preserve">. Об исполнении подпункта «в» </w:t>
            </w:r>
            <w:r w:rsidR="007E2C47" w:rsidRPr="001936A4">
              <w:rPr>
                <w:b/>
                <w:noProof/>
                <w:color w:val="000000"/>
                <w:sz w:val="24"/>
                <w:szCs w:val="24"/>
              </w:rPr>
              <w:t>пункта 3 Перечня поручений Президента Российской Федерации от 06.07.2013 № Пр-1479 по итогам заседания Государственного совета Российской Федерации 31 мая 2013 года:</w:t>
            </w:r>
          </w:p>
          <w:p w:rsidR="007E2C47" w:rsidRPr="001936A4" w:rsidRDefault="007E2C47" w:rsidP="00BA4322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1936A4">
              <w:rPr>
                <w:i/>
                <w:noProof/>
                <w:color w:val="000000"/>
                <w:sz w:val="24"/>
                <w:szCs w:val="24"/>
              </w:rPr>
              <w:t>«3. Рекомендовать органам исполнительной власти субъектов Российской Федерации:</w:t>
            </w:r>
          </w:p>
          <w:p w:rsidR="00BF6270" w:rsidRDefault="007709AA" w:rsidP="007709AA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i/>
                <w:noProof/>
                <w:color w:val="000000"/>
                <w:sz w:val="24"/>
                <w:szCs w:val="24"/>
              </w:rPr>
              <w:t xml:space="preserve">в) принять меры, направленные </w:t>
            </w:r>
            <w:r w:rsidR="007E2C47" w:rsidRPr="001936A4">
              <w:rPr>
                <w:i/>
                <w:noProof/>
                <w:color w:val="000000"/>
                <w:sz w:val="24"/>
                <w:szCs w:val="24"/>
              </w:rPr>
              <w:t>на недопущение роста задолженности в сфере жилищно-коммунал</w:t>
            </w:r>
            <w:r w:rsidR="00CD64CB">
              <w:rPr>
                <w:i/>
                <w:noProof/>
                <w:color w:val="000000"/>
                <w:sz w:val="24"/>
                <w:szCs w:val="24"/>
              </w:rPr>
              <w:t>ьного хозяйства и их ликвидацию</w:t>
            </w:r>
          </w:p>
          <w:p w:rsidR="00E1758D" w:rsidRPr="00BF6270" w:rsidRDefault="00E1758D" w:rsidP="007709AA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7E2C47" w:rsidTr="00875374">
        <w:trPr>
          <w:trHeight w:val="415"/>
        </w:trPr>
        <w:tc>
          <w:tcPr>
            <w:tcW w:w="3316" w:type="dxa"/>
          </w:tcPr>
          <w:p w:rsidR="007E2C47" w:rsidRPr="006D5A40" w:rsidRDefault="007E2C47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E2C47" w:rsidRPr="006D5A40" w:rsidRDefault="007E2C47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E2C47" w:rsidRPr="006D5A40" w:rsidRDefault="007E2C47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6D5A40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E2C47" w:rsidRPr="00865C48" w:rsidTr="00875374">
        <w:trPr>
          <w:trHeight w:val="1196"/>
        </w:trPr>
        <w:tc>
          <w:tcPr>
            <w:tcW w:w="3316" w:type="dxa"/>
          </w:tcPr>
          <w:p w:rsidR="007E2C47" w:rsidRDefault="00207979" w:rsidP="00BA432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Черепан</w:t>
            </w:r>
            <w:proofErr w:type="spellEnd"/>
          </w:p>
          <w:p w:rsidR="00207979" w:rsidRPr="00CF0A75" w:rsidRDefault="00207979" w:rsidP="00BA432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Яковлевич</w:t>
            </w:r>
          </w:p>
          <w:p w:rsidR="007E2C47" w:rsidRPr="00CF0A75" w:rsidRDefault="007E2C47" w:rsidP="00BA4322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E2C47" w:rsidRPr="00CF0A75" w:rsidRDefault="007E2C47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7E2C47" w:rsidRPr="00CF0A75" w:rsidRDefault="00207979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E2C47" w:rsidRPr="00CF0A75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7E2C47" w:rsidRPr="00CF0A75">
              <w:rPr>
                <w:sz w:val="24"/>
                <w:szCs w:val="24"/>
              </w:rPr>
              <w:t xml:space="preserve"> промышленности, строительства, ЖКК и транспорта Ульяновской области</w:t>
            </w:r>
          </w:p>
          <w:p w:rsidR="007E2C47" w:rsidRPr="00352FD7" w:rsidRDefault="007E2C47" w:rsidP="00BA4322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7E2C47" w:rsidRPr="00CF0A75" w:rsidRDefault="007E2C47" w:rsidP="00BA4322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CF0A75">
              <w:rPr>
                <w:b/>
                <w:sz w:val="24"/>
                <w:szCs w:val="24"/>
              </w:rPr>
              <w:t xml:space="preserve">Время доклада </w:t>
            </w:r>
            <w:r w:rsidRPr="00CF0A75">
              <w:rPr>
                <w:b/>
                <w:color w:val="000000"/>
                <w:sz w:val="24"/>
                <w:szCs w:val="24"/>
              </w:rPr>
              <w:t>–</w:t>
            </w:r>
            <w:r w:rsidRPr="00CF0A75">
              <w:rPr>
                <w:b/>
                <w:sz w:val="24"/>
                <w:szCs w:val="24"/>
              </w:rPr>
              <w:t xml:space="preserve"> 3 мин.</w:t>
            </w:r>
          </w:p>
          <w:p w:rsidR="007467F8" w:rsidRPr="00CF0A75" w:rsidRDefault="007E2C47" w:rsidP="007709A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F0A75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F6270" w:rsidRDefault="00BF6270" w:rsidP="00BA4322">
      <w:pPr>
        <w:keepNext/>
        <w:keepLines/>
        <w:rPr>
          <w:b/>
          <w:sz w:val="24"/>
          <w:szCs w:val="24"/>
          <w:highlight w:val="yellow"/>
          <w:u w:val="single"/>
        </w:rPr>
      </w:pPr>
    </w:p>
    <w:p w:rsidR="00E1758D" w:rsidRDefault="00E1758D" w:rsidP="00BA4322">
      <w:pPr>
        <w:keepNext/>
        <w:keepLines/>
        <w:rPr>
          <w:b/>
          <w:sz w:val="24"/>
          <w:szCs w:val="24"/>
          <w:highlight w:val="yellow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3F0528" w:rsidRPr="006D5A40" w:rsidTr="006F1DA2">
        <w:trPr>
          <w:trHeight w:val="559"/>
        </w:trPr>
        <w:tc>
          <w:tcPr>
            <w:tcW w:w="9806" w:type="dxa"/>
            <w:gridSpan w:val="3"/>
          </w:tcPr>
          <w:p w:rsidR="003F0528" w:rsidRPr="00C016FE" w:rsidRDefault="004F084A" w:rsidP="00BA4322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D26239">
              <w:rPr>
                <w:b/>
                <w:sz w:val="24"/>
                <w:szCs w:val="24"/>
              </w:rPr>
              <w:t>6</w:t>
            </w:r>
            <w:r w:rsidR="003F0528" w:rsidRPr="00C016FE">
              <w:rPr>
                <w:b/>
                <w:sz w:val="24"/>
                <w:szCs w:val="24"/>
              </w:rPr>
              <w:t>. Об исполнении подпункта «а» пункта 4 Перечня поручений Президента Российской Федерации от 11.04.2016 № Пр-637 по итогам заседания президиума Государственного совета Российской Федерации 14 марта 2016 года:</w:t>
            </w:r>
          </w:p>
          <w:p w:rsidR="003F0528" w:rsidRPr="00C016FE" w:rsidRDefault="003F0528" w:rsidP="00BA4322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C016FE">
              <w:rPr>
                <w:i/>
                <w:sz w:val="24"/>
                <w:szCs w:val="24"/>
              </w:rPr>
              <w:t>«4. Рекомендовать органам исполнительной власти субъектов Российской Федерации:</w:t>
            </w:r>
          </w:p>
          <w:p w:rsidR="003F0528" w:rsidRPr="00C016FE" w:rsidRDefault="003F0528" w:rsidP="00BA4322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C016FE">
              <w:rPr>
                <w:i/>
                <w:sz w:val="24"/>
                <w:szCs w:val="24"/>
              </w:rPr>
              <w:t>а) при подготовке проектов бюджетов на очередной финансовый год планировать объём бюджетных ассигнований дорожных фондов в размере не менее фактически полученных за отчётный финансовый год доходов, учитываемых при формировании дорожных фондов»</w:t>
            </w:r>
          </w:p>
          <w:p w:rsidR="009B5CB2" w:rsidRPr="006D5A40" w:rsidRDefault="009B5CB2" w:rsidP="00BA4322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3F0528" w:rsidRPr="006D5A40" w:rsidTr="007467F8">
        <w:trPr>
          <w:trHeight w:val="415"/>
        </w:trPr>
        <w:tc>
          <w:tcPr>
            <w:tcW w:w="3316" w:type="dxa"/>
          </w:tcPr>
          <w:p w:rsidR="003F0528" w:rsidRPr="006D5A40" w:rsidRDefault="003F0528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F0528" w:rsidRPr="006D5A40" w:rsidRDefault="003F0528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F0528" w:rsidRPr="006D5A40" w:rsidRDefault="003F0528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6D5A40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F0528" w:rsidRPr="00832219" w:rsidTr="007467F8">
        <w:trPr>
          <w:trHeight w:val="603"/>
        </w:trPr>
        <w:tc>
          <w:tcPr>
            <w:tcW w:w="3316" w:type="dxa"/>
          </w:tcPr>
          <w:p w:rsidR="00254C96" w:rsidRDefault="00254C96" w:rsidP="00254C9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Черепан</w:t>
            </w:r>
            <w:proofErr w:type="spellEnd"/>
          </w:p>
          <w:p w:rsidR="00254C96" w:rsidRPr="00CF0A75" w:rsidRDefault="00254C96" w:rsidP="00254C9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Яковлевич</w:t>
            </w:r>
          </w:p>
          <w:p w:rsidR="003F0528" w:rsidRPr="00CF0A75" w:rsidRDefault="003F0528" w:rsidP="00254C9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F0528" w:rsidRPr="00CF0A75" w:rsidRDefault="003F0528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254C96" w:rsidRPr="00CF0A75" w:rsidRDefault="00254C96" w:rsidP="00254C96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CF0A75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CF0A75">
              <w:rPr>
                <w:sz w:val="24"/>
                <w:szCs w:val="24"/>
              </w:rPr>
              <w:t xml:space="preserve"> промышленности, строительства, ЖКК и транспорта Ульяновской области</w:t>
            </w:r>
          </w:p>
          <w:p w:rsidR="003F0528" w:rsidRPr="005A7F0D" w:rsidRDefault="003F0528" w:rsidP="005A7F0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3F0528" w:rsidRPr="00CB54B8" w:rsidTr="007467F8">
        <w:trPr>
          <w:trHeight w:val="656"/>
        </w:trPr>
        <w:tc>
          <w:tcPr>
            <w:tcW w:w="3316" w:type="dxa"/>
          </w:tcPr>
          <w:p w:rsidR="003F0528" w:rsidRPr="00CB54B8" w:rsidRDefault="003F0528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3F0528" w:rsidRPr="00CB54B8" w:rsidRDefault="003F0528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3F0528" w:rsidRPr="00CB54B8" w:rsidRDefault="003F0528" w:rsidP="00BA43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по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3F0528" w:rsidRPr="00CB54B8" w:rsidRDefault="003F0528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87138" w:rsidRDefault="00787138" w:rsidP="00BA4322">
      <w:pPr>
        <w:keepNext/>
        <w:keepLines/>
        <w:rPr>
          <w:b/>
          <w:sz w:val="24"/>
          <w:szCs w:val="24"/>
          <w:u w:val="single"/>
        </w:rPr>
      </w:pPr>
    </w:p>
    <w:p w:rsidR="00B81C96" w:rsidRDefault="00B81C96" w:rsidP="00BA4322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3F0528" w:rsidRPr="00DC1678" w:rsidTr="006F1DA2">
        <w:trPr>
          <w:trHeight w:val="559"/>
        </w:trPr>
        <w:tc>
          <w:tcPr>
            <w:tcW w:w="9806" w:type="dxa"/>
            <w:gridSpan w:val="3"/>
          </w:tcPr>
          <w:p w:rsidR="003F0528" w:rsidRPr="00437182" w:rsidRDefault="004F084A" w:rsidP="00BA4322">
            <w:pPr>
              <w:keepNext/>
              <w:keepLines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6239">
              <w:rPr>
                <w:b/>
                <w:sz w:val="24"/>
                <w:szCs w:val="24"/>
              </w:rPr>
              <w:t>7</w:t>
            </w:r>
            <w:r w:rsidR="003F0528" w:rsidRPr="00437182">
              <w:rPr>
                <w:b/>
                <w:sz w:val="24"/>
                <w:szCs w:val="24"/>
              </w:rPr>
              <w:t>. Об исполнении части 2</w:t>
            </w:r>
            <w:r w:rsidR="003F0528" w:rsidRPr="00437182">
              <w:rPr>
                <w:b/>
                <w:noProof/>
                <w:sz w:val="24"/>
                <w:szCs w:val="24"/>
              </w:rPr>
              <w:t xml:space="preserve"> Перечня поручений Президента Российской Федерации</w:t>
            </w:r>
            <w:r w:rsidR="00E1758D">
              <w:rPr>
                <w:b/>
                <w:noProof/>
                <w:sz w:val="24"/>
                <w:szCs w:val="24"/>
              </w:rPr>
              <w:t xml:space="preserve">                       </w:t>
            </w:r>
            <w:r w:rsidR="003F0528" w:rsidRPr="00437182">
              <w:rPr>
                <w:b/>
                <w:noProof/>
                <w:sz w:val="24"/>
                <w:szCs w:val="24"/>
              </w:rPr>
              <w:t xml:space="preserve"> от 19.10.2016 № Пр-2007:</w:t>
            </w:r>
          </w:p>
          <w:p w:rsidR="003F0528" w:rsidRPr="00437182" w:rsidRDefault="003F0528" w:rsidP="00BA4322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 w:rsidRPr="00437182">
              <w:rPr>
                <w:b/>
                <w:bCs/>
                <w:i/>
                <w:noProof/>
                <w:sz w:val="24"/>
                <w:szCs w:val="24"/>
              </w:rPr>
              <w:t>«</w:t>
            </w:r>
            <w:r w:rsidRPr="00437182">
              <w:rPr>
                <w:bCs/>
                <w:i/>
                <w:noProof/>
                <w:sz w:val="24"/>
                <w:szCs w:val="24"/>
              </w:rPr>
              <w:t>Высшим должностным лицам</w:t>
            </w:r>
            <w:r w:rsidRPr="00437182">
              <w:rPr>
                <w:i/>
                <w:noProof/>
                <w:sz w:val="24"/>
                <w:szCs w:val="24"/>
              </w:rPr>
              <w:t xml:space="preserve"> (руководителям высших исполнительных органов государственной власти) субъектов Российской Федерации</w:t>
            </w:r>
            <w:r w:rsidR="007709AA">
              <w:rPr>
                <w:i/>
                <w:noProof/>
                <w:sz w:val="24"/>
                <w:szCs w:val="24"/>
              </w:rPr>
              <w:t xml:space="preserve"> </w:t>
            </w:r>
            <w:r w:rsidRPr="00437182">
              <w:rPr>
                <w:i/>
                <w:noProof/>
                <w:sz w:val="24"/>
                <w:szCs w:val="24"/>
              </w:rPr>
              <w:t>при формировании доходов консолидированных бюджетов субъектов Р</w:t>
            </w:r>
            <w:r w:rsidR="007709AA">
              <w:rPr>
                <w:i/>
                <w:noProof/>
                <w:sz w:val="24"/>
                <w:szCs w:val="24"/>
              </w:rPr>
              <w:t>Ф</w:t>
            </w:r>
            <w:r w:rsidRPr="00437182">
              <w:rPr>
                <w:i/>
                <w:noProof/>
                <w:sz w:val="24"/>
                <w:szCs w:val="24"/>
              </w:rPr>
              <w:t xml:space="preserve"> за счёт налогов на недвижимое имущество, исчисляемых на основе его кадастровой стоимости, исходите из необходимости:</w:t>
            </w:r>
          </w:p>
          <w:p w:rsidR="003F0528" w:rsidRPr="00437182" w:rsidRDefault="007709AA" w:rsidP="00BA4322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- </w:t>
            </w:r>
            <w:r w:rsidR="003F0528" w:rsidRPr="00437182">
              <w:rPr>
                <w:i/>
                <w:noProof/>
                <w:sz w:val="24"/>
                <w:szCs w:val="24"/>
              </w:rPr>
              <w:t>формирования экономически обоснованной кадастровой стоимости недвижимого имущества;</w:t>
            </w:r>
          </w:p>
          <w:p w:rsidR="003F0528" w:rsidRPr="00437182" w:rsidRDefault="007709AA" w:rsidP="00BA4322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- </w:t>
            </w:r>
            <w:r w:rsidR="003F0528" w:rsidRPr="00437182">
              <w:rPr>
                <w:i/>
                <w:noProof/>
                <w:sz w:val="24"/>
                <w:szCs w:val="24"/>
              </w:rPr>
              <w:t>обеспечения социально приемлемого уровня налоговой нагрузки на граждан с учётом сложившегося уровня доходов населения и иных показателей социально- экономического развития регионов;</w:t>
            </w:r>
          </w:p>
          <w:p w:rsidR="003F0528" w:rsidRPr="00437182" w:rsidRDefault="007709AA" w:rsidP="00BA4322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- </w:t>
            </w:r>
            <w:r w:rsidR="003F0528" w:rsidRPr="00437182">
              <w:rPr>
                <w:i/>
                <w:noProof/>
                <w:sz w:val="24"/>
                <w:szCs w:val="24"/>
              </w:rPr>
              <w:t>расширения налоговой базы путём максимального вовлечения объектов недвижимого имущества в налоговый оборот;</w:t>
            </w:r>
          </w:p>
          <w:p w:rsidR="009B5CB2" w:rsidRDefault="007709AA" w:rsidP="00F4380A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- </w:t>
            </w:r>
            <w:r w:rsidR="003F0528" w:rsidRPr="00437182">
              <w:rPr>
                <w:i/>
                <w:noProof/>
                <w:sz w:val="24"/>
                <w:szCs w:val="24"/>
              </w:rPr>
              <w:t>повышения эффективности деятельности органов местного самоуправления по выявлению неучтённых объектов недвижимого имущества»</w:t>
            </w:r>
          </w:p>
          <w:p w:rsidR="004F084A" w:rsidRPr="006D5A40" w:rsidRDefault="004F084A" w:rsidP="00F4380A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3F0528" w:rsidTr="000C7FE4">
        <w:trPr>
          <w:trHeight w:val="415"/>
        </w:trPr>
        <w:tc>
          <w:tcPr>
            <w:tcW w:w="3316" w:type="dxa"/>
          </w:tcPr>
          <w:p w:rsidR="003F0528" w:rsidRPr="006D5A40" w:rsidRDefault="003F0528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F0528" w:rsidRPr="006D5A40" w:rsidRDefault="003F0528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F0528" w:rsidRPr="006D5A40" w:rsidRDefault="003F0528" w:rsidP="00BA432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6D5A40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F0528" w:rsidRPr="00865C48" w:rsidTr="000C7FE4">
        <w:trPr>
          <w:trHeight w:val="1060"/>
        </w:trPr>
        <w:tc>
          <w:tcPr>
            <w:tcW w:w="3316" w:type="dxa"/>
          </w:tcPr>
          <w:p w:rsidR="003F0528" w:rsidRPr="001273AB" w:rsidRDefault="003F0528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3AB">
              <w:rPr>
                <w:sz w:val="24"/>
                <w:szCs w:val="24"/>
              </w:rPr>
              <w:t xml:space="preserve">Белов </w:t>
            </w:r>
          </w:p>
          <w:p w:rsidR="003F0528" w:rsidRPr="001273AB" w:rsidRDefault="003F0528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273AB">
              <w:rPr>
                <w:sz w:val="24"/>
                <w:szCs w:val="24"/>
              </w:rPr>
              <w:t xml:space="preserve">Василий Валерьевич </w:t>
            </w:r>
          </w:p>
          <w:p w:rsidR="003F0528" w:rsidRPr="001273AB" w:rsidRDefault="003F0528" w:rsidP="00BA43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3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3F0528" w:rsidRPr="001273AB" w:rsidRDefault="003F0528" w:rsidP="00BA4322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273AB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3F0528" w:rsidRPr="001273AB" w:rsidRDefault="003F0528" w:rsidP="00BA4322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1273AB">
              <w:rPr>
                <w:color w:val="000000"/>
                <w:sz w:val="24"/>
                <w:szCs w:val="24"/>
              </w:rPr>
              <w:t>исполняющий обязанности руководителя Агентства государственного имущества и земельных отношений</w:t>
            </w:r>
            <w:r w:rsidR="00352FD7">
              <w:rPr>
                <w:color w:val="000000"/>
                <w:sz w:val="24"/>
                <w:szCs w:val="24"/>
              </w:rPr>
              <w:t xml:space="preserve">                   </w:t>
            </w:r>
            <w:r w:rsidRPr="001273AB">
              <w:rPr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3F0528" w:rsidRPr="00352FD7" w:rsidRDefault="003F0528" w:rsidP="00BA4322">
            <w:pPr>
              <w:keepNext/>
              <w:keepLines/>
              <w:jc w:val="both"/>
              <w:rPr>
                <w:color w:val="000000"/>
                <w:sz w:val="16"/>
                <w:szCs w:val="16"/>
              </w:rPr>
            </w:pPr>
          </w:p>
          <w:p w:rsidR="00810606" w:rsidRPr="00CB54B8" w:rsidRDefault="00810606" w:rsidP="00BA432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по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810606" w:rsidRPr="001273AB" w:rsidRDefault="00810606" w:rsidP="00F4380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F0528" w:rsidRDefault="003F0528" w:rsidP="00BA4322">
      <w:pPr>
        <w:keepNext/>
        <w:keepLines/>
        <w:rPr>
          <w:sz w:val="28"/>
          <w:szCs w:val="28"/>
        </w:rPr>
      </w:pPr>
    </w:p>
    <w:p w:rsidR="004F084A" w:rsidRDefault="004F084A" w:rsidP="00BA4322">
      <w:pPr>
        <w:keepNext/>
        <w:keepLines/>
        <w:rPr>
          <w:sz w:val="28"/>
          <w:szCs w:val="28"/>
        </w:rPr>
      </w:pPr>
    </w:p>
    <w:p w:rsidR="004F084A" w:rsidRDefault="004F084A" w:rsidP="00BA4322">
      <w:pPr>
        <w:keepNext/>
        <w:keepLines/>
        <w:rPr>
          <w:sz w:val="28"/>
          <w:szCs w:val="28"/>
        </w:rPr>
      </w:pPr>
    </w:p>
    <w:p w:rsidR="004F084A" w:rsidRDefault="004F084A" w:rsidP="00BA4322">
      <w:pPr>
        <w:keepNext/>
        <w:keepLines/>
        <w:rPr>
          <w:sz w:val="28"/>
          <w:szCs w:val="28"/>
        </w:rPr>
      </w:pPr>
    </w:p>
    <w:p w:rsidR="004F084A" w:rsidRDefault="004F084A" w:rsidP="00BA4322">
      <w:pPr>
        <w:keepNext/>
        <w:keepLines/>
        <w:rPr>
          <w:sz w:val="28"/>
          <w:szCs w:val="28"/>
        </w:rPr>
      </w:pPr>
    </w:p>
    <w:p w:rsidR="002714AF" w:rsidRDefault="00EF6085" w:rsidP="00BA4322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BA4322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</w:t>
      </w:r>
      <w:proofErr w:type="spellStart"/>
      <w:r w:rsidR="00EF6085">
        <w:rPr>
          <w:sz w:val="28"/>
          <w:szCs w:val="28"/>
        </w:rPr>
        <w:t>А.А.Смекалин</w:t>
      </w:r>
      <w:proofErr w:type="spellEnd"/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BF" w:rsidRDefault="006D5ABF">
      <w:r>
        <w:separator/>
      </w:r>
    </w:p>
  </w:endnote>
  <w:endnote w:type="continuationSeparator" w:id="0">
    <w:p w:rsidR="006D5ABF" w:rsidRDefault="006D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BF" w:rsidRDefault="006D5ABF">
      <w:r>
        <w:separator/>
      </w:r>
    </w:p>
  </w:footnote>
  <w:footnote w:type="continuationSeparator" w:id="0">
    <w:p w:rsidR="006D5ABF" w:rsidRDefault="006D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1D04">
      <w:rPr>
        <w:rStyle w:val="a9"/>
        <w:noProof/>
      </w:rPr>
      <w:t>6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19D6"/>
    <w:rsid w:val="00001BEC"/>
    <w:rsid w:val="000026A5"/>
    <w:rsid w:val="000030FB"/>
    <w:rsid w:val="00003520"/>
    <w:rsid w:val="00004204"/>
    <w:rsid w:val="00005731"/>
    <w:rsid w:val="000106C4"/>
    <w:rsid w:val="0001132E"/>
    <w:rsid w:val="000118EC"/>
    <w:rsid w:val="00011BAA"/>
    <w:rsid w:val="00012AFE"/>
    <w:rsid w:val="00013794"/>
    <w:rsid w:val="000144D2"/>
    <w:rsid w:val="00014948"/>
    <w:rsid w:val="00014D75"/>
    <w:rsid w:val="000156B6"/>
    <w:rsid w:val="00015EDA"/>
    <w:rsid w:val="0001662B"/>
    <w:rsid w:val="00016D35"/>
    <w:rsid w:val="000171E3"/>
    <w:rsid w:val="000207C1"/>
    <w:rsid w:val="00020967"/>
    <w:rsid w:val="000210B9"/>
    <w:rsid w:val="00021A3C"/>
    <w:rsid w:val="000232A9"/>
    <w:rsid w:val="00023D10"/>
    <w:rsid w:val="00024BAE"/>
    <w:rsid w:val="00027D5B"/>
    <w:rsid w:val="00031188"/>
    <w:rsid w:val="000321C1"/>
    <w:rsid w:val="0003394A"/>
    <w:rsid w:val="00034A95"/>
    <w:rsid w:val="00034D8E"/>
    <w:rsid w:val="00035215"/>
    <w:rsid w:val="000358DE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5ECD"/>
    <w:rsid w:val="00046C47"/>
    <w:rsid w:val="000478BB"/>
    <w:rsid w:val="0005036A"/>
    <w:rsid w:val="00051D9C"/>
    <w:rsid w:val="000525D4"/>
    <w:rsid w:val="00053840"/>
    <w:rsid w:val="00054FCC"/>
    <w:rsid w:val="00055135"/>
    <w:rsid w:val="00056062"/>
    <w:rsid w:val="00056132"/>
    <w:rsid w:val="000563E5"/>
    <w:rsid w:val="00056ECC"/>
    <w:rsid w:val="00057049"/>
    <w:rsid w:val="0005709B"/>
    <w:rsid w:val="000571DB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875"/>
    <w:rsid w:val="00066CEB"/>
    <w:rsid w:val="0006746B"/>
    <w:rsid w:val="00067AE0"/>
    <w:rsid w:val="0007152E"/>
    <w:rsid w:val="00072D5F"/>
    <w:rsid w:val="00072FD6"/>
    <w:rsid w:val="0007412E"/>
    <w:rsid w:val="0007413F"/>
    <w:rsid w:val="000747DF"/>
    <w:rsid w:val="00074848"/>
    <w:rsid w:val="000748C5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D93"/>
    <w:rsid w:val="0008735A"/>
    <w:rsid w:val="00091928"/>
    <w:rsid w:val="00091CD9"/>
    <w:rsid w:val="00092EB0"/>
    <w:rsid w:val="00092F94"/>
    <w:rsid w:val="000931C7"/>
    <w:rsid w:val="00093647"/>
    <w:rsid w:val="00094097"/>
    <w:rsid w:val="00094D8E"/>
    <w:rsid w:val="000959E3"/>
    <w:rsid w:val="00095E60"/>
    <w:rsid w:val="00096D42"/>
    <w:rsid w:val="00097D22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B04E0"/>
    <w:rsid w:val="000B101A"/>
    <w:rsid w:val="000B32D9"/>
    <w:rsid w:val="000B4586"/>
    <w:rsid w:val="000B473C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FE4"/>
    <w:rsid w:val="000D0BF8"/>
    <w:rsid w:val="000D3328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353F"/>
    <w:rsid w:val="000E3C00"/>
    <w:rsid w:val="000E3CCD"/>
    <w:rsid w:val="000E3DE8"/>
    <w:rsid w:val="000E3F8B"/>
    <w:rsid w:val="000E405F"/>
    <w:rsid w:val="000E4A6D"/>
    <w:rsid w:val="000E4A8C"/>
    <w:rsid w:val="000E67DA"/>
    <w:rsid w:val="000E6893"/>
    <w:rsid w:val="000E7DD4"/>
    <w:rsid w:val="000F127A"/>
    <w:rsid w:val="000F1C9B"/>
    <w:rsid w:val="000F1CDA"/>
    <w:rsid w:val="000F2029"/>
    <w:rsid w:val="000F2979"/>
    <w:rsid w:val="000F2CB5"/>
    <w:rsid w:val="000F2CB9"/>
    <w:rsid w:val="000F4371"/>
    <w:rsid w:val="000F43AC"/>
    <w:rsid w:val="000F4696"/>
    <w:rsid w:val="000F4968"/>
    <w:rsid w:val="000F4A33"/>
    <w:rsid w:val="000F59F0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5329"/>
    <w:rsid w:val="00106C0B"/>
    <w:rsid w:val="00107279"/>
    <w:rsid w:val="001078A6"/>
    <w:rsid w:val="00110E6D"/>
    <w:rsid w:val="00110FF7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10AB"/>
    <w:rsid w:val="00121281"/>
    <w:rsid w:val="001218B5"/>
    <w:rsid w:val="00121CAA"/>
    <w:rsid w:val="001231E6"/>
    <w:rsid w:val="00124270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54F"/>
    <w:rsid w:val="00137793"/>
    <w:rsid w:val="00137950"/>
    <w:rsid w:val="00137AFA"/>
    <w:rsid w:val="00140868"/>
    <w:rsid w:val="0014143B"/>
    <w:rsid w:val="001430ED"/>
    <w:rsid w:val="0014325D"/>
    <w:rsid w:val="00143908"/>
    <w:rsid w:val="00144134"/>
    <w:rsid w:val="00144570"/>
    <w:rsid w:val="0014619A"/>
    <w:rsid w:val="001468B6"/>
    <w:rsid w:val="00146EF7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360A"/>
    <w:rsid w:val="00153957"/>
    <w:rsid w:val="0015438C"/>
    <w:rsid w:val="0015560C"/>
    <w:rsid w:val="00155D4C"/>
    <w:rsid w:val="001567B8"/>
    <w:rsid w:val="0015718D"/>
    <w:rsid w:val="001573D7"/>
    <w:rsid w:val="00157D6A"/>
    <w:rsid w:val="00157E2A"/>
    <w:rsid w:val="0016015A"/>
    <w:rsid w:val="00160508"/>
    <w:rsid w:val="0016125E"/>
    <w:rsid w:val="00161423"/>
    <w:rsid w:val="00161575"/>
    <w:rsid w:val="001639AC"/>
    <w:rsid w:val="00164762"/>
    <w:rsid w:val="00165E13"/>
    <w:rsid w:val="00165E50"/>
    <w:rsid w:val="001673C5"/>
    <w:rsid w:val="0017046F"/>
    <w:rsid w:val="0017120E"/>
    <w:rsid w:val="0017158B"/>
    <w:rsid w:val="00172187"/>
    <w:rsid w:val="00172463"/>
    <w:rsid w:val="001727E4"/>
    <w:rsid w:val="00172E9C"/>
    <w:rsid w:val="001752CA"/>
    <w:rsid w:val="00175DA0"/>
    <w:rsid w:val="00176DE6"/>
    <w:rsid w:val="00177F49"/>
    <w:rsid w:val="0018025D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13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7886"/>
    <w:rsid w:val="001A08A9"/>
    <w:rsid w:val="001A18D3"/>
    <w:rsid w:val="001A19BE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415"/>
    <w:rsid w:val="001C1027"/>
    <w:rsid w:val="001C2C8E"/>
    <w:rsid w:val="001C3E77"/>
    <w:rsid w:val="001C4CAB"/>
    <w:rsid w:val="001C4CE0"/>
    <w:rsid w:val="001C5C40"/>
    <w:rsid w:val="001C6CF2"/>
    <w:rsid w:val="001D1245"/>
    <w:rsid w:val="001D2E18"/>
    <w:rsid w:val="001D2F1D"/>
    <w:rsid w:val="001D3ADE"/>
    <w:rsid w:val="001D449B"/>
    <w:rsid w:val="001D490F"/>
    <w:rsid w:val="001D4E6A"/>
    <w:rsid w:val="001D4E91"/>
    <w:rsid w:val="001D5233"/>
    <w:rsid w:val="001D5BC0"/>
    <w:rsid w:val="001D5F4D"/>
    <w:rsid w:val="001D607B"/>
    <w:rsid w:val="001D78E3"/>
    <w:rsid w:val="001D7D57"/>
    <w:rsid w:val="001E0A24"/>
    <w:rsid w:val="001E15A9"/>
    <w:rsid w:val="001E1C23"/>
    <w:rsid w:val="001E23FF"/>
    <w:rsid w:val="001E2A5E"/>
    <w:rsid w:val="001E36A8"/>
    <w:rsid w:val="001E3A43"/>
    <w:rsid w:val="001E3F1F"/>
    <w:rsid w:val="001E6457"/>
    <w:rsid w:val="001E6616"/>
    <w:rsid w:val="001E69FB"/>
    <w:rsid w:val="001F148F"/>
    <w:rsid w:val="001F1649"/>
    <w:rsid w:val="001F167C"/>
    <w:rsid w:val="001F2AEB"/>
    <w:rsid w:val="001F2E05"/>
    <w:rsid w:val="001F2F20"/>
    <w:rsid w:val="001F31EA"/>
    <w:rsid w:val="001F3E27"/>
    <w:rsid w:val="001F455A"/>
    <w:rsid w:val="001F469F"/>
    <w:rsid w:val="001F5073"/>
    <w:rsid w:val="001F5091"/>
    <w:rsid w:val="001F50ED"/>
    <w:rsid w:val="001F5E6F"/>
    <w:rsid w:val="001F6487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07979"/>
    <w:rsid w:val="002108A1"/>
    <w:rsid w:val="002108D3"/>
    <w:rsid w:val="00210C3D"/>
    <w:rsid w:val="00210ECB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3360"/>
    <w:rsid w:val="00224FFB"/>
    <w:rsid w:val="00225B03"/>
    <w:rsid w:val="0022642C"/>
    <w:rsid w:val="00227030"/>
    <w:rsid w:val="00227104"/>
    <w:rsid w:val="0023141F"/>
    <w:rsid w:val="00231981"/>
    <w:rsid w:val="00231CF3"/>
    <w:rsid w:val="002321C1"/>
    <w:rsid w:val="0023234D"/>
    <w:rsid w:val="00233D15"/>
    <w:rsid w:val="00234BC3"/>
    <w:rsid w:val="00234ECC"/>
    <w:rsid w:val="0023514E"/>
    <w:rsid w:val="002354F3"/>
    <w:rsid w:val="00236963"/>
    <w:rsid w:val="0023722F"/>
    <w:rsid w:val="00237583"/>
    <w:rsid w:val="0023799D"/>
    <w:rsid w:val="0024050E"/>
    <w:rsid w:val="00240BB8"/>
    <w:rsid w:val="00240D23"/>
    <w:rsid w:val="00241581"/>
    <w:rsid w:val="0024326A"/>
    <w:rsid w:val="00245744"/>
    <w:rsid w:val="00246672"/>
    <w:rsid w:val="00250071"/>
    <w:rsid w:val="002504EE"/>
    <w:rsid w:val="00250DD5"/>
    <w:rsid w:val="00251581"/>
    <w:rsid w:val="0025256E"/>
    <w:rsid w:val="00253E74"/>
    <w:rsid w:val="00254C96"/>
    <w:rsid w:val="00255461"/>
    <w:rsid w:val="00255C5C"/>
    <w:rsid w:val="00256B32"/>
    <w:rsid w:val="002573C8"/>
    <w:rsid w:val="00261FBC"/>
    <w:rsid w:val="002641D4"/>
    <w:rsid w:val="00264691"/>
    <w:rsid w:val="002663F2"/>
    <w:rsid w:val="0026676D"/>
    <w:rsid w:val="002676F7"/>
    <w:rsid w:val="00270500"/>
    <w:rsid w:val="002714AF"/>
    <w:rsid w:val="00271B9B"/>
    <w:rsid w:val="00271EB9"/>
    <w:rsid w:val="00273434"/>
    <w:rsid w:val="00274B29"/>
    <w:rsid w:val="00275E04"/>
    <w:rsid w:val="00276AC1"/>
    <w:rsid w:val="0027781F"/>
    <w:rsid w:val="002815E2"/>
    <w:rsid w:val="00282778"/>
    <w:rsid w:val="0028323D"/>
    <w:rsid w:val="00283C31"/>
    <w:rsid w:val="00284337"/>
    <w:rsid w:val="00284E0A"/>
    <w:rsid w:val="0028506C"/>
    <w:rsid w:val="00285667"/>
    <w:rsid w:val="00285ED4"/>
    <w:rsid w:val="00285F05"/>
    <w:rsid w:val="0028661D"/>
    <w:rsid w:val="00287129"/>
    <w:rsid w:val="00290541"/>
    <w:rsid w:val="00290FD2"/>
    <w:rsid w:val="002930AF"/>
    <w:rsid w:val="002930D2"/>
    <w:rsid w:val="00293373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5DA8"/>
    <w:rsid w:val="002A6061"/>
    <w:rsid w:val="002A63EF"/>
    <w:rsid w:val="002A65AD"/>
    <w:rsid w:val="002B08D4"/>
    <w:rsid w:val="002B0A8C"/>
    <w:rsid w:val="002B32D3"/>
    <w:rsid w:val="002B3409"/>
    <w:rsid w:val="002B3DEB"/>
    <w:rsid w:val="002B5839"/>
    <w:rsid w:val="002B6470"/>
    <w:rsid w:val="002C0AC0"/>
    <w:rsid w:val="002C121A"/>
    <w:rsid w:val="002C166E"/>
    <w:rsid w:val="002C32E3"/>
    <w:rsid w:val="002C353E"/>
    <w:rsid w:val="002C6467"/>
    <w:rsid w:val="002C68E5"/>
    <w:rsid w:val="002C71B4"/>
    <w:rsid w:val="002C77E3"/>
    <w:rsid w:val="002D0685"/>
    <w:rsid w:val="002D0A0B"/>
    <w:rsid w:val="002D122D"/>
    <w:rsid w:val="002D1AD3"/>
    <w:rsid w:val="002D264B"/>
    <w:rsid w:val="002D293B"/>
    <w:rsid w:val="002D2EB7"/>
    <w:rsid w:val="002D4BC3"/>
    <w:rsid w:val="002D4FC7"/>
    <w:rsid w:val="002D5262"/>
    <w:rsid w:val="002D5DFB"/>
    <w:rsid w:val="002D68D3"/>
    <w:rsid w:val="002D7274"/>
    <w:rsid w:val="002D7DA0"/>
    <w:rsid w:val="002D7DF8"/>
    <w:rsid w:val="002E0F80"/>
    <w:rsid w:val="002E1993"/>
    <w:rsid w:val="002E1E8B"/>
    <w:rsid w:val="002E366F"/>
    <w:rsid w:val="002E3DFF"/>
    <w:rsid w:val="002E3FE5"/>
    <w:rsid w:val="002E57B9"/>
    <w:rsid w:val="002E67B9"/>
    <w:rsid w:val="002E7453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57D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264"/>
    <w:rsid w:val="0030492C"/>
    <w:rsid w:val="00304FC4"/>
    <w:rsid w:val="00305556"/>
    <w:rsid w:val="00305628"/>
    <w:rsid w:val="003069F4"/>
    <w:rsid w:val="003070EF"/>
    <w:rsid w:val="00307233"/>
    <w:rsid w:val="003101EF"/>
    <w:rsid w:val="0031127B"/>
    <w:rsid w:val="00312A27"/>
    <w:rsid w:val="00312EE0"/>
    <w:rsid w:val="003134B4"/>
    <w:rsid w:val="00313A68"/>
    <w:rsid w:val="00313B87"/>
    <w:rsid w:val="00314112"/>
    <w:rsid w:val="00315057"/>
    <w:rsid w:val="0031742E"/>
    <w:rsid w:val="00317B33"/>
    <w:rsid w:val="00317C86"/>
    <w:rsid w:val="003220C1"/>
    <w:rsid w:val="00324578"/>
    <w:rsid w:val="00324E4D"/>
    <w:rsid w:val="00325392"/>
    <w:rsid w:val="003254EA"/>
    <w:rsid w:val="0033117D"/>
    <w:rsid w:val="00331EDC"/>
    <w:rsid w:val="003330D8"/>
    <w:rsid w:val="0033321C"/>
    <w:rsid w:val="003334AA"/>
    <w:rsid w:val="00333680"/>
    <w:rsid w:val="00333912"/>
    <w:rsid w:val="00334778"/>
    <w:rsid w:val="00336B0F"/>
    <w:rsid w:val="00336BFE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6D6"/>
    <w:rsid w:val="00350BD2"/>
    <w:rsid w:val="00351991"/>
    <w:rsid w:val="00352297"/>
    <w:rsid w:val="003529DD"/>
    <w:rsid w:val="00352FD7"/>
    <w:rsid w:val="003538E0"/>
    <w:rsid w:val="00353908"/>
    <w:rsid w:val="00354440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56DE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4CDE"/>
    <w:rsid w:val="003751AC"/>
    <w:rsid w:val="00376137"/>
    <w:rsid w:val="003767F9"/>
    <w:rsid w:val="0038039A"/>
    <w:rsid w:val="0038202B"/>
    <w:rsid w:val="00382248"/>
    <w:rsid w:val="0038311F"/>
    <w:rsid w:val="00383B0D"/>
    <w:rsid w:val="00384A04"/>
    <w:rsid w:val="00385C3D"/>
    <w:rsid w:val="00387856"/>
    <w:rsid w:val="00387F36"/>
    <w:rsid w:val="00390924"/>
    <w:rsid w:val="0039115B"/>
    <w:rsid w:val="00392622"/>
    <w:rsid w:val="00392DD1"/>
    <w:rsid w:val="003931F7"/>
    <w:rsid w:val="00393D66"/>
    <w:rsid w:val="003943DF"/>
    <w:rsid w:val="003946AE"/>
    <w:rsid w:val="00394FDB"/>
    <w:rsid w:val="003957A3"/>
    <w:rsid w:val="003965AC"/>
    <w:rsid w:val="00397146"/>
    <w:rsid w:val="00397885"/>
    <w:rsid w:val="003A0233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C03C8"/>
    <w:rsid w:val="003C120E"/>
    <w:rsid w:val="003C21EC"/>
    <w:rsid w:val="003C2268"/>
    <w:rsid w:val="003C26E9"/>
    <w:rsid w:val="003C2D39"/>
    <w:rsid w:val="003C3206"/>
    <w:rsid w:val="003C3E98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594"/>
    <w:rsid w:val="003E2B92"/>
    <w:rsid w:val="003E6070"/>
    <w:rsid w:val="003E6160"/>
    <w:rsid w:val="003E72D6"/>
    <w:rsid w:val="003E763B"/>
    <w:rsid w:val="003F03B9"/>
    <w:rsid w:val="003F0528"/>
    <w:rsid w:val="003F22E5"/>
    <w:rsid w:val="003F2971"/>
    <w:rsid w:val="003F2E4F"/>
    <w:rsid w:val="003F3915"/>
    <w:rsid w:val="003F3CF5"/>
    <w:rsid w:val="003F3F7D"/>
    <w:rsid w:val="003F44D5"/>
    <w:rsid w:val="003F4CC5"/>
    <w:rsid w:val="003F5CDB"/>
    <w:rsid w:val="003F7495"/>
    <w:rsid w:val="00400152"/>
    <w:rsid w:val="004013FB"/>
    <w:rsid w:val="00402686"/>
    <w:rsid w:val="004028C5"/>
    <w:rsid w:val="00403122"/>
    <w:rsid w:val="00406E6F"/>
    <w:rsid w:val="00406FCF"/>
    <w:rsid w:val="00407BDF"/>
    <w:rsid w:val="00407DEC"/>
    <w:rsid w:val="004123C5"/>
    <w:rsid w:val="00413365"/>
    <w:rsid w:val="004138BC"/>
    <w:rsid w:val="0041457E"/>
    <w:rsid w:val="004148FC"/>
    <w:rsid w:val="00414A91"/>
    <w:rsid w:val="00415C6E"/>
    <w:rsid w:val="004167E0"/>
    <w:rsid w:val="00416D3F"/>
    <w:rsid w:val="00416ED5"/>
    <w:rsid w:val="00417796"/>
    <w:rsid w:val="004216D7"/>
    <w:rsid w:val="00424D98"/>
    <w:rsid w:val="004261F4"/>
    <w:rsid w:val="00426400"/>
    <w:rsid w:val="0042673A"/>
    <w:rsid w:val="00426E55"/>
    <w:rsid w:val="00430B36"/>
    <w:rsid w:val="00430D28"/>
    <w:rsid w:val="00432265"/>
    <w:rsid w:val="004327D9"/>
    <w:rsid w:val="00432A89"/>
    <w:rsid w:val="00433AE8"/>
    <w:rsid w:val="00433C8F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4D40"/>
    <w:rsid w:val="00445125"/>
    <w:rsid w:val="00445409"/>
    <w:rsid w:val="00450081"/>
    <w:rsid w:val="004500AB"/>
    <w:rsid w:val="004515AE"/>
    <w:rsid w:val="00452345"/>
    <w:rsid w:val="004525DA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60004"/>
    <w:rsid w:val="004605F5"/>
    <w:rsid w:val="0046187C"/>
    <w:rsid w:val="004631DA"/>
    <w:rsid w:val="004634B8"/>
    <w:rsid w:val="00464432"/>
    <w:rsid w:val="00465109"/>
    <w:rsid w:val="0046649A"/>
    <w:rsid w:val="00466538"/>
    <w:rsid w:val="004702B2"/>
    <w:rsid w:val="004708F8"/>
    <w:rsid w:val="004709BD"/>
    <w:rsid w:val="00471AD1"/>
    <w:rsid w:val="00471FE9"/>
    <w:rsid w:val="00472874"/>
    <w:rsid w:val="00472DC0"/>
    <w:rsid w:val="00472E4A"/>
    <w:rsid w:val="004738C1"/>
    <w:rsid w:val="00474537"/>
    <w:rsid w:val="00474F78"/>
    <w:rsid w:val="004750F6"/>
    <w:rsid w:val="00476027"/>
    <w:rsid w:val="0047662C"/>
    <w:rsid w:val="00477502"/>
    <w:rsid w:val="00481503"/>
    <w:rsid w:val="004816AA"/>
    <w:rsid w:val="004817C8"/>
    <w:rsid w:val="00483CDA"/>
    <w:rsid w:val="004840E5"/>
    <w:rsid w:val="00484A50"/>
    <w:rsid w:val="00484C4C"/>
    <w:rsid w:val="00484F40"/>
    <w:rsid w:val="00485240"/>
    <w:rsid w:val="0048543A"/>
    <w:rsid w:val="004854F3"/>
    <w:rsid w:val="0048602B"/>
    <w:rsid w:val="004869C0"/>
    <w:rsid w:val="00490924"/>
    <w:rsid w:val="00490B47"/>
    <w:rsid w:val="00491A53"/>
    <w:rsid w:val="00494DFA"/>
    <w:rsid w:val="00496193"/>
    <w:rsid w:val="00496DD0"/>
    <w:rsid w:val="0049726D"/>
    <w:rsid w:val="004A07C3"/>
    <w:rsid w:val="004A16B7"/>
    <w:rsid w:val="004A4415"/>
    <w:rsid w:val="004A4B84"/>
    <w:rsid w:val="004A562E"/>
    <w:rsid w:val="004A5EC1"/>
    <w:rsid w:val="004A6A37"/>
    <w:rsid w:val="004A6E70"/>
    <w:rsid w:val="004A72D2"/>
    <w:rsid w:val="004A795D"/>
    <w:rsid w:val="004B080C"/>
    <w:rsid w:val="004B1F8A"/>
    <w:rsid w:val="004B2C79"/>
    <w:rsid w:val="004B313A"/>
    <w:rsid w:val="004B39E7"/>
    <w:rsid w:val="004B3E6B"/>
    <w:rsid w:val="004B4045"/>
    <w:rsid w:val="004B434B"/>
    <w:rsid w:val="004B5421"/>
    <w:rsid w:val="004B5D30"/>
    <w:rsid w:val="004B60CD"/>
    <w:rsid w:val="004C1915"/>
    <w:rsid w:val="004C28EB"/>
    <w:rsid w:val="004C3706"/>
    <w:rsid w:val="004C49E5"/>
    <w:rsid w:val="004C4C11"/>
    <w:rsid w:val="004C6AF5"/>
    <w:rsid w:val="004D0666"/>
    <w:rsid w:val="004D0863"/>
    <w:rsid w:val="004D12FB"/>
    <w:rsid w:val="004D1649"/>
    <w:rsid w:val="004D263F"/>
    <w:rsid w:val="004D286F"/>
    <w:rsid w:val="004D313D"/>
    <w:rsid w:val="004D3B12"/>
    <w:rsid w:val="004D469E"/>
    <w:rsid w:val="004D5336"/>
    <w:rsid w:val="004D58F3"/>
    <w:rsid w:val="004D5938"/>
    <w:rsid w:val="004D62EE"/>
    <w:rsid w:val="004E0A65"/>
    <w:rsid w:val="004E0C9D"/>
    <w:rsid w:val="004E18B3"/>
    <w:rsid w:val="004E2665"/>
    <w:rsid w:val="004E27BA"/>
    <w:rsid w:val="004E2F61"/>
    <w:rsid w:val="004E386C"/>
    <w:rsid w:val="004E38B3"/>
    <w:rsid w:val="004E46C6"/>
    <w:rsid w:val="004E4D61"/>
    <w:rsid w:val="004E58B0"/>
    <w:rsid w:val="004E7BCE"/>
    <w:rsid w:val="004E7D40"/>
    <w:rsid w:val="004F0162"/>
    <w:rsid w:val="004F084A"/>
    <w:rsid w:val="004F2481"/>
    <w:rsid w:val="004F37C8"/>
    <w:rsid w:val="004F4D5B"/>
    <w:rsid w:val="004F515C"/>
    <w:rsid w:val="004F5ABF"/>
    <w:rsid w:val="004F63AE"/>
    <w:rsid w:val="004F646A"/>
    <w:rsid w:val="004F7551"/>
    <w:rsid w:val="004F7A72"/>
    <w:rsid w:val="005003A9"/>
    <w:rsid w:val="005018F8"/>
    <w:rsid w:val="00501FAB"/>
    <w:rsid w:val="005021E3"/>
    <w:rsid w:val="005032BD"/>
    <w:rsid w:val="00503960"/>
    <w:rsid w:val="00504387"/>
    <w:rsid w:val="00504767"/>
    <w:rsid w:val="005055A9"/>
    <w:rsid w:val="0050562D"/>
    <w:rsid w:val="00505EA6"/>
    <w:rsid w:val="00506961"/>
    <w:rsid w:val="00507215"/>
    <w:rsid w:val="00510795"/>
    <w:rsid w:val="0051124A"/>
    <w:rsid w:val="00512CC0"/>
    <w:rsid w:val="00512E44"/>
    <w:rsid w:val="00513363"/>
    <w:rsid w:val="00515D01"/>
    <w:rsid w:val="00515D4E"/>
    <w:rsid w:val="005167FA"/>
    <w:rsid w:val="0051696C"/>
    <w:rsid w:val="00516AE6"/>
    <w:rsid w:val="0051796B"/>
    <w:rsid w:val="00520490"/>
    <w:rsid w:val="00520E2A"/>
    <w:rsid w:val="00521267"/>
    <w:rsid w:val="0052379A"/>
    <w:rsid w:val="005248D4"/>
    <w:rsid w:val="005258FE"/>
    <w:rsid w:val="00526345"/>
    <w:rsid w:val="00526D7A"/>
    <w:rsid w:val="00530536"/>
    <w:rsid w:val="0053085F"/>
    <w:rsid w:val="00530CFF"/>
    <w:rsid w:val="00530F15"/>
    <w:rsid w:val="00531177"/>
    <w:rsid w:val="0053268D"/>
    <w:rsid w:val="00533828"/>
    <w:rsid w:val="005338AD"/>
    <w:rsid w:val="00534401"/>
    <w:rsid w:val="00535C1D"/>
    <w:rsid w:val="00537503"/>
    <w:rsid w:val="00537CC4"/>
    <w:rsid w:val="00540D44"/>
    <w:rsid w:val="005410E2"/>
    <w:rsid w:val="005416AD"/>
    <w:rsid w:val="005423FB"/>
    <w:rsid w:val="00542503"/>
    <w:rsid w:val="00543522"/>
    <w:rsid w:val="00543529"/>
    <w:rsid w:val="00543D11"/>
    <w:rsid w:val="005441A8"/>
    <w:rsid w:val="005446E1"/>
    <w:rsid w:val="005451C6"/>
    <w:rsid w:val="005454AC"/>
    <w:rsid w:val="00547111"/>
    <w:rsid w:val="005500C2"/>
    <w:rsid w:val="005504EE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70F2D"/>
    <w:rsid w:val="00571841"/>
    <w:rsid w:val="0057187A"/>
    <w:rsid w:val="00571D04"/>
    <w:rsid w:val="00573F08"/>
    <w:rsid w:val="005742A6"/>
    <w:rsid w:val="00577399"/>
    <w:rsid w:val="00580403"/>
    <w:rsid w:val="00580B16"/>
    <w:rsid w:val="005817D4"/>
    <w:rsid w:val="005826AD"/>
    <w:rsid w:val="0058336C"/>
    <w:rsid w:val="005835E1"/>
    <w:rsid w:val="00583BF3"/>
    <w:rsid w:val="005858E2"/>
    <w:rsid w:val="00585A80"/>
    <w:rsid w:val="0058692C"/>
    <w:rsid w:val="005876E6"/>
    <w:rsid w:val="0059032D"/>
    <w:rsid w:val="0059095B"/>
    <w:rsid w:val="00591B03"/>
    <w:rsid w:val="0059291C"/>
    <w:rsid w:val="0059368C"/>
    <w:rsid w:val="00593863"/>
    <w:rsid w:val="00595BE9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A7F0D"/>
    <w:rsid w:val="005B315F"/>
    <w:rsid w:val="005B33CE"/>
    <w:rsid w:val="005B3446"/>
    <w:rsid w:val="005B5078"/>
    <w:rsid w:val="005B5CAA"/>
    <w:rsid w:val="005B61DB"/>
    <w:rsid w:val="005B6550"/>
    <w:rsid w:val="005B69E5"/>
    <w:rsid w:val="005B6AF6"/>
    <w:rsid w:val="005B731C"/>
    <w:rsid w:val="005C071A"/>
    <w:rsid w:val="005C0741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146E"/>
    <w:rsid w:val="005D14E4"/>
    <w:rsid w:val="005D1B59"/>
    <w:rsid w:val="005D2FF4"/>
    <w:rsid w:val="005D4A7F"/>
    <w:rsid w:val="005D6E75"/>
    <w:rsid w:val="005D6FDA"/>
    <w:rsid w:val="005D7219"/>
    <w:rsid w:val="005D7522"/>
    <w:rsid w:val="005E0B25"/>
    <w:rsid w:val="005E1A67"/>
    <w:rsid w:val="005E1FA3"/>
    <w:rsid w:val="005E201D"/>
    <w:rsid w:val="005E25B0"/>
    <w:rsid w:val="005E56FF"/>
    <w:rsid w:val="005E629A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294B"/>
    <w:rsid w:val="0060549C"/>
    <w:rsid w:val="00605AA2"/>
    <w:rsid w:val="00605CB1"/>
    <w:rsid w:val="006062CC"/>
    <w:rsid w:val="00606678"/>
    <w:rsid w:val="0060774C"/>
    <w:rsid w:val="006078CB"/>
    <w:rsid w:val="00607E4C"/>
    <w:rsid w:val="0061014A"/>
    <w:rsid w:val="00610710"/>
    <w:rsid w:val="00612916"/>
    <w:rsid w:val="00612CBA"/>
    <w:rsid w:val="006136B0"/>
    <w:rsid w:val="00613D5D"/>
    <w:rsid w:val="00614424"/>
    <w:rsid w:val="006145AB"/>
    <w:rsid w:val="00614837"/>
    <w:rsid w:val="006157EB"/>
    <w:rsid w:val="00615ED1"/>
    <w:rsid w:val="00616414"/>
    <w:rsid w:val="00616A39"/>
    <w:rsid w:val="00617A8C"/>
    <w:rsid w:val="00617E50"/>
    <w:rsid w:val="00620653"/>
    <w:rsid w:val="00620890"/>
    <w:rsid w:val="00620961"/>
    <w:rsid w:val="00620F2F"/>
    <w:rsid w:val="00620F80"/>
    <w:rsid w:val="0062127E"/>
    <w:rsid w:val="006240EA"/>
    <w:rsid w:val="00624654"/>
    <w:rsid w:val="00625800"/>
    <w:rsid w:val="00625FC2"/>
    <w:rsid w:val="006266ED"/>
    <w:rsid w:val="006300DE"/>
    <w:rsid w:val="00630A27"/>
    <w:rsid w:val="00630BD1"/>
    <w:rsid w:val="00631E7C"/>
    <w:rsid w:val="006329D3"/>
    <w:rsid w:val="00632DA8"/>
    <w:rsid w:val="00633BC2"/>
    <w:rsid w:val="00635323"/>
    <w:rsid w:val="00635DED"/>
    <w:rsid w:val="00635FEF"/>
    <w:rsid w:val="006364E5"/>
    <w:rsid w:val="0064038C"/>
    <w:rsid w:val="006406DB"/>
    <w:rsid w:val="00640CC6"/>
    <w:rsid w:val="006413B7"/>
    <w:rsid w:val="006413E4"/>
    <w:rsid w:val="00641414"/>
    <w:rsid w:val="0064305E"/>
    <w:rsid w:val="00644D7C"/>
    <w:rsid w:val="006454B1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2AC"/>
    <w:rsid w:val="00651520"/>
    <w:rsid w:val="0065198F"/>
    <w:rsid w:val="006525D1"/>
    <w:rsid w:val="006549B4"/>
    <w:rsid w:val="00654C61"/>
    <w:rsid w:val="00654F8A"/>
    <w:rsid w:val="006554C2"/>
    <w:rsid w:val="006555BE"/>
    <w:rsid w:val="00656604"/>
    <w:rsid w:val="00656C74"/>
    <w:rsid w:val="00657A9F"/>
    <w:rsid w:val="00657AC3"/>
    <w:rsid w:val="00660AEA"/>
    <w:rsid w:val="00661DE0"/>
    <w:rsid w:val="00662650"/>
    <w:rsid w:val="006635D0"/>
    <w:rsid w:val="006637E0"/>
    <w:rsid w:val="006644B9"/>
    <w:rsid w:val="00664790"/>
    <w:rsid w:val="00664FA5"/>
    <w:rsid w:val="0066539B"/>
    <w:rsid w:val="00665C7C"/>
    <w:rsid w:val="00665CEB"/>
    <w:rsid w:val="00666EEA"/>
    <w:rsid w:val="0067047B"/>
    <w:rsid w:val="00670EEE"/>
    <w:rsid w:val="00672A99"/>
    <w:rsid w:val="006734C8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51"/>
    <w:rsid w:val="0068548B"/>
    <w:rsid w:val="006854E2"/>
    <w:rsid w:val="00685B68"/>
    <w:rsid w:val="00687787"/>
    <w:rsid w:val="006900C9"/>
    <w:rsid w:val="0069040F"/>
    <w:rsid w:val="0069076B"/>
    <w:rsid w:val="006909F3"/>
    <w:rsid w:val="0069203B"/>
    <w:rsid w:val="006923FA"/>
    <w:rsid w:val="0069416C"/>
    <w:rsid w:val="00695E78"/>
    <w:rsid w:val="006965A0"/>
    <w:rsid w:val="006967C6"/>
    <w:rsid w:val="006968B8"/>
    <w:rsid w:val="00697FCE"/>
    <w:rsid w:val="006A09E9"/>
    <w:rsid w:val="006A0BFE"/>
    <w:rsid w:val="006A2388"/>
    <w:rsid w:val="006A24FB"/>
    <w:rsid w:val="006A2FD2"/>
    <w:rsid w:val="006A4416"/>
    <w:rsid w:val="006A63E1"/>
    <w:rsid w:val="006A7EB4"/>
    <w:rsid w:val="006B08E5"/>
    <w:rsid w:val="006B0DB6"/>
    <w:rsid w:val="006B16D9"/>
    <w:rsid w:val="006B1B15"/>
    <w:rsid w:val="006B2765"/>
    <w:rsid w:val="006B29F1"/>
    <w:rsid w:val="006B3E76"/>
    <w:rsid w:val="006B434D"/>
    <w:rsid w:val="006B45CF"/>
    <w:rsid w:val="006B5271"/>
    <w:rsid w:val="006B585D"/>
    <w:rsid w:val="006B5DF4"/>
    <w:rsid w:val="006B5EC7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30F"/>
    <w:rsid w:val="006C46B3"/>
    <w:rsid w:val="006C4957"/>
    <w:rsid w:val="006C5CA4"/>
    <w:rsid w:val="006C600E"/>
    <w:rsid w:val="006C61A7"/>
    <w:rsid w:val="006C65F4"/>
    <w:rsid w:val="006C7423"/>
    <w:rsid w:val="006D0911"/>
    <w:rsid w:val="006D0BFA"/>
    <w:rsid w:val="006D2129"/>
    <w:rsid w:val="006D23E3"/>
    <w:rsid w:val="006D27F0"/>
    <w:rsid w:val="006D32F0"/>
    <w:rsid w:val="006D4344"/>
    <w:rsid w:val="006D47B0"/>
    <w:rsid w:val="006D544B"/>
    <w:rsid w:val="006D5A40"/>
    <w:rsid w:val="006D5ABF"/>
    <w:rsid w:val="006D5BDE"/>
    <w:rsid w:val="006D5D31"/>
    <w:rsid w:val="006D62E2"/>
    <w:rsid w:val="006D6A1A"/>
    <w:rsid w:val="006E0BB1"/>
    <w:rsid w:val="006E0DB9"/>
    <w:rsid w:val="006E146C"/>
    <w:rsid w:val="006E23F9"/>
    <w:rsid w:val="006E3C94"/>
    <w:rsid w:val="006E4CF7"/>
    <w:rsid w:val="006E67A5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6F7232"/>
    <w:rsid w:val="007009ED"/>
    <w:rsid w:val="00701413"/>
    <w:rsid w:val="007020EC"/>
    <w:rsid w:val="00702F85"/>
    <w:rsid w:val="007035B6"/>
    <w:rsid w:val="00703BC7"/>
    <w:rsid w:val="00703FA3"/>
    <w:rsid w:val="00704235"/>
    <w:rsid w:val="00705420"/>
    <w:rsid w:val="00705F05"/>
    <w:rsid w:val="00706170"/>
    <w:rsid w:val="0070656A"/>
    <w:rsid w:val="007070FF"/>
    <w:rsid w:val="00707BCA"/>
    <w:rsid w:val="0071148C"/>
    <w:rsid w:val="007121D5"/>
    <w:rsid w:val="0071262E"/>
    <w:rsid w:val="00712E4A"/>
    <w:rsid w:val="00713CED"/>
    <w:rsid w:val="00714D9B"/>
    <w:rsid w:val="0071518F"/>
    <w:rsid w:val="007155D0"/>
    <w:rsid w:val="007167EA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27F52"/>
    <w:rsid w:val="0073090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6AF8"/>
    <w:rsid w:val="00737F55"/>
    <w:rsid w:val="00740421"/>
    <w:rsid w:val="0074241B"/>
    <w:rsid w:val="0074287A"/>
    <w:rsid w:val="00742AF2"/>
    <w:rsid w:val="00742DB4"/>
    <w:rsid w:val="007433E6"/>
    <w:rsid w:val="00744C6C"/>
    <w:rsid w:val="00744F28"/>
    <w:rsid w:val="00745800"/>
    <w:rsid w:val="00745D01"/>
    <w:rsid w:val="00745F57"/>
    <w:rsid w:val="007467F8"/>
    <w:rsid w:val="00746DBF"/>
    <w:rsid w:val="00750202"/>
    <w:rsid w:val="00750407"/>
    <w:rsid w:val="00750C9B"/>
    <w:rsid w:val="00750F9E"/>
    <w:rsid w:val="00751224"/>
    <w:rsid w:val="00751710"/>
    <w:rsid w:val="0075278C"/>
    <w:rsid w:val="00753F8A"/>
    <w:rsid w:val="0075586F"/>
    <w:rsid w:val="00756DD3"/>
    <w:rsid w:val="007571C1"/>
    <w:rsid w:val="007572FE"/>
    <w:rsid w:val="0076055B"/>
    <w:rsid w:val="007606C1"/>
    <w:rsid w:val="007608A5"/>
    <w:rsid w:val="007609FD"/>
    <w:rsid w:val="0076185E"/>
    <w:rsid w:val="0076337A"/>
    <w:rsid w:val="00763956"/>
    <w:rsid w:val="00763D6B"/>
    <w:rsid w:val="00764135"/>
    <w:rsid w:val="0076433E"/>
    <w:rsid w:val="00764812"/>
    <w:rsid w:val="00764A8E"/>
    <w:rsid w:val="00765645"/>
    <w:rsid w:val="00765C3C"/>
    <w:rsid w:val="00766356"/>
    <w:rsid w:val="007666F9"/>
    <w:rsid w:val="00767845"/>
    <w:rsid w:val="007701F3"/>
    <w:rsid w:val="007709AA"/>
    <w:rsid w:val="00771037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5FBF"/>
    <w:rsid w:val="007766E2"/>
    <w:rsid w:val="007770C4"/>
    <w:rsid w:val="007812ED"/>
    <w:rsid w:val="00781849"/>
    <w:rsid w:val="0078208A"/>
    <w:rsid w:val="00782755"/>
    <w:rsid w:val="007839E9"/>
    <w:rsid w:val="007844ED"/>
    <w:rsid w:val="0078529A"/>
    <w:rsid w:val="0078559A"/>
    <w:rsid w:val="007869C8"/>
    <w:rsid w:val="00787138"/>
    <w:rsid w:val="0078715E"/>
    <w:rsid w:val="00787682"/>
    <w:rsid w:val="0079008A"/>
    <w:rsid w:val="00790814"/>
    <w:rsid w:val="007918D4"/>
    <w:rsid w:val="00791D9E"/>
    <w:rsid w:val="007924E5"/>
    <w:rsid w:val="00792B45"/>
    <w:rsid w:val="00793E53"/>
    <w:rsid w:val="00794404"/>
    <w:rsid w:val="00796E74"/>
    <w:rsid w:val="007978F1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1F8"/>
    <w:rsid w:val="007A5DA8"/>
    <w:rsid w:val="007A6AD1"/>
    <w:rsid w:val="007A773B"/>
    <w:rsid w:val="007B2FA8"/>
    <w:rsid w:val="007B3F27"/>
    <w:rsid w:val="007B4E60"/>
    <w:rsid w:val="007B696E"/>
    <w:rsid w:val="007B7628"/>
    <w:rsid w:val="007C05E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C79C1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7D45"/>
    <w:rsid w:val="007D7FC9"/>
    <w:rsid w:val="007E0619"/>
    <w:rsid w:val="007E0B97"/>
    <w:rsid w:val="007E0D23"/>
    <w:rsid w:val="007E1424"/>
    <w:rsid w:val="007E2C47"/>
    <w:rsid w:val="007E4418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47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462"/>
    <w:rsid w:val="008035C6"/>
    <w:rsid w:val="008037E6"/>
    <w:rsid w:val="00804845"/>
    <w:rsid w:val="00804D2C"/>
    <w:rsid w:val="00804DFF"/>
    <w:rsid w:val="00804E30"/>
    <w:rsid w:val="00805369"/>
    <w:rsid w:val="0080762F"/>
    <w:rsid w:val="008078F4"/>
    <w:rsid w:val="008102C8"/>
    <w:rsid w:val="00810606"/>
    <w:rsid w:val="0081072A"/>
    <w:rsid w:val="00811694"/>
    <w:rsid w:val="00812BED"/>
    <w:rsid w:val="008145A6"/>
    <w:rsid w:val="00814883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303D"/>
    <w:rsid w:val="00834EC4"/>
    <w:rsid w:val="00835156"/>
    <w:rsid w:val="008354B1"/>
    <w:rsid w:val="008354CB"/>
    <w:rsid w:val="008359CA"/>
    <w:rsid w:val="00836979"/>
    <w:rsid w:val="008374E1"/>
    <w:rsid w:val="008374F4"/>
    <w:rsid w:val="00840A63"/>
    <w:rsid w:val="00841B18"/>
    <w:rsid w:val="00842434"/>
    <w:rsid w:val="00842799"/>
    <w:rsid w:val="008429A1"/>
    <w:rsid w:val="00842A44"/>
    <w:rsid w:val="00842B09"/>
    <w:rsid w:val="00842B8E"/>
    <w:rsid w:val="00842DD5"/>
    <w:rsid w:val="00843C67"/>
    <w:rsid w:val="0084475D"/>
    <w:rsid w:val="0084570C"/>
    <w:rsid w:val="00845B26"/>
    <w:rsid w:val="00846195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487"/>
    <w:rsid w:val="00856E44"/>
    <w:rsid w:val="00857C12"/>
    <w:rsid w:val="00860086"/>
    <w:rsid w:val="008603FA"/>
    <w:rsid w:val="00861F19"/>
    <w:rsid w:val="00862207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2C70"/>
    <w:rsid w:val="00873419"/>
    <w:rsid w:val="00875374"/>
    <w:rsid w:val="00875B74"/>
    <w:rsid w:val="0087621E"/>
    <w:rsid w:val="00876527"/>
    <w:rsid w:val="0087748C"/>
    <w:rsid w:val="00877800"/>
    <w:rsid w:val="0088018C"/>
    <w:rsid w:val="00880793"/>
    <w:rsid w:val="008811FB"/>
    <w:rsid w:val="00881C6E"/>
    <w:rsid w:val="0088275E"/>
    <w:rsid w:val="008834D7"/>
    <w:rsid w:val="008846F1"/>
    <w:rsid w:val="00884E8A"/>
    <w:rsid w:val="0088504F"/>
    <w:rsid w:val="00886292"/>
    <w:rsid w:val="008907BD"/>
    <w:rsid w:val="008907EB"/>
    <w:rsid w:val="00891034"/>
    <w:rsid w:val="0089146C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6A70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3148"/>
    <w:rsid w:val="008B3241"/>
    <w:rsid w:val="008B4251"/>
    <w:rsid w:val="008B48EB"/>
    <w:rsid w:val="008B56FB"/>
    <w:rsid w:val="008B6F1F"/>
    <w:rsid w:val="008C12CE"/>
    <w:rsid w:val="008C1DE9"/>
    <w:rsid w:val="008C27CD"/>
    <w:rsid w:val="008C4306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B85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5A33"/>
    <w:rsid w:val="00905CD7"/>
    <w:rsid w:val="00906D1B"/>
    <w:rsid w:val="00907010"/>
    <w:rsid w:val="0091002C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58A6"/>
    <w:rsid w:val="009164AC"/>
    <w:rsid w:val="00916EC1"/>
    <w:rsid w:val="00917227"/>
    <w:rsid w:val="00917513"/>
    <w:rsid w:val="00917762"/>
    <w:rsid w:val="00920F15"/>
    <w:rsid w:val="00920F1C"/>
    <w:rsid w:val="00921122"/>
    <w:rsid w:val="00921701"/>
    <w:rsid w:val="00921759"/>
    <w:rsid w:val="009249B6"/>
    <w:rsid w:val="00925077"/>
    <w:rsid w:val="009252C2"/>
    <w:rsid w:val="0092589B"/>
    <w:rsid w:val="00925E30"/>
    <w:rsid w:val="009264E4"/>
    <w:rsid w:val="0092660C"/>
    <w:rsid w:val="00926AFC"/>
    <w:rsid w:val="00926C54"/>
    <w:rsid w:val="0092756D"/>
    <w:rsid w:val="00927674"/>
    <w:rsid w:val="009302C7"/>
    <w:rsid w:val="0093045A"/>
    <w:rsid w:val="009309D4"/>
    <w:rsid w:val="00932B4A"/>
    <w:rsid w:val="00932D50"/>
    <w:rsid w:val="009331C7"/>
    <w:rsid w:val="009333A4"/>
    <w:rsid w:val="009334E2"/>
    <w:rsid w:val="009338B0"/>
    <w:rsid w:val="00933A18"/>
    <w:rsid w:val="0093522E"/>
    <w:rsid w:val="009355AB"/>
    <w:rsid w:val="009371E0"/>
    <w:rsid w:val="00937BDB"/>
    <w:rsid w:val="0094023E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D27"/>
    <w:rsid w:val="00946FEB"/>
    <w:rsid w:val="00947BF8"/>
    <w:rsid w:val="00950C18"/>
    <w:rsid w:val="009515C7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2AA4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71938"/>
    <w:rsid w:val="0097194D"/>
    <w:rsid w:val="00972B11"/>
    <w:rsid w:val="00972BA7"/>
    <w:rsid w:val="0097329D"/>
    <w:rsid w:val="009733E2"/>
    <w:rsid w:val="00973DCA"/>
    <w:rsid w:val="0097609E"/>
    <w:rsid w:val="009763C3"/>
    <w:rsid w:val="00976782"/>
    <w:rsid w:val="00976920"/>
    <w:rsid w:val="00976D12"/>
    <w:rsid w:val="00981020"/>
    <w:rsid w:val="00981543"/>
    <w:rsid w:val="00982632"/>
    <w:rsid w:val="0098342C"/>
    <w:rsid w:val="009842D5"/>
    <w:rsid w:val="009845BA"/>
    <w:rsid w:val="0098473D"/>
    <w:rsid w:val="00984F9A"/>
    <w:rsid w:val="00985946"/>
    <w:rsid w:val="00985B4B"/>
    <w:rsid w:val="00985D22"/>
    <w:rsid w:val="00985DC6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2F26"/>
    <w:rsid w:val="009A3C78"/>
    <w:rsid w:val="009A7D99"/>
    <w:rsid w:val="009B0A4F"/>
    <w:rsid w:val="009B1022"/>
    <w:rsid w:val="009B1687"/>
    <w:rsid w:val="009B1A9B"/>
    <w:rsid w:val="009B3478"/>
    <w:rsid w:val="009B3AA4"/>
    <w:rsid w:val="009B3DFD"/>
    <w:rsid w:val="009B5CB2"/>
    <w:rsid w:val="009B5F66"/>
    <w:rsid w:val="009B7769"/>
    <w:rsid w:val="009B7D59"/>
    <w:rsid w:val="009C00BC"/>
    <w:rsid w:val="009C0C48"/>
    <w:rsid w:val="009C0DEE"/>
    <w:rsid w:val="009C2224"/>
    <w:rsid w:val="009C2E73"/>
    <w:rsid w:val="009C2F07"/>
    <w:rsid w:val="009C3D6F"/>
    <w:rsid w:val="009C4A34"/>
    <w:rsid w:val="009C5DE3"/>
    <w:rsid w:val="009C617F"/>
    <w:rsid w:val="009C7A36"/>
    <w:rsid w:val="009C7BED"/>
    <w:rsid w:val="009D04CB"/>
    <w:rsid w:val="009D08A4"/>
    <w:rsid w:val="009D25C2"/>
    <w:rsid w:val="009D2E81"/>
    <w:rsid w:val="009D31C1"/>
    <w:rsid w:val="009D3F98"/>
    <w:rsid w:val="009D48DB"/>
    <w:rsid w:val="009D53ED"/>
    <w:rsid w:val="009D5884"/>
    <w:rsid w:val="009D5B71"/>
    <w:rsid w:val="009D5B9F"/>
    <w:rsid w:val="009D5CD7"/>
    <w:rsid w:val="009D7C66"/>
    <w:rsid w:val="009E14D3"/>
    <w:rsid w:val="009E1875"/>
    <w:rsid w:val="009E2A70"/>
    <w:rsid w:val="009E3A91"/>
    <w:rsid w:val="009E3EA0"/>
    <w:rsid w:val="009E4A4B"/>
    <w:rsid w:val="009E4EFE"/>
    <w:rsid w:val="009E5D8E"/>
    <w:rsid w:val="009E5E70"/>
    <w:rsid w:val="009E5EA6"/>
    <w:rsid w:val="009E72D7"/>
    <w:rsid w:val="009E76A2"/>
    <w:rsid w:val="009E7876"/>
    <w:rsid w:val="009F0ABD"/>
    <w:rsid w:val="009F0F1C"/>
    <w:rsid w:val="009F10AB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B08"/>
    <w:rsid w:val="00A03DF8"/>
    <w:rsid w:val="00A050C6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07FE"/>
    <w:rsid w:val="00A2270F"/>
    <w:rsid w:val="00A233B6"/>
    <w:rsid w:val="00A2345F"/>
    <w:rsid w:val="00A23641"/>
    <w:rsid w:val="00A25DBA"/>
    <w:rsid w:val="00A26262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2BCE"/>
    <w:rsid w:val="00A438CA"/>
    <w:rsid w:val="00A43B3B"/>
    <w:rsid w:val="00A447EE"/>
    <w:rsid w:val="00A44E99"/>
    <w:rsid w:val="00A4536D"/>
    <w:rsid w:val="00A47ABB"/>
    <w:rsid w:val="00A47EFA"/>
    <w:rsid w:val="00A504E2"/>
    <w:rsid w:val="00A51008"/>
    <w:rsid w:val="00A5262A"/>
    <w:rsid w:val="00A52D14"/>
    <w:rsid w:val="00A52DAB"/>
    <w:rsid w:val="00A5368E"/>
    <w:rsid w:val="00A53EBC"/>
    <w:rsid w:val="00A54E2E"/>
    <w:rsid w:val="00A56E04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617F"/>
    <w:rsid w:val="00A902B0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B37"/>
    <w:rsid w:val="00A97D89"/>
    <w:rsid w:val="00A97E40"/>
    <w:rsid w:val="00AA0129"/>
    <w:rsid w:val="00AA029D"/>
    <w:rsid w:val="00AA063C"/>
    <w:rsid w:val="00AA099A"/>
    <w:rsid w:val="00AA0EB7"/>
    <w:rsid w:val="00AA1410"/>
    <w:rsid w:val="00AA149F"/>
    <w:rsid w:val="00AA29D6"/>
    <w:rsid w:val="00AA2EA5"/>
    <w:rsid w:val="00AA3846"/>
    <w:rsid w:val="00AA430D"/>
    <w:rsid w:val="00AA53C5"/>
    <w:rsid w:val="00AA603F"/>
    <w:rsid w:val="00AA728B"/>
    <w:rsid w:val="00AA7F21"/>
    <w:rsid w:val="00AB07EE"/>
    <w:rsid w:val="00AB096A"/>
    <w:rsid w:val="00AB0CA2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760"/>
    <w:rsid w:val="00AC0AF4"/>
    <w:rsid w:val="00AC1E6F"/>
    <w:rsid w:val="00AC3138"/>
    <w:rsid w:val="00AC3168"/>
    <w:rsid w:val="00AC325C"/>
    <w:rsid w:val="00AC3342"/>
    <w:rsid w:val="00AC48CA"/>
    <w:rsid w:val="00AC4C2F"/>
    <w:rsid w:val="00AC5A62"/>
    <w:rsid w:val="00AC6228"/>
    <w:rsid w:val="00AC65A2"/>
    <w:rsid w:val="00AC6C72"/>
    <w:rsid w:val="00AC710A"/>
    <w:rsid w:val="00AD04B8"/>
    <w:rsid w:val="00AD0687"/>
    <w:rsid w:val="00AD07AE"/>
    <w:rsid w:val="00AD0839"/>
    <w:rsid w:val="00AD0945"/>
    <w:rsid w:val="00AD195F"/>
    <w:rsid w:val="00AD1C26"/>
    <w:rsid w:val="00AD22FD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3DCC"/>
    <w:rsid w:val="00AF4522"/>
    <w:rsid w:val="00AF5106"/>
    <w:rsid w:val="00AF5B23"/>
    <w:rsid w:val="00AF6171"/>
    <w:rsid w:val="00AF67AD"/>
    <w:rsid w:val="00AF6ED1"/>
    <w:rsid w:val="00AF7B5F"/>
    <w:rsid w:val="00B00694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3663"/>
    <w:rsid w:val="00B13B1A"/>
    <w:rsid w:val="00B13BDF"/>
    <w:rsid w:val="00B1433C"/>
    <w:rsid w:val="00B14858"/>
    <w:rsid w:val="00B16EDB"/>
    <w:rsid w:val="00B17076"/>
    <w:rsid w:val="00B17B2C"/>
    <w:rsid w:val="00B17BC0"/>
    <w:rsid w:val="00B17CB2"/>
    <w:rsid w:val="00B205E0"/>
    <w:rsid w:val="00B2087C"/>
    <w:rsid w:val="00B217DF"/>
    <w:rsid w:val="00B22ABE"/>
    <w:rsid w:val="00B2422E"/>
    <w:rsid w:val="00B24A26"/>
    <w:rsid w:val="00B2526B"/>
    <w:rsid w:val="00B2730D"/>
    <w:rsid w:val="00B27A52"/>
    <w:rsid w:val="00B27EFC"/>
    <w:rsid w:val="00B3093D"/>
    <w:rsid w:val="00B31C55"/>
    <w:rsid w:val="00B31CC4"/>
    <w:rsid w:val="00B31D1D"/>
    <w:rsid w:val="00B33DB1"/>
    <w:rsid w:val="00B3425F"/>
    <w:rsid w:val="00B3491B"/>
    <w:rsid w:val="00B34D20"/>
    <w:rsid w:val="00B34E49"/>
    <w:rsid w:val="00B35831"/>
    <w:rsid w:val="00B358F4"/>
    <w:rsid w:val="00B36137"/>
    <w:rsid w:val="00B3645E"/>
    <w:rsid w:val="00B373CD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67DFD"/>
    <w:rsid w:val="00B70CE9"/>
    <w:rsid w:val="00B71F4E"/>
    <w:rsid w:val="00B72966"/>
    <w:rsid w:val="00B72C7D"/>
    <w:rsid w:val="00B759EE"/>
    <w:rsid w:val="00B8102D"/>
    <w:rsid w:val="00B81BDA"/>
    <w:rsid w:val="00B81C96"/>
    <w:rsid w:val="00B81F66"/>
    <w:rsid w:val="00B8285C"/>
    <w:rsid w:val="00B82976"/>
    <w:rsid w:val="00B835D8"/>
    <w:rsid w:val="00B8399E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F0C"/>
    <w:rsid w:val="00B93C6C"/>
    <w:rsid w:val="00B95085"/>
    <w:rsid w:val="00B950DA"/>
    <w:rsid w:val="00B95638"/>
    <w:rsid w:val="00B95EF0"/>
    <w:rsid w:val="00B96071"/>
    <w:rsid w:val="00B966DB"/>
    <w:rsid w:val="00B9746B"/>
    <w:rsid w:val="00B97A67"/>
    <w:rsid w:val="00BA05B5"/>
    <w:rsid w:val="00BA0689"/>
    <w:rsid w:val="00BA1CD6"/>
    <w:rsid w:val="00BA283A"/>
    <w:rsid w:val="00BA38D9"/>
    <w:rsid w:val="00BA4322"/>
    <w:rsid w:val="00BA44F3"/>
    <w:rsid w:val="00BA650E"/>
    <w:rsid w:val="00BA67A2"/>
    <w:rsid w:val="00BA7174"/>
    <w:rsid w:val="00BB0551"/>
    <w:rsid w:val="00BB1511"/>
    <w:rsid w:val="00BB24C4"/>
    <w:rsid w:val="00BB3747"/>
    <w:rsid w:val="00BB3FCE"/>
    <w:rsid w:val="00BB4BFA"/>
    <w:rsid w:val="00BB4FF0"/>
    <w:rsid w:val="00BB51E4"/>
    <w:rsid w:val="00BC0368"/>
    <w:rsid w:val="00BC0B90"/>
    <w:rsid w:val="00BC1646"/>
    <w:rsid w:val="00BC2B76"/>
    <w:rsid w:val="00BC3873"/>
    <w:rsid w:val="00BC3D36"/>
    <w:rsid w:val="00BC431D"/>
    <w:rsid w:val="00BC46B1"/>
    <w:rsid w:val="00BC5D64"/>
    <w:rsid w:val="00BC6F87"/>
    <w:rsid w:val="00BC7033"/>
    <w:rsid w:val="00BC71AB"/>
    <w:rsid w:val="00BD190E"/>
    <w:rsid w:val="00BD1FE1"/>
    <w:rsid w:val="00BD22BA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872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516B"/>
    <w:rsid w:val="00BE5358"/>
    <w:rsid w:val="00BE5E2A"/>
    <w:rsid w:val="00BE6F58"/>
    <w:rsid w:val="00BF00A8"/>
    <w:rsid w:val="00BF02D6"/>
    <w:rsid w:val="00BF0670"/>
    <w:rsid w:val="00BF08ED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270"/>
    <w:rsid w:val="00BF64B4"/>
    <w:rsid w:val="00BF68D9"/>
    <w:rsid w:val="00BF6DB0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DA1"/>
    <w:rsid w:val="00C04FB3"/>
    <w:rsid w:val="00C05346"/>
    <w:rsid w:val="00C05B15"/>
    <w:rsid w:val="00C05E66"/>
    <w:rsid w:val="00C063E8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3250"/>
    <w:rsid w:val="00C15536"/>
    <w:rsid w:val="00C15578"/>
    <w:rsid w:val="00C15BDE"/>
    <w:rsid w:val="00C15DD8"/>
    <w:rsid w:val="00C1627E"/>
    <w:rsid w:val="00C16926"/>
    <w:rsid w:val="00C17A40"/>
    <w:rsid w:val="00C203A3"/>
    <w:rsid w:val="00C223FE"/>
    <w:rsid w:val="00C25442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57A8"/>
    <w:rsid w:val="00C37F85"/>
    <w:rsid w:val="00C40656"/>
    <w:rsid w:val="00C40B6E"/>
    <w:rsid w:val="00C41FE9"/>
    <w:rsid w:val="00C42F54"/>
    <w:rsid w:val="00C43EA2"/>
    <w:rsid w:val="00C440B7"/>
    <w:rsid w:val="00C44703"/>
    <w:rsid w:val="00C454B1"/>
    <w:rsid w:val="00C47D28"/>
    <w:rsid w:val="00C47E13"/>
    <w:rsid w:val="00C50642"/>
    <w:rsid w:val="00C5182C"/>
    <w:rsid w:val="00C53194"/>
    <w:rsid w:val="00C53CA1"/>
    <w:rsid w:val="00C54D1B"/>
    <w:rsid w:val="00C552DB"/>
    <w:rsid w:val="00C55AA1"/>
    <w:rsid w:val="00C55FB9"/>
    <w:rsid w:val="00C56D0C"/>
    <w:rsid w:val="00C578A8"/>
    <w:rsid w:val="00C57A8C"/>
    <w:rsid w:val="00C61BF9"/>
    <w:rsid w:val="00C6239A"/>
    <w:rsid w:val="00C63F08"/>
    <w:rsid w:val="00C65228"/>
    <w:rsid w:val="00C6689B"/>
    <w:rsid w:val="00C66C0B"/>
    <w:rsid w:val="00C67131"/>
    <w:rsid w:val="00C70048"/>
    <w:rsid w:val="00C70DFA"/>
    <w:rsid w:val="00C710F0"/>
    <w:rsid w:val="00C719A7"/>
    <w:rsid w:val="00C72298"/>
    <w:rsid w:val="00C7283D"/>
    <w:rsid w:val="00C76EEE"/>
    <w:rsid w:val="00C76FE6"/>
    <w:rsid w:val="00C77813"/>
    <w:rsid w:val="00C77961"/>
    <w:rsid w:val="00C803DB"/>
    <w:rsid w:val="00C80D3B"/>
    <w:rsid w:val="00C8188B"/>
    <w:rsid w:val="00C82AB7"/>
    <w:rsid w:val="00C832A6"/>
    <w:rsid w:val="00C85190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4B6C"/>
    <w:rsid w:val="00C94C61"/>
    <w:rsid w:val="00C95ED6"/>
    <w:rsid w:val="00C97724"/>
    <w:rsid w:val="00C97873"/>
    <w:rsid w:val="00CA034D"/>
    <w:rsid w:val="00CA187D"/>
    <w:rsid w:val="00CA19FE"/>
    <w:rsid w:val="00CA3965"/>
    <w:rsid w:val="00CA4B08"/>
    <w:rsid w:val="00CA4FA2"/>
    <w:rsid w:val="00CA5A9C"/>
    <w:rsid w:val="00CB0D43"/>
    <w:rsid w:val="00CB255C"/>
    <w:rsid w:val="00CB2ED0"/>
    <w:rsid w:val="00CB3C68"/>
    <w:rsid w:val="00CB6D49"/>
    <w:rsid w:val="00CB702C"/>
    <w:rsid w:val="00CC0BAA"/>
    <w:rsid w:val="00CC1868"/>
    <w:rsid w:val="00CC197B"/>
    <w:rsid w:val="00CC1DC5"/>
    <w:rsid w:val="00CC203B"/>
    <w:rsid w:val="00CC28ED"/>
    <w:rsid w:val="00CC2ADD"/>
    <w:rsid w:val="00CC4781"/>
    <w:rsid w:val="00CC4A03"/>
    <w:rsid w:val="00CC4DF6"/>
    <w:rsid w:val="00CC4EED"/>
    <w:rsid w:val="00CC537D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6C3"/>
    <w:rsid w:val="00CD2BB9"/>
    <w:rsid w:val="00CD2CC4"/>
    <w:rsid w:val="00CD40EE"/>
    <w:rsid w:val="00CD4B19"/>
    <w:rsid w:val="00CD534A"/>
    <w:rsid w:val="00CD5B43"/>
    <w:rsid w:val="00CD64CB"/>
    <w:rsid w:val="00CD7F31"/>
    <w:rsid w:val="00CE0C44"/>
    <w:rsid w:val="00CE1067"/>
    <w:rsid w:val="00CE1834"/>
    <w:rsid w:val="00CE2BAC"/>
    <w:rsid w:val="00CE346C"/>
    <w:rsid w:val="00CE4469"/>
    <w:rsid w:val="00CE5591"/>
    <w:rsid w:val="00CE5A23"/>
    <w:rsid w:val="00CE6C12"/>
    <w:rsid w:val="00CE6E43"/>
    <w:rsid w:val="00CE7F26"/>
    <w:rsid w:val="00CF0A75"/>
    <w:rsid w:val="00CF0CCB"/>
    <w:rsid w:val="00CF0EC7"/>
    <w:rsid w:val="00CF1792"/>
    <w:rsid w:val="00CF1DF5"/>
    <w:rsid w:val="00CF2139"/>
    <w:rsid w:val="00CF59D8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4D1"/>
    <w:rsid w:val="00D05D78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4F6C"/>
    <w:rsid w:val="00D152BD"/>
    <w:rsid w:val="00D16E8B"/>
    <w:rsid w:val="00D16F36"/>
    <w:rsid w:val="00D17A73"/>
    <w:rsid w:val="00D2068D"/>
    <w:rsid w:val="00D21262"/>
    <w:rsid w:val="00D21EBC"/>
    <w:rsid w:val="00D22C2D"/>
    <w:rsid w:val="00D22E69"/>
    <w:rsid w:val="00D2478D"/>
    <w:rsid w:val="00D24C73"/>
    <w:rsid w:val="00D26239"/>
    <w:rsid w:val="00D26E2A"/>
    <w:rsid w:val="00D27954"/>
    <w:rsid w:val="00D27AD5"/>
    <w:rsid w:val="00D3080A"/>
    <w:rsid w:val="00D30E38"/>
    <w:rsid w:val="00D31FAB"/>
    <w:rsid w:val="00D35A5C"/>
    <w:rsid w:val="00D35EFA"/>
    <w:rsid w:val="00D3743A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63A6"/>
    <w:rsid w:val="00D46F44"/>
    <w:rsid w:val="00D47A90"/>
    <w:rsid w:val="00D50F9C"/>
    <w:rsid w:val="00D51457"/>
    <w:rsid w:val="00D528D0"/>
    <w:rsid w:val="00D531AA"/>
    <w:rsid w:val="00D53BE7"/>
    <w:rsid w:val="00D54F3B"/>
    <w:rsid w:val="00D56502"/>
    <w:rsid w:val="00D56D8C"/>
    <w:rsid w:val="00D5705D"/>
    <w:rsid w:val="00D57719"/>
    <w:rsid w:val="00D579A2"/>
    <w:rsid w:val="00D57BF5"/>
    <w:rsid w:val="00D60083"/>
    <w:rsid w:val="00D602B0"/>
    <w:rsid w:val="00D604C2"/>
    <w:rsid w:val="00D60AA3"/>
    <w:rsid w:val="00D61BD0"/>
    <w:rsid w:val="00D62376"/>
    <w:rsid w:val="00D625EF"/>
    <w:rsid w:val="00D628A6"/>
    <w:rsid w:val="00D62BA0"/>
    <w:rsid w:val="00D62FC4"/>
    <w:rsid w:val="00D63782"/>
    <w:rsid w:val="00D638C1"/>
    <w:rsid w:val="00D63D8D"/>
    <w:rsid w:val="00D64383"/>
    <w:rsid w:val="00D64817"/>
    <w:rsid w:val="00D64E5D"/>
    <w:rsid w:val="00D64EDA"/>
    <w:rsid w:val="00D6692C"/>
    <w:rsid w:val="00D71572"/>
    <w:rsid w:val="00D71E50"/>
    <w:rsid w:val="00D71F96"/>
    <w:rsid w:val="00D722DF"/>
    <w:rsid w:val="00D728F5"/>
    <w:rsid w:val="00D73518"/>
    <w:rsid w:val="00D73B08"/>
    <w:rsid w:val="00D747D5"/>
    <w:rsid w:val="00D763D8"/>
    <w:rsid w:val="00D76592"/>
    <w:rsid w:val="00D76AD6"/>
    <w:rsid w:val="00D803D1"/>
    <w:rsid w:val="00D819CD"/>
    <w:rsid w:val="00D82CAB"/>
    <w:rsid w:val="00D8382E"/>
    <w:rsid w:val="00D84B3C"/>
    <w:rsid w:val="00D84F15"/>
    <w:rsid w:val="00D84F84"/>
    <w:rsid w:val="00D8544C"/>
    <w:rsid w:val="00D859AA"/>
    <w:rsid w:val="00D86C22"/>
    <w:rsid w:val="00D92094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39B"/>
    <w:rsid w:val="00DA2E7D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C01C4"/>
    <w:rsid w:val="00DC08EF"/>
    <w:rsid w:val="00DC121D"/>
    <w:rsid w:val="00DC13C4"/>
    <w:rsid w:val="00DC1678"/>
    <w:rsid w:val="00DC35C0"/>
    <w:rsid w:val="00DC5C01"/>
    <w:rsid w:val="00DC5C6B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E50"/>
    <w:rsid w:val="00DE73EF"/>
    <w:rsid w:val="00DF07EA"/>
    <w:rsid w:val="00DF0BB4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435"/>
    <w:rsid w:val="00E02C34"/>
    <w:rsid w:val="00E037C0"/>
    <w:rsid w:val="00E05E42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5116"/>
    <w:rsid w:val="00E1531D"/>
    <w:rsid w:val="00E1538E"/>
    <w:rsid w:val="00E16435"/>
    <w:rsid w:val="00E1720F"/>
    <w:rsid w:val="00E1758D"/>
    <w:rsid w:val="00E20050"/>
    <w:rsid w:val="00E22DE6"/>
    <w:rsid w:val="00E2391F"/>
    <w:rsid w:val="00E23A15"/>
    <w:rsid w:val="00E24179"/>
    <w:rsid w:val="00E2440C"/>
    <w:rsid w:val="00E2443A"/>
    <w:rsid w:val="00E253FD"/>
    <w:rsid w:val="00E25502"/>
    <w:rsid w:val="00E258A5"/>
    <w:rsid w:val="00E267BD"/>
    <w:rsid w:val="00E26C95"/>
    <w:rsid w:val="00E27E75"/>
    <w:rsid w:val="00E27EEB"/>
    <w:rsid w:val="00E3011E"/>
    <w:rsid w:val="00E3041E"/>
    <w:rsid w:val="00E3045F"/>
    <w:rsid w:val="00E3124B"/>
    <w:rsid w:val="00E3154A"/>
    <w:rsid w:val="00E31B41"/>
    <w:rsid w:val="00E32931"/>
    <w:rsid w:val="00E33117"/>
    <w:rsid w:val="00E359BF"/>
    <w:rsid w:val="00E36639"/>
    <w:rsid w:val="00E3734F"/>
    <w:rsid w:val="00E3784E"/>
    <w:rsid w:val="00E37953"/>
    <w:rsid w:val="00E41205"/>
    <w:rsid w:val="00E41266"/>
    <w:rsid w:val="00E42364"/>
    <w:rsid w:val="00E437B6"/>
    <w:rsid w:val="00E45375"/>
    <w:rsid w:val="00E456D7"/>
    <w:rsid w:val="00E46A7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2B12"/>
    <w:rsid w:val="00E63B60"/>
    <w:rsid w:val="00E64211"/>
    <w:rsid w:val="00E645F2"/>
    <w:rsid w:val="00E649AF"/>
    <w:rsid w:val="00E64CF9"/>
    <w:rsid w:val="00E6515E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457"/>
    <w:rsid w:val="00E7771E"/>
    <w:rsid w:val="00E77D7B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6FFC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97425"/>
    <w:rsid w:val="00EA08EB"/>
    <w:rsid w:val="00EA3FB4"/>
    <w:rsid w:val="00EA6712"/>
    <w:rsid w:val="00EA678C"/>
    <w:rsid w:val="00EA790B"/>
    <w:rsid w:val="00EB046C"/>
    <w:rsid w:val="00EB17DA"/>
    <w:rsid w:val="00EB202D"/>
    <w:rsid w:val="00EB23FB"/>
    <w:rsid w:val="00EB26BD"/>
    <w:rsid w:val="00EB333E"/>
    <w:rsid w:val="00EB34D1"/>
    <w:rsid w:val="00EB3A84"/>
    <w:rsid w:val="00EB3F35"/>
    <w:rsid w:val="00EB3FFF"/>
    <w:rsid w:val="00EB4408"/>
    <w:rsid w:val="00EB471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18D0"/>
    <w:rsid w:val="00EC239B"/>
    <w:rsid w:val="00EC3328"/>
    <w:rsid w:val="00EC345D"/>
    <w:rsid w:val="00EC3CBE"/>
    <w:rsid w:val="00EC4C26"/>
    <w:rsid w:val="00EC5062"/>
    <w:rsid w:val="00EC51BB"/>
    <w:rsid w:val="00EC6C47"/>
    <w:rsid w:val="00EC739D"/>
    <w:rsid w:val="00ED0A15"/>
    <w:rsid w:val="00ED0DE9"/>
    <w:rsid w:val="00ED0F03"/>
    <w:rsid w:val="00ED25B5"/>
    <w:rsid w:val="00ED371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2B18"/>
    <w:rsid w:val="00EE500B"/>
    <w:rsid w:val="00EE52AD"/>
    <w:rsid w:val="00EE6403"/>
    <w:rsid w:val="00EE6636"/>
    <w:rsid w:val="00EE6913"/>
    <w:rsid w:val="00EE69A2"/>
    <w:rsid w:val="00EE6DBA"/>
    <w:rsid w:val="00EE787A"/>
    <w:rsid w:val="00EE7B8F"/>
    <w:rsid w:val="00EF153A"/>
    <w:rsid w:val="00EF1D04"/>
    <w:rsid w:val="00EF1FA0"/>
    <w:rsid w:val="00EF2C26"/>
    <w:rsid w:val="00EF36AB"/>
    <w:rsid w:val="00EF386A"/>
    <w:rsid w:val="00EF4817"/>
    <w:rsid w:val="00EF4D2E"/>
    <w:rsid w:val="00EF4E07"/>
    <w:rsid w:val="00EF5B87"/>
    <w:rsid w:val="00EF6085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17E2"/>
    <w:rsid w:val="00F122AF"/>
    <w:rsid w:val="00F136CF"/>
    <w:rsid w:val="00F13E82"/>
    <w:rsid w:val="00F14890"/>
    <w:rsid w:val="00F14BCB"/>
    <w:rsid w:val="00F17476"/>
    <w:rsid w:val="00F174FF"/>
    <w:rsid w:val="00F17C10"/>
    <w:rsid w:val="00F20BE2"/>
    <w:rsid w:val="00F20C56"/>
    <w:rsid w:val="00F21453"/>
    <w:rsid w:val="00F223A0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5E1D"/>
    <w:rsid w:val="00F26135"/>
    <w:rsid w:val="00F306AA"/>
    <w:rsid w:val="00F30FD0"/>
    <w:rsid w:val="00F3124F"/>
    <w:rsid w:val="00F3280E"/>
    <w:rsid w:val="00F337F8"/>
    <w:rsid w:val="00F33EBD"/>
    <w:rsid w:val="00F3536E"/>
    <w:rsid w:val="00F35598"/>
    <w:rsid w:val="00F36961"/>
    <w:rsid w:val="00F37778"/>
    <w:rsid w:val="00F37ABF"/>
    <w:rsid w:val="00F40588"/>
    <w:rsid w:val="00F416F5"/>
    <w:rsid w:val="00F42B0C"/>
    <w:rsid w:val="00F4380A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602CC"/>
    <w:rsid w:val="00F606FA"/>
    <w:rsid w:val="00F61FC5"/>
    <w:rsid w:val="00F62235"/>
    <w:rsid w:val="00F62324"/>
    <w:rsid w:val="00F6263F"/>
    <w:rsid w:val="00F63B10"/>
    <w:rsid w:val="00F6401E"/>
    <w:rsid w:val="00F640A9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524"/>
    <w:rsid w:val="00F716F0"/>
    <w:rsid w:val="00F718EC"/>
    <w:rsid w:val="00F72298"/>
    <w:rsid w:val="00F7294F"/>
    <w:rsid w:val="00F739BC"/>
    <w:rsid w:val="00F744CF"/>
    <w:rsid w:val="00F747AC"/>
    <w:rsid w:val="00F749AE"/>
    <w:rsid w:val="00F7500A"/>
    <w:rsid w:val="00F76CC6"/>
    <w:rsid w:val="00F77BF8"/>
    <w:rsid w:val="00F8047D"/>
    <w:rsid w:val="00F82983"/>
    <w:rsid w:val="00F84D5C"/>
    <w:rsid w:val="00F872D6"/>
    <w:rsid w:val="00F876D5"/>
    <w:rsid w:val="00F9026A"/>
    <w:rsid w:val="00F90504"/>
    <w:rsid w:val="00F91360"/>
    <w:rsid w:val="00F91775"/>
    <w:rsid w:val="00F92074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0FE9"/>
    <w:rsid w:val="00FA1390"/>
    <w:rsid w:val="00FA235C"/>
    <w:rsid w:val="00FA32F2"/>
    <w:rsid w:val="00FA6F8B"/>
    <w:rsid w:val="00FA7069"/>
    <w:rsid w:val="00FA7214"/>
    <w:rsid w:val="00FA77A4"/>
    <w:rsid w:val="00FB034E"/>
    <w:rsid w:val="00FB0673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671"/>
    <w:rsid w:val="00FC191E"/>
    <w:rsid w:val="00FC1B44"/>
    <w:rsid w:val="00FC1F0D"/>
    <w:rsid w:val="00FC21D0"/>
    <w:rsid w:val="00FC4568"/>
    <w:rsid w:val="00FC518D"/>
    <w:rsid w:val="00FC558C"/>
    <w:rsid w:val="00FC5CE9"/>
    <w:rsid w:val="00FC5F5D"/>
    <w:rsid w:val="00FC6423"/>
    <w:rsid w:val="00FC6FEF"/>
    <w:rsid w:val="00FC7567"/>
    <w:rsid w:val="00FC769C"/>
    <w:rsid w:val="00FD00F0"/>
    <w:rsid w:val="00FD2CE2"/>
    <w:rsid w:val="00FD314E"/>
    <w:rsid w:val="00FD37AE"/>
    <w:rsid w:val="00FD4BA3"/>
    <w:rsid w:val="00FD5F27"/>
    <w:rsid w:val="00FD6FF9"/>
    <w:rsid w:val="00FE0750"/>
    <w:rsid w:val="00FE0B80"/>
    <w:rsid w:val="00FE1092"/>
    <w:rsid w:val="00FE194A"/>
    <w:rsid w:val="00FE20EE"/>
    <w:rsid w:val="00FE259D"/>
    <w:rsid w:val="00FE2DD5"/>
    <w:rsid w:val="00FE2DDD"/>
    <w:rsid w:val="00FE2F8C"/>
    <w:rsid w:val="00FE30BB"/>
    <w:rsid w:val="00FE3CAB"/>
    <w:rsid w:val="00FE3D01"/>
    <w:rsid w:val="00FE45DD"/>
    <w:rsid w:val="00FE4C3A"/>
    <w:rsid w:val="00FE4ED9"/>
    <w:rsid w:val="00FE5AEB"/>
    <w:rsid w:val="00FE5BD3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C4B84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2504-3B95-471E-BA49-BE4E5BB6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70</cp:revision>
  <cp:lastPrinted>2018-01-16T10:45:00Z</cp:lastPrinted>
  <dcterms:created xsi:type="dcterms:W3CDTF">2018-01-17T09:40:00Z</dcterms:created>
  <dcterms:modified xsi:type="dcterms:W3CDTF">2018-01-18T11:32:00Z</dcterms:modified>
</cp:coreProperties>
</file>