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E97" w:rsidRDefault="00FD5E97" w:rsidP="00BD3F35"/>
    <w:p w:rsidR="00FD5E97" w:rsidRDefault="00FD5E97" w:rsidP="00BD3F35"/>
    <w:p w:rsidR="00FD5E97" w:rsidRDefault="00FD5E97" w:rsidP="00BD3F35"/>
    <w:p w:rsidR="00FD5E97" w:rsidRDefault="00FD5E97" w:rsidP="00BD3F35"/>
    <w:p w:rsidR="00FD5E97" w:rsidRDefault="00FD5E97" w:rsidP="00BD3F35"/>
    <w:p w:rsidR="00FD5E97" w:rsidRDefault="00FD5E97" w:rsidP="00BD3F35"/>
    <w:p w:rsidR="00FD5E97" w:rsidRDefault="00FD5E97" w:rsidP="00BD3F35"/>
    <w:p w:rsidR="00FD5E97" w:rsidRDefault="00FD5E97" w:rsidP="00FD5E97">
      <w:pPr>
        <w:rPr>
          <w:sz w:val="28"/>
          <w:szCs w:val="28"/>
        </w:rPr>
      </w:pPr>
    </w:p>
    <w:p w:rsidR="001123B2" w:rsidRDefault="001123B2" w:rsidP="00FD5E97">
      <w:pPr>
        <w:rPr>
          <w:sz w:val="28"/>
          <w:szCs w:val="28"/>
        </w:rPr>
      </w:pPr>
    </w:p>
    <w:p w:rsidR="001123B2" w:rsidRDefault="001123B2" w:rsidP="00FD5E97">
      <w:pPr>
        <w:rPr>
          <w:sz w:val="28"/>
          <w:szCs w:val="28"/>
        </w:rPr>
      </w:pPr>
    </w:p>
    <w:p w:rsidR="001123B2" w:rsidRDefault="001123B2" w:rsidP="00FD5E97">
      <w:pPr>
        <w:rPr>
          <w:sz w:val="28"/>
          <w:szCs w:val="28"/>
        </w:rPr>
      </w:pPr>
    </w:p>
    <w:p w:rsidR="001123B2" w:rsidRDefault="001123B2" w:rsidP="00FD5E97">
      <w:pPr>
        <w:rPr>
          <w:sz w:val="28"/>
          <w:szCs w:val="28"/>
        </w:rPr>
      </w:pPr>
    </w:p>
    <w:p w:rsidR="001123B2" w:rsidRPr="00FC6027" w:rsidRDefault="001123B2" w:rsidP="001123B2">
      <w:pPr>
        <w:rPr>
          <w:sz w:val="28"/>
          <w:szCs w:val="28"/>
        </w:rPr>
      </w:pPr>
    </w:p>
    <w:p w:rsidR="009B4882" w:rsidRDefault="009B4882" w:rsidP="009B4882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204F5C">
        <w:rPr>
          <w:rFonts w:ascii="Times New Roman" w:hAnsi="Times New Roman"/>
          <w:color w:val="000000"/>
          <w:sz w:val="28"/>
          <w:szCs w:val="28"/>
        </w:rPr>
        <w:t xml:space="preserve">О внесении изменений в постановление </w:t>
      </w:r>
    </w:p>
    <w:p w:rsidR="007F3A2F" w:rsidRDefault="009B4882" w:rsidP="009B4882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204F5C">
        <w:rPr>
          <w:rFonts w:ascii="Times New Roman" w:hAnsi="Times New Roman"/>
          <w:color w:val="000000"/>
          <w:sz w:val="28"/>
          <w:szCs w:val="28"/>
        </w:rPr>
        <w:t xml:space="preserve">ПравительстваУльяновской области от </w:t>
      </w:r>
      <w:r>
        <w:rPr>
          <w:rFonts w:ascii="Times New Roman" w:hAnsi="Times New Roman"/>
          <w:color w:val="000000"/>
          <w:sz w:val="28"/>
          <w:szCs w:val="28"/>
        </w:rPr>
        <w:t>09</w:t>
      </w:r>
      <w:r w:rsidRPr="00204F5C">
        <w:rPr>
          <w:rFonts w:ascii="Times New Roman" w:hAnsi="Times New Roman"/>
          <w:color w:val="000000"/>
          <w:sz w:val="28"/>
          <w:szCs w:val="28"/>
        </w:rPr>
        <w:t>.0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204F5C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16</w:t>
      </w:r>
      <w:r w:rsidRPr="00204F5C">
        <w:rPr>
          <w:rFonts w:ascii="Times New Roman" w:hAnsi="Times New Roman"/>
          <w:color w:val="000000"/>
          <w:sz w:val="28"/>
          <w:szCs w:val="28"/>
        </w:rPr>
        <w:t xml:space="preserve"> № </w:t>
      </w:r>
      <w:r>
        <w:rPr>
          <w:rFonts w:ascii="Times New Roman" w:hAnsi="Times New Roman"/>
          <w:color w:val="000000"/>
          <w:sz w:val="28"/>
          <w:szCs w:val="28"/>
        </w:rPr>
        <w:t>38</w:t>
      </w:r>
      <w:r w:rsidRPr="00204F5C">
        <w:rPr>
          <w:rFonts w:ascii="Times New Roman" w:hAnsi="Times New Roman"/>
          <w:color w:val="000000"/>
          <w:sz w:val="28"/>
          <w:szCs w:val="28"/>
        </w:rPr>
        <w:t>-П</w:t>
      </w:r>
    </w:p>
    <w:p w:rsidR="00B44FD2" w:rsidRDefault="00B44FD2" w:rsidP="00B26322">
      <w:pPr>
        <w:widowControl w:val="0"/>
        <w:jc w:val="center"/>
        <w:rPr>
          <w:sz w:val="28"/>
          <w:szCs w:val="28"/>
        </w:rPr>
      </w:pPr>
    </w:p>
    <w:p w:rsidR="00FD5E97" w:rsidRPr="008021D4" w:rsidRDefault="00FD5E97" w:rsidP="00B26322">
      <w:pPr>
        <w:widowControl w:val="0"/>
        <w:jc w:val="center"/>
        <w:rPr>
          <w:sz w:val="28"/>
          <w:szCs w:val="28"/>
        </w:rPr>
      </w:pPr>
    </w:p>
    <w:p w:rsidR="00E664E5" w:rsidRPr="00204F5C" w:rsidRDefault="00E664E5" w:rsidP="00E664E5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F5C">
        <w:rPr>
          <w:rFonts w:ascii="Times New Roman" w:hAnsi="Times New Roman" w:cs="Times New Roman"/>
          <w:sz w:val="28"/>
          <w:szCs w:val="28"/>
        </w:rPr>
        <w:t xml:space="preserve">Правительство Ульяновской области  п о с т а н о в л я е т: </w:t>
      </w:r>
    </w:p>
    <w:p w:rsidR="003F2E2E" w:rsidRDefault="00E664E5" w:rsidP="006568D8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1. </w:t>
      </w:r>
      <w:r w:rsidRPr="00204F5C">
        <w:rPr>
          <w:rFonts w:ascii="Times New Roman" w:hAnsi="Times New Roman"/>
          <w:b w:val="0"/>
          <w:color w:val="000000"/>
          <w:sz w:val="28"/>
          <w:szCs w:val="28"/>
        </w:rPr>
        <w:t xml:space="preserve">Внести в </w:t>
      </w:r>
      <w:r w:rsidRPr="003065F1">
        <w:rPr>
          <w:rFonts w:ascii="Times New Roman" w:hAnsi="Times New Roman"/>
          <w:b w:val="0"/>
          <w:color w:val="000000"/>
          <w:sz w:val="28"/>
          <w:szCs w:val="28"/>
        </w:rPr>
        <w:t xml:space="preserve">Правила организации перевозки пассажиров автомобильным транспортом на межмуниципальных маршрутах регулярных перевозок </w:t>
      </w:r>
      <w:r w:rsidR="006568D8">
        <w:rPr>
          <w:rFonts w:ascii="Times New Roman" w:hAnsi="Times New Roman"/>
          <w:b w:val="0"/>
          <w:color w:val="000000"/>
          <w:sz w:val="28"/>
          <w:szCs w:val="28"/>
        </w:rPr>
        <w:br/>
      </w:r>
      <w:r w:rsidRPr="003065F1">
        <w:rPr>
          <w:rFonts w:ascii="Times New Roman" w:hAnsi="Times New Roman"/>
          <w:b w:val="0"/>
          <w:color w:val="000000"/>
          <w:sz w:val="28"/>
          <w:szCs w:val="28"/>
        </w:rPr>
        <w:t>в пригородном и междугородном сообщениях</w:t>
      </w:r>
      <w:r>
        <w:rPr>
          <w:rFonts w:ascii="Times New Roman" w:hAnsi="Times New Roman"/>
          <w:b w:val="0"/>
          <w:color w:val="000000"/>
          <w:sz w:val="28"/>
          <w:szCs w:val="28"/>
        </w:rPr>
        <w:t>, утверждённые постановлением Правительства Ульяновской области от 09.02.2016 № 38-П «</w:t>
      </w:r>
      <w:r w:rsidRPr="003065F1">
        <w:rPr>
          <w:rFonts w:ascii="Times New Roman" w:hAnsi="Times New Roman"/>
          <w:b w:val="0"/>
          <w:color w:val="000000"/>
          <w:sz w:val="28"/>
          <w:szCs w:val="28"/>
        </w:rPr>
        <w:t>Об утверждении Правил организации перевозки пассажиров автомобильным транспортом</w:t>
      </w:r>
      <w:r w:rsidR="006568D8">
        <w:rPr>
          <w:rFonts w:ascii="Times New Roman" w:hAnsi="Times New Roman"/>
          <w:b w:val="0"/>
          <w:color w:val="000000"/>
          <w:sz w:val="28"/>
          <w:szCs w:val="28"/>
        </w:rPr>
        <w:br/>
      </w:r>
      <w:r w:rsidRPr="003065F1">
        <w:rPr>
          <w:rFonts w:ascii="Times New Roman" w:hAnsi="Times New Roman"/>
          <w:b w:val="0"/>
          <w:color w:val="000000"/>
          <w:sz w:val="28"/>
          <w:szCs w:val="28"/>
        </w:rPr>
        <w:t xml:space="preserve">на межмуниципальных маршрутах регулярных перевозок в пригородном </w:t>
      </w:r>
      <w:r w:rsidR="006568D8">
        <w:rPr>
          <w:rFonts w:ascii="Times New Roman" w:hAnsi="Times New Roman"/>
          <w:b w:val="0"/>
          <w:color w:val="000000"/>
          <w:sz w:val="28"/>
          <w:szCs w:val="28"/>
        </w:rPr>
        <w:br/>
      </w:r>
      <w:r w:rsidRPr="003065F1">
        <w:rPr>
          <w:rFonts w:ascii="Times New Roman" w:hAnsi="Times New Roman"/>
          <w:b w:val="0"/>
          <w:color w:val="000000"/>
          <w:sz w:val="28"/>
          <w:szCs w:val="28"/>
        </w:rPr>
        <w:t>и междугородном сообщениях</w:t>
      </w:r>
      <w:r>
        <w:rPr>
          <w:rFonts w:ascii="Times New Roman" w:hAnsi="Times New Roman"/>
          <w:b w:val="0"/>
          <w:color w:val="000000"/>
          <w:sz w:val="28"/>
          <w:szCs w:val="28"/>
        </w:rPr>
        <w:t>»</w:t>
      </w:r>
      <w:r w:rsidRPr="00204F5C">
        <w:rPr>
          <w:rFonts w:ascii="Times New Roman" w:hAnsi="Times New Roman"/>
          <w:b w:val="0"/>
          <w:color w:val="000000"/>
          <w:spacing w:val="-4"/>
          <w:sz w:val="28"/>
          <w:szCs w:val="28"/>
        </w:rPr>
        <w:t>,</w:t>
      </w:r>
      <w:r w:rsidRPr="00945CBC">
        <w:rPr>
          <w:rFonts w:ascii="Times New Roman" w:hAnsi="Times New Roman"/>
          <w:b w:val="0"/>
          <w:color w:val="000000"/>
          <w:sz w:val="28"/>
          <w:szCs w:val="28"/>
        </w:rPr>
        <w:t>следующие изменения:</w:t>
      </w:r>
    </w:p>
    <w:p w:rsidR="0068671B" w:rsidRDefault="005F67FC" w:rsidP="0098700E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1) </w:t>
      </w:r>
      <w:r w:rsidR="00612C93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в </w:t>
      </w:r>
      <w:r w:rsidR="001921E8" w:rsidRPr="005512E6">
        <w:rPr>
          <w:rFonts w:ascii="Times New Roman" w:hAnsi="Times New Roman"/>
          <w:b w:val="0"/>
          <w:bCs w:val="0"/>
          <w:color w:val="auto"/>
          <w:sz w:val="28"/>
          <w:szCs w:val="28"/>
        </w:rPr>
        <w:t>пункте 2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раздел</w:t>
      </w:r>
      <w:r w:rsidR="001921E8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а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2</w:t>
      </w:r>
      <w:r w:rsidR="006568D8" w:rsidRPr="005512E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слова </w:t>
      </w:r>
      <w:r w:rsidR="00DF4848" w:rsidRPr="005512E6">
        <w:rPr>
          <w:rFonts w:ascii="Times New Roman" w:hAnsi="Times New Roman"/>
          <w:b w:val="0"/>
          <w:bCs w:val="0"/>
          <w:color w:val="auto"/>
          <w:sz w:val="28"/>
          <w:szCs w:val="28"/>
        </w:rPr>
        <w:t>«участок маршрута регулярных перевозок» замен</w:t>
      </w:r>
      <w:r w:rsidR="006568D8" w:rsidRPr="005512E6">
        <w:rPr>
          <w:rFonts w:ascii="Times New Roman" w:hAnsi="Times New Roman"/>
          <w:b w:val="0"/>
          <w:bCs w:val="0"/>
          <w:color w:val="auto"/>
          <w:sz w:val="28"/>
          <w:szCs w:val="28"/>
        </w:rPr>
        <w:t>ить словами «муниципальный маршрут регулярных перевозок</w:t>
      </w:r>
      <w:r w:rsidR="00DF4848" w:rsidRPr="005512E6">
        <w:rPr>
          <w:rFonts w:ascii="Times New Roman" w:hAnsi="Times New Roman"/>
          <w:b w:val="0"/>
          <w:bCs w:val="0"/>
          <w:color w:val="auto"/>
          <w:sz w:val="28"/>
          <w:szCs w:val="28"/>
        </w:rPr>
        <w:t>»</w:t>
      </w:r>
      <w:r w:rsidR="006568D8" w:rsidRPr="005512E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, </w:t>
      </w:r>
      <w:r w:rsidR="00DF4848" w:rsidRPr="005512E6">
        <w:rPr>
          <w:rFonts w:ascii="Times New Roman" w:hAnsi="Times New Roman"/>
          <w:b w:val="0"/>
          <w:bCs w:val="0"/>
          <w:color w:val="auto"/>
          <w:sz w:val="28"/>
          <w:szCs w:val="28"/>
        </w:rPr>
        <w:t>«</w:t>
      </w:r>
      <w:r w:rsidR="006568D8" w:rsidRPr="005512E6">
        <w:rPr>
          <w:rFonts w:ascii="Times New Roman" w:hAnsi="Times New Roman"/>
          <w:b w:val="0"/>
          <w:bCs w:val="0"/>
          <w:color w:val="auto"/>
          <w:sz w:val="28"/>
          <w:szCs w:val="28"/>
        </w:rPr>
        <w:t>уполномоченные органы местного самоуправления,</w:t>
      </w:r>
      <w:r w:rsidR="005512E6" w:rsidRPr="005512E6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характеристики транспортного средства, влияющие на качество перевозок</w:t>
      </w:r>
      <w:r w:rsidR="006568D8" w:rsidRPr="005512E6">
        <w:rPr>
          <w:rFonts w:ascii="Times New Roman" w:hAnsi="Times New Roman"/>
          <w:b w:val="0"/>
          <w:bCs w:val="0"/>
          <w:color w:val="auto"/>
          <w:sz w:val="28"/>
          <w:szCs w:val="28"/>
        </w:rPr>
        <w:t>»;</w:t>
      </w:r>
    </w:p>
    <w:p w:rsidR="005F330E" w:rsidRDefault="00FE1DBB" w:rsidP="0098700E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2) </w:t>
      </w:r>
      <w:r w:rsidR="005F330E">
        <w:rPr>
          <w:rFonts w:ascii="Times New Roman" w:hAnsi="Times New Roman"/>
          <w:b w:val="0"/>
          <w:bCs w:val="0"/>
          <w:color w:val="auto"/>
          <w:sz w:val="28"/>
          <w:szCs w:val="28"/>
        </w:rPr>
        <w:t>в разделе 5:</w:t>
      </w:r>
    </w:p>
    <w:p w:rsidR="005F330E" w:rsidRDefault="005F330E" w:rsidP="0098700E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а) в пункте 5.2:</w:t>
      </w:r>
    </w:p>
    <w:p w:rsidR="005F330E" w:rsidRDefault="005F330E" w:rsidP="0098700E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в подпункте 3 слова </w:t>
      </w:r>
      <w:r w:rsidR="00025C5C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«по маршруту регулярных перевозок </w:t>
      </w:r>
      <w:r w:rsidRPr="005F330E">
        <w:rPr>
          <w:rFonts w:ascii="Times New Roman" w:hAnsi="Times New Roman"/>
          <w:b w:val="0"/>
          <w:bCs w:val="0"/>
          <w:color w:val="auto"/>
          <w:sz w:val="28"/>
          <w:szCs w:val="28"/>
        </w:rPr>
        <w:t>или в виде наименований поселений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» заменить словами </w:t>
      </w:r>
      <w:r w:rsidR="00025C5C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«по </w:t>
      </w:r>
      <w:r w:rsidR="00025C5C" w:rsidRPr="003065F1">
        <w:rPr>
          <w:rFonts w:ascii="Times New Roman" w:hAnsi="Times New Roman"/>
          <w:b w:val="0"/>
          <w:color w:val="000000"/>
          <w:sz w:val="28"/>
          <w:szCs w:val="28"/>
        </w:rPr>
        <w:t>межмуниципальн</w:t>
      </w:r>
      <w:r w:rsidR="00025C5C">
        <w:rPr>
          <w:rFonts w:ascii="Times New Roman" w:hAnsi="Times New Roman"/>
          <w:b w:val="0"/>
          <w:color w:val="000000"/>
          <w:sz w:val="28"/>
          <w:szCs w:val="28"/>
        </w:rPr>
        <w:t xml:space="preserve">ому </w:t>
      </w:r>
      <w:r w:rsidR="00025C5C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маршруту регулярных перевозок </w:t>
      </w:r>
      <w:r w:rsidRPr="005F330E">
        <w:rPr>
          <w:rFonts w:ascii="Times New Roman" w:hAnsi="Times New Roman"/>
          <w:b w:val="0"/>
          <w:bCs w:val="0"/>
          <w:color w:val="auto"/>
          <w:sz w:val="28"/>
          <w:szCs w:val="28"/>
        </w:rPr>
        <w:t>либо наименований поселений или городских округов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»</w:t>
      </w:r>
      <w:r w:rsidRPr="001E0746">
        <w:rPr>
          <w:rFonts w:ascii="Times New Roman" w:hAnsi="Times New Roman"/>
          <w:b w:val="0"/>
          <w:bCs w:val="0"/>
          <w:color w:val="auto"/>
          <w:sz w:val="28"/>
          <w:szCs w:val="28"/>
        </w:rPr>
        <w:t>;</w:t>
      </w:r>
    </w:p>
    <w:p w:rsidR="005F330E" w:rsidRDefault="005F330E" w:rsidP="0098700E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в подпункте 4 слова «</w:t>
      </w:r>
      <w:r w:rsidRPr="005F330E">
        <w:rPr>
          <w:rFonts w:ascii="Times New Roman" w:hAnsi="Times New Roman"/>
          <w:b w:val="0"/>
          <w:bCs w:val="0"/>
          <w:color w:val="auto"/>
          <w:sz w:val="28"/>
          <w:szCs w:val="28"/>
        </w:rPr>
        <w:t>или наименовани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я</w:t>
      </w:r>
      <w:r w:rsidRPr="005F330E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поселений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» заменить словами «</w:t>
      </w:r>
      <w:r w:rsidRPr="005F330E">
        <w:rPr>
          <w:rFonts w:ascii="Times New Roman" w:hAnsi="Times New Roman"/>
          <w:b w:val="0"/>
          <w:bCs w:val="0"/>
          <w:color w:val="auto"/>
          <w:sz w:val="28"/>
          <w:szCs w:val="28"/>
        </w:rPr>
        <w:t>либо наименовани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я</w:t>
      </w:r>
      <w:r w:rsidRPr="005F330E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поселений или городских округов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»;</w:t>
      </w:r>
    </w:p>
    <w:p w:rsidR="0098700E" w:rsidRDefault="005F330E" w:rsidP="0098700E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в подпункте 5 слова «</w:t>
      </w:r>
      <w:r w:rsidRPr="005F330E">
        <w:rPr>
          <w:rFonts w:ascii="Times New Roman" w:hAnsi="Times New Roman"/>
          <w:b w:val="0"/>
          <w:bCs w:val="0"/>
          <w:color w:val="auto"/>
          <w:sz w:val="28"/>
          <w:szCs w:val="28"/>
        </w:rPr>
        <w:t>по маршруту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» заменить словами «</w:t>
      </w:r>
      <w:r w:rsidR="0098700E" w:rsidRPr="0098700E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по </w:t>
      </w:r>
      <w:r w:rsidR="0098700E" w:rsidRPr="003065F1">
        <w:rPr>
          <w:rFonts w:ascii="Times New Roman" w:hAnsi="Times New Roman"/>
          <w:b w:val="0"/>
          <w:color w:val="000000"/>
          <w:sz w:val="28"/>
          <w:szCs w:val="28"/>
        </w:rPr>
        <w:t>межмуниципальн</w:t>
      </w:r>
      <w:r w:rsidR="0098700E">
        <w:rPr>
          <w:rFonts w:ascii="Times New Roman" w:hAnsi="Times New Roman"/>
          <w:b w:val="0"/>
          <w:color w:val="000000"/>
          <w:sz w:val="28"/>
          <w:szCs w:val="28"/>
        </w:rPr>
        <w:t xml:space="preserve">ому </w:t>
      </w:r>
      <w:r w:rsidR="0098700E" w:rsidRPr="0098700E">
        <w:rPr>
          <w:rFonts w:ascii="Times New Roman" w:hAnsi="Times New Roman"/>
          <w:b w:val="0"/>
          <w:bCs w:val="0"/>
          <w:color w:val="auto"/>
          <w:sz w:val="28"/>
          <w:szCs w:val="28"/>
        </w:rPr>
        <w:t>маршруту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»;</w:t>
      </w:r>
    </w:p>
    <w:p w:rsidR="0098700E" w:rsidRDefault="0098700E" w:rsidP="0098700E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подпункт </w:t>
      </w:r>
      <w:r w:rsidR="00410AEB">
        <w:rPr>
          <w:rFonts w:ascii="Times New Roman" w:hAnsi="Times New Roman"/>
          <w:b w:val="0"/>
          <w:bCs w:val="0"/>
          <w:color w:val="auto"/>
          <w:sz w:val="28"/>
          <w:szCs w:val="28"/>
        </w:rPr>
        <w:t>7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до</w:t>
      </w:r>
      <w:r w:rsidR="006568D8">
        <w:rPr>
          <w:rFonts w:ascii="Times New Roman" w:hAnsi="Times New Roman"/>
          <w:b w:val="0"/>
          <w:bCs w:val="0"/>
          <w:color w:val="auto"/>
          <w:sz w:val="28"/>
          <w:szCs w:val="28"/>
        </w:rPr>
        <w:t>полн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ить словами «</w:t>
      </w:r>
      <w:r w:rsidRPr="0098700E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(только в установленных остановочных </w:t>
      </w:r>
      <w:r w:rsidRPr="00410AEB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пунктах или, если это не запрещено Федеральным законом № 220-ФЗ, </w:t>
      </w:r>
      <w:r w:rsidR="00396C14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br/>
      </w:r>
      <w:r w:rsidRPr="00410AEB">
        <w:rPr>
          <w:rFonts w:ascii="Times New Roman" w:hAnsi="Times New Roman"/>
          <w:b w:val="0"/>
          <w:bCs w:val="0"/>
          <w:color w:val="auto"/>
          <w:sz w:val="28"/>
          <w:szCs w:val="28"/>
        </w:rPr>
        <w:t>в любомне запрещ</w:t>
      </w:r>
      <w:r w:rsidR="00D76DBC">
        <w:rPr>
          <w:rFonts w:ascii="Times New Roman" w:hAnsi="Times New Roman"/>
          <w:b w:val="0"/>
          <w:bCs w:val="0"/>
          <w:color w:val="auto"/>
          <w:sz w:val="28"/>
          <w:szCs w:val="28"/>
        </w:rPr>
        <w:t>ё</w:t>
      </w:r>
      <w:r w:rsidRPr="00410AEB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нном </w:t>
      </w:r>
      <w:r w:rsidR="00C407CF" w:rsidRPr="00410AEB">
        <w:rPr>
          <w:rFonts w:ascii="Times New Roman" w:hAnsi="Times New Roman"/>
          <w:b w:val="0"/>
          <w:bCs w:val="0"/>
          <w:color w:val="auto"/>
          <w:sz w:val="28"/>
          <w:szCs w:val="28"/>
        </w:rPr>
        <w:t>правилами</w:t>
      </w:r>
      <w:r w:rsidRPr="00410AEB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дорожного движения месте</w:t>
      </w:r>
      <w:r w:rsidR="00745AC3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br/>
      </w:r>
      <w:r w:rsidRPr="00410AEB">
        <w:rPr>
          <w:rFonts w:ascii="Times New Roman" w:hAnsi="Times New Roman"/>
          <w:b w:val="0"/>
          <w:bCs w:val="0"/>
          <w:color w:val="auto"/>
          <w:sz w:val="28"/>
          <w:szCs w:val="28"/>
        </w:rPr>
        <w:t>по</w:t>
      </w:r>
      <w:r w:rsidRPr="00410AEB">
        <w:rPr>
          <w:rFonts w:ascii="Times New Roman" w:hAnsi="Times New Roman"/>
          <w:b w:val="0"/>
          <w:color w:val="000000"/>
          <w:sz w:val="28"/>
          <w:szCs w:val="28"/>
        </w:rPr>
        <w:t>межмуниципальному</w:t>
      </w:r>
      <w:r w:rsidRPr="00410AEB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маршруту регулярных перевозок)»;</w:t>
      </w:r>
    </w:p>
    <w:p w:rsidR="0098700E" w:rsidRDefault="0098700E" w:rsidP="0098700E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подпункты 9 и 10 </w:t>
      </w:r>
      <w:r w:rsidRPr="00FE1DBB">
        <w:rPr>
          <w:rFonts w:ascii="Times New Roman" w:hAnsi="Times New Roman"/>
          <w:b w:val="0"/>
          <w:bCs w:val="0"/>
          <w:color w:val="auto"/>
          <w:sz w:val="28"/>
          <w:szCs w:val="28"/>
        </w:rPr>
        <w:t>изложить в следующей редакции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:</w:t>
      </w:r>
    </w:p>
    <w:p w:rsidR="0098700E" w:rsidRPr="0098700E" w:rsidRDefault="00F7529B" w:rsidP="0098700E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«</w:t>
      </w:r>
      <w:r w:rsidR="0098700E" w:rsidRPr="0098700E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9) характеристики транспортных средств (виды транспортных средств, классы транспортных средств, экологические характеристики транспортных </w:t>
      </w:r>
      <w:r w:rsidR="0098700E" w:rsidRPr="001123B2">
        <w:rPr>
          <w:rFonts w:ascii="Times New Roman" w:hAnsi="Times New Roman"/>
          <w:b w:val="0"/>
          <w:bCs w:val="0"/>
          <w:color w:val="auto"/>
          <w:spacing w:val="-4"/>
          <w:sz w:val="28"/>
          <w:szCs w:val="28"/>
        </w:rPr>
        <w:t xml:space="preserve">средств, максимальный срок эксплуатации транспортных средств, </w:t>
      </w:r>
      <w:r w:rsidR="0098700E" w:rsidRPr="001123B2">
        <w:rPr>
          <w:rFonts w:ascii="Times New Roman" w:hAnsi="Times New Roman"/>
          <w:b w:val="0"/>
          <w:bCs w:val="0"/>
          <w:color w:val="auto"/>
          <w:spacing w:val="-4"/>
          <w:sz w:val="28"/>
          <w:szCs w:val="28"/>
        </w:rPr>
        <w:lastRenderedPageBreak/>
        <w:t>характеристики</w:t>
      </w:r>
      <w:r w:rsidR="0098700E" w:rsidRPr="0098700E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транспортных средств, влияющие на качество перевозок), предусмотренные решением об установлении или изменении </w:t>
      </w:r>
      <w:r w:rsidRPr="003065F1">
        <w:rPr>
          <w:rFonts w:ascii="Times New Roman" w:hAnsi="Times New Roman"/>
          <w:b w:val="0"/>
          <w:color w:val="000000"/>
          <w:sz w:val="28"/>
          <w:szCs w:val="28"/>
        </w:rPr>
        <w:t>межмуниципальн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ого </w:t>
      </w:r>
      <w:r w:rsidR="0098700E" w:rsidRPr="0098700E">
        <w:rPr>
          <w:rFonts w:ascii="Times New Roman" w:hAnsi="Times New Roman"/>
          <w:b w:val="0"/>
          <w:bCs w:val="0"/>
          <w:color w:val="auto"/>
          <w:sz w:val="28"/>
          <w:szCs w:val="28"/>
        </w:rPr>
        <w:t>маршрута регулярных перевозок, государственным контрактом и (или) заявкой на участие в открытом конкурсе, поданной участником открытого конкурса, которому выда</w:t>
      </w:r>
      <w:r w:rsidR="00D76DBC">
        <w:rPr>
          <w:rFonts w:ascii="Times New Roman" w:hAnsi="Times New Roman"/>
          <w:b w:val="0"/>
          <w:bCs w:val="0"/>
          <w:color w:val="auto"/>
          <w:sz w:val="28"/>
          <w:szCs w:val="28"/>
        </w:rPr>
        <w:t>ё</w:t>
      </w:r>
      <w:r w:rsidR="0098700E" w:rsidRPr="0098700E">
        <w:rPr>
          <w:rFonts w:ascii="Times New Roman" w:hAnsi="Times New Roman"/>
          <w:b w:val="0"/>
          <w:bCs w:val="0"/>
          <w:color w:val="auto"/>
          <w:sz w:val="28"/>
          <w:szCs w:val="28"/>
        </w:rPr>
        <w:t>тся свидетельство об осуществлении перевозок по маршруту регулярных перевозок;</w:t>
      </w:r>
    </w:p>
    <w:p w:rsidR="00F7529B" w:rsidRDefault="0098700E" w:rsidP="0098700E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98700E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10) максимальное количество транспортных средств каждого класса, которое допускается использовать для перевозок по </w:t>
      </w:r>
      <w:r w:rsidR="00F7529B" w:rsidRPr="003065F1">
        <w:rPr>
          <w:rFonts w:ascii="Times New Roman" w:hAnsi="Times New Roman"/>
          <w:b w:val="0"/>
          <w:color w:val="000000"/>
          <w:sz w:val="28"/>
          <w:szCs w:val="28"/>
        </w:rPr>
        <w:t>межмуниципальн</w:t>
      </w:r>
      <w:r w:rsidR="00F7529B">
        <w:rPr>
          <w:rFonts w:ascii="Times New Roman" w:hAnsi="Times New Roman"/>
          <w:b w:val="0"/>
          <w:color w:val="000000"/>
          <w:sz w:val="28"/>
          <w:szCs w:val="28"/>
        </w:rPr>
        <w:t xml:space="preserve">ому </w:t>
      </w:r>
      <w:r w:rsidRPr="0098700E">
        <w:rPr>
          <w:rFonts w:ascii="Times New Roman" w:hAnsi="Times New Roman"/>
          <w:b w:val="0"/>
          <w:bCs w:val="0"/>
          <w:color w:val="auto"/>
          <w:sz w:val="28"/>
          <w:szCs w:val="28"/>
        </w:rPr>
        <w:t>маршруту регулярных перевозок;</w:t>
      </w:r>
      <w:r w:rsidR="00F7529B">
        <w:rPr>
          <w:rFonts w:ascii="Times New Roman" w:hAnsi="Times New Roman"/>
          <w:b w:val="0"/>
          <w:bCs w:val="0"/>
          <w:color w:val="auto"/>
          <w:sz w:val="28"/>
          <w:szCs w:val="28"/>
        </w:rPr>
        <w:t>»;</w:t>
      </w:r>
    </w:p>
    <w:p w:rsidR="005F67FC" w:rsidRDefault="00FE1DBB" w:rsidP="0098700E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подпункт 12 </w:t>
      </w:r>
      <w:r w:rsidRPr="00FE1DBB">
        <w:rPr>
          <w:rFonts w:ascii="Times New Roman" w:hAnsi="Times New Roman"/>
          <w:b w:val="0"/>
          <w:bCs w:val="0"/>
          <w:color w:val="auto"/>
          <w:sz w:val="28"/>
          <w:szCs w:val="28"/>
        </w:rPr>
        <w:t>изложить в следующей редакции:</w:t>
      </w:r>
    </w:p>
    <w:p w:rsidR="00FE1DBB" w:rsidRDefault="00FE1DBB" w:rsidP="00FE1D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«12) </w:t>
      </w:r>
      <w:r w:rsidRPr="00FE1DBB">
        <w:rPr>
          <w:sz w:val="28"/>
          <w:szCs w:val="28"/>
        </w:rPr>
        <w:t xml:space="preserve">наименование, место нахождения </w:t>
      </w:r>
      <w:r>
        <w:rPr>
          <w:sz w:val="28"/>
          <w:szCs w:val="28"/>
        </w:rPr>
        <w:t xml:space="preserve">(для </w:t>
      </w:r>
      <w:r w:rsidRPr="00FE1DBB">
        <w:rPr>
          <w:sz w:val="28"/>
          <w:szCs w:val="28"/>
        </w:rPr>
        <w:t>юридического лица</w:t>
      </w:r>
      <w:r>
        <w:rPr>
          <w:sz w:val="28"/>
          <w:szCs w:val="28"/>
        </w:rPr>
        <w:t>)</w:t>
      </w:r>
      <w:r w:rsidRPr="00FE1DBB">
        <w:rPr>
          <w:sz w:val="28"/>
          <w:szCs w:val="28"/>
        </w:rPr>
        <w:t>, фамилия, имя и, если имеется, отчество</w:t>
      </w:r>
      <w:r>
        <w:rPr>
          <w:sz w:val="28"/>
          <w:szCs w:val="28"/>
        </w:rPr>
        <w:t xml:space="preserve">, место жительства(для </w:t>
      </w:r>
      <w:r w:rsidRPr="00FE1DBB">
        <w:rPr>
          <w:sz w:val="28"/>
          <w:szCs w:val="28"/>
        </w:rPr>
        <w:t>индивидуального предпринимателя</w:t>
      </w:r>
      <w:r>
        <w:rPr>
          <w:sz w:val="28"/>
          <w:szCs w:val="28"/>
        </w:rPr>
        <w:t>)</w:t>
      </w:r>
      <w:r w:rsidRPr="00FE1DBB">
        <w:rPr>
          <w:sz w:val="28"/>
          <w:szCs w:val="28"/>
        </w:rPr>
        <w:t xml:space="preserve">, </w:t>
      </w:r>
      <w:r w:rsidR="00B92C81">
        <w:rPr>
          <w:sz w:val="28"/>
          <w:szCs w:val="28"/>
        </w:rPr>
        <w:t xml:space="preserve">идентификационный номер налогоплательщика, который </w:t>
      </w:r>
      <w:r w:rsidRPr="00FE1DBB">
        <w:rPr>
          <w:sz w:val="28"/>
          <w:szCs w:val="28"/>
        </w:rPr>
        <w:t>осуществля</w:t>
      </w:r>
      <w:r w:rsidR="00B92C81">
        <w:rPr>
          <w:sz w:val="28"/>
          <w:szCs w:val="28"/>
        </w:rPr>
        <w:t>ет</w:t>
      </w:r>
      <w:r w:rsidRPr="00FE1DBB">
        <w:rPr>
          <w:sz w:val="28"/>
          <w:szCs w:val="28"/>
        </w:rPr>
        <w:t xml:space="preserve"> перевозки по межмуниципальному маршруту регулярных перевозок</w:t>
      </w:r>
      <w:r w:rsidR="001E0746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FE1DBB" w:rsidRDefault="00FB43B0" w:rsidP="00FE1D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FB43B0">
        <w:rPr>
          <w:sz w:val="28"/>
          <w:szCs w:val="28"/>
        </w:rPr>
        <w:t xml:space="preserve">) </w:t>
      </w:r>
      <w:r w:rsidRPr="005512E6">
        <w:rPr>
          <w:sz w:val="28"/>
          <w:szCs w:val="28"/>
        </w:rPr>
        <w:t>пункт</w:t>
      </w:r>
      <w:r w:rsidRPr="00FB43B0">
        <w:rPr>
          <w:sz w:val="28"/>
          <w:szCs w:val="28"/>
        </w:rPr>
        <w:t xml:space="preserve"> 5.</w:t>
      </w:r>
      <w:r>
        <w:rPr>
          <w:sz w:val="28"/>
          <w:szCs w:val="28"/>
        </w:rPr>
        <w:t xml:space="preserve">3 после слова «перевозок» дополнить словами </w:t>
      </w:r>
      <w:r w:rsidR="00745AC3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FB43B0">
        <w:rPr>
          <w:sz w:val="28"/>
          <w:szCs w:val="28"/>
        </w:rPr>
        <w:t>(за исключением сведений о месте жительства индивидуальногопредпринимателя)</w:t>
      </w:r>
      <w:r>
        <w:rPr>
          <w:sz w:val="28"/>
          <w:szCs w:val="28"/>
        </w:rPr>
        <w:t>»;</w:t>
      </w:r>
    </w:p>
    <w:p w:rsidR="00561915" w:rsidRDefault="00561915" w:rsidP="00561915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3) в разделе 6:</w:t>
      </w:r>
    </w:p>
    <w:p w:rsidR="004F1F5A" w:rsidRPr="004F1F5A" w:rsidRDefault="004F1F5A" w:rsidP="004F1F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а) в пункте 6.2 слова «с предложением» заменить словами «</w:t>
      </w:r>
      <w:r w:rsidRPr="004F1F5A">
        <w:rPr>
          <w:sz w:val="28"/>
          <w:szCs w:val="28"/>
        </w:rPr>
        <w:t>в письменной форме</w:t>
      </w:r>
      <w:r>
        <w:rPr>
          <w:sz w:val="28"/>
          <w:szCs w:val="28"/>
        </w:rPr>
        <w:t>»;</w:t>
      </w:r>
    </w:p>
    <w:p w:rsidR="00B15FE4" w:rsidRDefault="00C42923" w:rsidP="005619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561915">
        <w:rPr>
          <w:sz w:val="28"/>
          <w:szCs w:val="28"/>
        </w:rPr>
        <w:t>) в пункте 6.3:</w:t>
      </w:r>
    </w:p>
    <w:p w:rsidR="00561915" w:rsidRDefault="00561915" w:rsidP="00561915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подпункт</w:t>
      </w:r>
      <w:r w:rsidR="00FF7772">
        <w:rPr>
          <w:rFonts w:ascii="Times New Roman" w:hAnsi="Times New Roman"/>
          <w:b w:val="0"/>
          <w:bCs w:val="0"/>
          <w:color w:val="auto"/>
          <w:sz w:val="28"/>
          <w:szCs w:val="28"/>
        </w:rPr>
        <w:t>ы 1 и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2 </w:t>
      </w:r>
      <w:r w:rsidRPr="00FE1DBB">
        <w:rPr>
          <w:rFonts w:ascii="Times New Roman" w:hAnsi="Times New Roman"/>
          <w:b w:val="0"/>
          <w:bCs w:val="0"/>
          <w:color w:val="auto"/>
          <w:sz w:val="28"/>
          <w:szCs w:val="28"/>
        </w:rPr>
        <w:t>изложить в следующей редакции:</w:t>
      </w:r>
    </w:p>
    <w:p w:rsidR="00FF7772" w:rsidRDefault="00561915" w:rsidP="005619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F7772">
        <w:rPr>
          <w:sz w:val="28"/>
          <w:szCs w:val="28"/>
        </w:rPr>
        <w:t xml:space="preserve">1) </w:t>
      </w:r>
      <w:r w:rsidR="00FF7772" w:rsidRPr="005512E6">
        <w:rPr>
          <w:sz w:val="28"/>
          <w:szCs w:val="28"/>
        </w:rPr>
        <w:t>номер и дат</w:t>
      </w:r>
      <w:r w:rsidR="00D41304" w:rsidRPr="005512E6">
        <w:rPr>
          <w:sz w:val="28"/>
          <w:szCs w:val="28"/>
        </w:rPr>
        <w:t>у</w:t>
      </w:r>
      <w:r w:rsidR="00FF7772" w:rsidRPr="005512E6">
        <w:rPr>
          <w:sz w:val="28"/>
          <w:szCs w:val="28"/>
        </w:rPr>
        <w:t xml:space="preserve"> выдачи</w:t>
      </w:r>
      <w:r w:rsidR="00FF7772" w:rsidRPr="00FF7772">
        <w:rPr>
          <w:sz w:val="28"/>
          <w:szCs w:val="28"/>
        </w:rPr>
        <w:t xml:space="preserve"> лицензии на осуществление деятельности по перевозкам пассажиров автомобильным транспортом</w:t>
      </w:r>
      <w:r w:rsidR="00FF7772">
        <w:rPr>
          <w:sz w:val="28"/>
          <w:szCs w:val="28"/>
        </w:rPr>
        <w:t>;</w:t>
      </w:r>
    </w:p>
    <w:p w:rsidR="006B1E7B" w:rsidRDefault="00561915" w:rsidP="005619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FE1DBB">
        <w:rPr>
          <w:sz w:val="28"/>
          <w:szCs w:val="28"/>
        </w:rPr>
        <w:t xml:space="preserve">наименование, место нахождения </w:t>
      </w:r>
      <w:r>
        <w:rPr>
          <w:sz w:val="28"/>
          <w:szCs w:val="28"/>
        </w:rPr>
        <w:t xml:space="preserve">(для </w:t>
      </w:r>
      <w:r w:rsidRPr="00FE1DBB">
        <w:rPr>
          <w:sz w:val="28"/>
          <w:szCs w:val="28"/>
        </w:rPr>
        <w:t>юридического лица</w:t>
      </w:r>
      <w:r>
        <w:rPr>
          <w:sz w:val="28"/>
          <w:szCs w:val="28"/>
        </w:rPr>
        <w:t>)</w:t>
      </w:r>
      <w:r w:rsidRPr="00FE1DBB">
        <w:rPr>
          <w:sz w:val="28"/>
          <w:szCs w:val="28"/>
        </w:rPr>
        <w:t xml:space="preserve">, </w:t>
      </w:r>
      <w:r w:rsidRPr="00C20F22">
        <w:rPr>
          <w:sz w:val="28"/>
          <w:szCs w:val="28"/>
        </w:rPr>
        <w:t>фамили</w:t>
      </w:r>
      <w:r w:rsidR="00D41304" w:rsidRPr="00C20F22">
        <w:rPr>
          <w:sz w:val="28"/>
          <w:szCs w:val="28"/>
        </w:rPr>
        <w:t>ю</w:t>
      </w:r>
      <w:r w:rsidRPr="00C20F22">
        <w:rPr>
          <w:sz w:val="28"/>
          <w:szCs w:val="28"/>
        </w:rPr>
        <w:t>, имя и, если имеется, отчество, место жительства (для индивидуального</w:t>
      </w:r>
      <w:r w:rsidRPr="00FE1DBB">
        <w:rPr>
          <w:sz w:val="28"/>
          <w:szCs w:val="28"/>
        </w:rPr>
        <w:t xml:space="preserve"> предпринимателя</w:t>
      </w:r>
      <w:r>
        <w:rPr>
          <w:sz w:val="28"/>
          <w:szCs w:val="28"/>
        </w:rPr>
        <w:t>)</w:t>
      </w:r>
      <w:r w:rsidRPr="00FE1DBB">
        <w:rPr>
          <w:sz w:val="28"/>
          <w:szCs w:val="28"/>
        </w:rPr>
        <w:t>,</w:t>
      </w:r>
      <w:r>
        <w:rPr>
          <w:sz w:val="28"/>
          <w:szCs w:val="28"/>
        </w:rPr>
        <w:t xml:space="preserve"> идентификационный номер налогоплательщика, почтовый адрес, контактные телефоны</w:t>
      </w:r>
      <w:r w:rsidR="00502285">
        <w:rPr>
          <w:sz w:val="28"/>
          <w:szCs w:val="28"/>
        </w:rPr>
        <w:t>;</w:t>
      </w:r>
      <w:r>
        <w:rPr>
          <w:sz w:val="28"/>
          <w:szCs w:val="28"/>
        </w:rPr>
        <w:t>»;</w:t>
      </w:r>
    </w:p>
    <w:p w:rsidR="006B1E7B" w:rsidRDefault="00D32A2A" w:rsidP="00FE1D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4 слова «</w:t>
      </w:r>
      <w:r w:rsidRPr="005F330E">
        <w:rPr>
          <w:sz w:val="28"/>
          <w:szCs w:val="28"/>
        </w:rPr>
        <w:t>по маршруту</w:t>
      </w:r>
      <w:r>
        <w:rPr>
          <w:sz w:val="28"/>
          <w:szCs w:val="28"/>
        </w:rPr>
        <w:t>» заменить словами</w:t>
      </w:r>
      <w:r w:rsidR="001C1EF3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98700E">
        <w:rPr>
          <w:sz w:val="28"/>
          <w:szCs w:val="28"/>
        </w:rPr>
        <w:t xml:space="preserve">по </w:t>
      </w:r>
      <w:r w:rsidRPr="003065F1">
        <w:rPr>
          <w:color w:val="000000"/>
          <w:sz w:val="28"/>
          <w:szCs w:val="28"/>
        </w:rPr>
        <w:t>межмуниципальн</w:t>
      </w:r>
      <w:r>
        <w:rPr>
          <w:color w:val="000000"/>
          <w:sz w:val="28"/>
          <w:szCs w:val="28"/>
        </w:rPr>
        <w:t xml:space="preserve">ому </w:t>
      </w:r>
      <w:r w:rsidRPr="0098700E">
        <w:rPr>
          <w:sz w:val="28"/>
          <w:szCs w:val="28"/>
        </w:rPr>
        <w:t>маршруту</w:t>
      </w:r>
      <w:r>
        <w:rPr>
          <w:sz w:val="28"/>
          <w:szCs w:val="28"/>
        </w:rPr>
        <w:t>»;</w:t>
      </w:r>
    </w:p>
    <w:p w:rsidR="00B15FE4" w:rsidRDefault="00D32A2A" w:rsidP="00FE1D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7 </w:t>
      </w:r>
      <w:r w:rsidRPr="00FE1DBB">
        <w:rPr>
          <w:sz w:val="28"/>
          <w:szCs w:val="28"/>
        </w:rPr>
        <w:t>изложить в следующей редакции:</w:t>
      </w:r>
    </w:p>
    <w:p w:rsidR="00D32A2A" w:rsidRDefault="00D32A2A" w:rsidP="00FE1D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«7) </w:t>
      </w:r>
      <w:r w:rsidRPr="00D32A2A">
        <w:rPr>
          <w:sz w:val="28"/>
          <w:szCs w:val="28"/>
        </w:rPr>
        <w:t>классы транспортных средств, максимальное количество транспортных средств каждого из таких классов, а также максимальные высота, ширина и полная масса транспортных средств каждого из таких классов;</w:t>
      </w:r>
      <w:r>
        <w:rPr>
          <w:sz w:val="28"/>
          <w:szCs w:val="28"/>
        </w:rPr>
        <w:t>»</w:t>
      </w:r>
      <w:r w:rsidR="00FF7772">
        <w:rPr>
          <w:sz w:val="28"/>
          <w:szCs w:val="28"/>
        </w:rPr>
        <w:t>;</w:t>
      </w:r>
    </w:p>
    <w:p w:rsidR="006020DD" w:rsidRDefault="00C42923" w:rsidP="001C7B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466F3">
        <w:rPr>
          <w:sz w:val="28"/>
          <w:szCs w:val="28"/>
        </w:rPr>
        <w:t xml:space="preserve">) </w:t>
      </w:r>
      <w:r w:rsidR="006020DD">
        <w:rPr>
          <w:sz w:val="28"/>
          <w:szCs w:val="28"/>
        </w:rPr>
        <w:t>в пункте 6.4:</w:t>
      </w:r>
    </w:p>
    <w:p w:rsidR="006020DD" w:rsidRDefault="006020DD" w:rsidP="001C7B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1 слова «по маршруту» заменить словами</w:t>
      </w:r>
      <w:r w:rsidR="00E21A59">
        <w:rPr>
          <w:sz w:val="28"/>
          <w:szCs w:val="28"/>
        </w:rPr>
        <w:br/>
      </w:r>
      <w:r>
        <w:rPr>
          <w:sz w:val="28"/>
          <w:szCs w:val="28"/>
        </w:rPr>
        <w:t>«по межмуниципальному маршруту»;</w:t>
      </w:r>
    </w:p>
    <w:p w:rsidR="006466F3" w:rsidRDefault="00756BDA" w:rsidP="001C7B2D">
      <w:pPr>
        <w:ind w:firstLine="709"/>
        <w:jc w:val="both"/>
        <w:rPr>
          <w:b/>
          <w:bCs/>
          <w:sz w:val="28"/>
          <w:szCs w:val="28"/>
        </w:rPr>
      </w:pPr>
      <w:r w:rsidRPr="00C20F22">
        <w:rPr>
          <w:sz w:val="28"/>
          <w:szCs w:val="28"/>
        </w:rPr>
        <w:t xml:space="preserve">в </w:t>
      </w:r>
      <w:r w:rsidR="001C7B2D" w:rsidRPr="00C20F22">
        <w:rPr>
          <w:sz w:val="28"/>
          <w:szCs w:val="28"/>
        </w:rPr>
        <w:t>подпункт</w:t>
      </w:r>
      <w:r w:rsidRPr="00C20F22">
        <w:rPr>
          <w:sz w:val="28"/>
          <w:szCs w:val="28"/>
        </w:rPr>
        <w:t>е</w:t>
      </w:r>
      <w:r w:rsidR="001C7B2D" w:rsidRPr="00C20F22">
        <w:rPr>
          <w:bCs/>
          <w:sz w:val="28"/>
          <w:szCs w:val="28"/>
        </w:rPr>
        <w:t>4</w:t>
      </w:r>
      <w:r w:rsidRPr="00C20F22">
        <w:rPr>
          <w:sz w:val="28"/>
          <w:szCs w:val="28"/>
        </w:rPr>
        <w:t>слова «, оборудованным для перевозок более восьми человек (за исключением случая, если указанная деятельность осуществляется по заказам, либо для обеспечения собственных нужд юридического лица или индивидуального предпринимателя)» исключить;</w:t>
      </w:r>
    </w:p>
    <w:p w:rsidR="009A3A8C" w:rsidRDefault="009A3A8C" w:rsidP="00646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пункт 6.5 </w:t>
      </w:r>
      <w:r w:rsidRPr="00C20F22">
        <w:rPr>
          <w:sz w:val="28"/>
          <w:szCs w:val="28"/>
        </w:rPr>
        <w:t>до</w:t>
      </w:r>
      <w:r w:rsidR="00B77726" w:rsidRPr="00C20F22">
        <w:rPr>
          <w:sz w:val="28"/>
          <w:szCs w:val="28"/>
        </w:rPr>
        <w:t>полнить</w:t>
      </w:r>
      <w:r w:rsidR="00756BDA" w:rsidRPr="00C20F22">
        <w:rPr>
          <w:sz w:val="28"/>
          <w:szCs w:val="28"/>
        </w:rPr>
        <w:t xml:space="preserve">вторым </w:t>
      </w:r>
      <w:r w:rsidR="00B77726" w:rsidRPr="00C20F22">
        <w:rPr>
          <w:sz w:val="28"/>
          <w:szCs w:val="28"/>
        </w:rPr>
        <w:t>предложением</w:t>
      </w:r>
      <w:r w:rsidR="00756BDA" w:rsidRPr="00C20F22">
        <w:rPr>
          <w:sz w:val="28"/>
          <w:szCs w:val="28"/>
        </w:rPr>
        <w:t>следующего содержания</w:t>
      </w:r>
      <w:r w:rsidR="00685A85">
        <w:rPr>
          <w:sz w:val="28"/>
          <w:szCs w:val="28"/>
        </w:rPr>
        <w:t xml:space="preserve">: </w:t>
      </w:r>
      <w:r w:rsidRPr="00C20F22">
        <w:rPr>
          <w:sz w:val="28"/>
          <w:szCs w:val="28"/>
        </w:rPr>
        <w:t>«К указанному заявлению прилагается копия</w:t>
      </w:r>
      <w:r w:rsidRPr="009A3A8C">
        <w:rPr>
          <w:sz w:val="28"/>
          <w:szCs w:val="28"/>
        </w:rPr>
        <w:t xml:space="preserve"> договора простого товарищества.</w:t>
      </w:r>
      <w:r>
        <w:rPr>
          <w:sz w:val="28"/>
          <w:szCs w:val="28"/>
        </w:rPr>
        <w:t>»;</w:t>
      </w:r>
    </w:p>
    <w:p w:rsidR="009A3A8C" w:rsidRDefault="009A3A8C" w:rsidP="006466F3">
      <w:pPr>
        <w:ind w:firstLine="709"/>
        <w:jc w:val="both"/>
        <w:rPr>
          <w:sz w:val="28"/>
          <w:szCs w:val="28"/>
        </w:rPr>
      </w:pPr>
      <w:r w:rsidRPr="00C20F22">
        <w:rPr>
          <w:sz w:val="28"/>
          <w:szCs w:val="28"/>
        </w:rPr>
        <w:t>д) пункт</w:t>
      </w:r>
      <w:r w:rsidR="00756BDA" w:rsidRPr="00C20F22">
        <w:rPr>
          <w:sz w:val="28"/>
          <w:szCs w:val="28"/>
        </w:rPr>
        <w:t>ы</w:t>
      </w:r>
      <w:r w:rsidRPr="00C20F22">
        <w:rPr>
          <w:sz w:val="28"/>
          <w:szCs w:val="28"/>
        </w:rPr>
        <w:t xml:space="preserve"> 6.6 </w:t>
      </w:r>
      <w:r w:rsidR="003D5CD8" w:rsidRPr="00C20F22">
        <w:rPr>
          <w:sz w:val="28"/>
          <w:szCs w:val="28"/>
        </w:rPr>
        <w:t xml:space="preserve">и 6.7 </w:t>
      </w:r>
      <w:r w:rsidRPr="00C20F22">
        <w:rPr>
          <w:sz w:val="28"/>
          <w:szCs w:val="28"/>
        </w:rPr>
        <w:t>изложить в следующей</w:t>
      </w:r>
      <w:r w:rsidRPr="00FE1DBB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>:</w:t>
      </w:r>
    </w:p>
    <w:p w:rsidR="00B02C9E" w:rsidRDefault="009A3A8C" w:rsidP="00646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«6.6. </w:t>
      </w:r>
      <w:r w:rsidRPr="009A3A8C">
        <w:rPr>
          <w:sz w:val="28"/>
          <w:szCs w:val="28"/>
        </w:rPr>
        <w:t>В течение тр</w:t>
      </w:r>
      <w:r>
        <w:rPr>
          <w:sz w:val="28"/>
          <w:szCs w:val="28"/>
        </w:rPr>
        <w:t>ё</w:t>
      </w:r>
      <w:r w:rsidRPr="009A3A8C">
        <w:rPr>
          <w:sz w:val="28"/>
          <w:szCs w:val="28"/>
        </w:rPr>
        <w:t>х дней со дня представления заявления об установлении меж</w:t>
      </w:r>
      <w:r>
        <w:rPr>
          <w:sz w:val="28"/>
          <w:szCs w:val="28"/>
        </w:rPr>
        <w:t>муниципа</w:t>
      </w:r>
      <w:r w:rsidRPr="009A3A8C">
        <w:rPr>
          <w:sz w:val="28"/>
          <w:szCs w:val="28"/>
        </w:rPr>
        <w:t xml:space="preserve">льного маршрута регулярных перевозок и прилагаемых к нему документов </w:t>
      </w:r>
      <w:r>
        <w:rPr>
          <w:sz w:val="28"/>
          <w:szCs w:val="28"/>
        </w:rPr>
        <w:t xml:space="preserve">областной </w:t>
      </w:r>
      <w:r w:rsidRPr="009A3A8C">
        <w:rPr>
          <w:sz w:val="28"/>
          <w:szCs w:val="28"/>
        </w:rPr>
        <w:t xml:space="preserve">уполномоченный </w:t>
      </w:r>
      <w:r>
        <w:rPr>
          <w:sz w:val="28"/>
          <w:szCs w:val="28"/>
        </w:rPr>
        <w:t xml:space="preserve">орган </w:t>
      </w:r>
      <w:r w:rsidRPr="009A3A8C">
        <w:rPr>
          <w:sz w:val="28"/>
          <w:szCs w:val="28"/>
        </w:rPr>
        <w:t>принимаетрешение о при</w:t>
      </w:r>
      <w:r>
        <w:rPr>
          <w:sz w:val="28"/>
          <w:szCs w:val="28"/>
        </w:rPr>
        <w:t>ё</w:t>
      </w:r>
      <w:r w:rsidRPr="009A3A8C">
        <w:rPr>
          <w:sz w:val="28"/>
          <w:szCs w:val="28"/>
        </w:rPr>
        <w:t xml:space="preserve">ме </w:t>
      </w:r>
      <w:r w:rsidR="00B02C9E">
        <w:rPr>
          <w:sz w:val="28"/>
          <w:szCs w:val="28"/>
        </w:rPr>
        <w:t xml:space="preserve">или о возврате </w:t>
      </w:r>
      <w:r w:rsidRPr="009A3A8C">
        <w:rPr>
          <w:sz w:val="28"/>
          <w:szCs w:val="28"/>
        </w:rPr>
        <w:t>указанного заявления</w:t>
      </w:r>
      <w:r w:rsidR="00B02C9E">
        <w:rPr>
          <w:sz w:val="28"/>
          <w:szCs w:val="28"/>
        </w:rPr>
        <w:t>.</w:t>
      </w:r>
    </w:p>
    <w:p w:rsidR="00FE775A" w:rsidRDefault="00B02C9E" w:rsidP="006466F3">
      <w:pPr>
        <w:ind w:firstLine="709"/>
        <w:jc w:val="both"/>
        <w:rPr>
          <w:sz w:val="28"/>
          <w:szCs w:val="28"/>
        </w:rPr>
      </w:pPr>
      <w:r w:rsidRPr="003A748F">
        <w:rPr>
          <w:sz w:val="28"/>
          <w:szCs w:val="28"/>
        </w:rPr>
        <w:t>6.7. В</w:t>
      </w:r>
      <w:r w:rsidR="009A3A8C" w:rsidRPr="003A748F">
        <w:rPr>
          <w:sz w:val="28"/>
          <w:szCs w:val="28"/>
        </w:rPr>
        <w:t xml:space="preserve"> случае несоответствия </w:t>
      </w:r>
      <w:r w:rsidRPr="003A748F">
        <w:rPr>
          <w:sz w:val="28"/>
          <w:szCs w:val="28"/>
        </w:rPr>
        <w:t xml:space="preserve">заявления об установлении межмуниципального маршрута регулярных перевозок и прилагаемых к нему документов </w:t>
      </w:r>
      <w:r w:rsidR="009A3A8C" w:rsidRPr="003A748F">
        <w:rPr>
          <w:sz w:val="28"/>
          <w:szCs w:val="28"/>
        </w:rPr>
        <w:t xml:space="preserve">пунктам </w:t>
      </w:r>
      <w:r w:rsidR="003D5CD8" w:rsidRPr="003A748F">
        <w:rPr>
          <w:sz w:val="28"/>
          <w:szCs w:val="28"/>
        </w:rPr>
        <w:t xml:space="preserve">6.1-6.5 </w:t>
      </w:r>
      <w:r w:rsidR="009A3A8C" w:rsidRPr="003A748F">
        <w:rPr>
          <w:sz w:val="28"/>
          <w:szCs w:val="28"/>
        </w:rPr>
        <w:t>настоящ</w:t>
      </w:r>
      <w:r w:rsidR="00685A85">
        <w:rPr>
          <w:sz w:val="28"/>
          <w:szCs w:val="28"/>
        </w:rPr>
        <w:t>его раздела</w:t>
      </w:r>
      <w:r w:rsidR="009A3A8C" w:rsidRPr="003A748F">
        <w:rPr>
          <w:sz w:val="28"/>
          <w:szCs w:val="28"/>
        </w:rPr>
        <w:t xml:space="preserve"> или наличия в отношении юридического лица, индивидуального предпринимателя или участника договора простого товарищества</w:t>
      </w:r>
      <w:r w:rsidR="00FE775A" w:rsidRPr="003A748F">
        <w:rPr>
          <w:sz w:val="28"/>
          <w:szCs w:val="28"/>
        </w:rPr>
        <w:t>, предложивших установить межмуниципальный маршрут регулярных перевозок,</w:t>
      </w:r>
      <w:r w:rsidR="009A3A8C" w:rsidRPr="003A748F">
        <w:rPr>
          <w:sz w:val="28"/>
          <w:szCs w:val="28"/>
        </w:rPr>
        <w:t xml:space="preserve"> обстоятельств, предусмотренных частью </w:t>
      </w:r>
      <w:r w:rsidR="00FE775A" w:rsidRPr="003A748F">
        <w:rPr>
          <w:sz w:val="28"/>
          <w:szCs w:val="28"/>
        </w:rPr>
        <w:t>7</w:t>
      </w:r>
      <w:r w:rsidR="009A3A8C" w:rsidRPr="003A748F">
        <w:rPr>
          <w:sz w:val="28"/>
          <w:szCs w:val="28"/>
        </w:rPr>
        <w:t xml:space="preserve"> статьи 29 Федерального закона</w:t>
      </w:r>
      <w:r w:rsidR="003D5CD8" w:rsidRPr="003A748F">
        <w:rPr>
          <w:sz w:val="28"/>
          <w:szCs w:val="28"/>
        </w:rPr>
        <w:t xml:space="preserve"> №220-ФЗ</w:t>
      </w:r>
      <w:r w:rsidR="009A3A8C" w:rsidRPr="003A748F">
        <w:rPr>
          <w:sz w:val="28"/>
          <w:szCs w:val="28"/>
        </w:rPr>
        <w:t xml:space="preserve">, </w:t>
      </w:r>
      <w:r w:rsidRPr="003A748F">
        <w:rPr>
          <w:sz w:val="28"/>
          <w:szCs w:val="28"/>
        </w:rPr>
        <w:t>областн</w:t>
      </w:r>
      <w:r w:rsidR="00FE775A" w:rsidRPr="003A748F">
        <w:rPr>
          <w:sz w:val="28"/>
          <w:szCs w:val="28"/>
        </w:rPr>
        <w:t>ой</w:t>
      </w:r>
      <w:r w:rsidRPr="003A748F">
        <w:rPr>
          <w:sz w:val="28"/>
          <w:szCs w:val="28"/>
        </w:rPr>
        <w:t xml:space="preserve"> уполномоченны</w:t>
      </w:r>
      <w:r w:rsidR="00FE775A" w:rsidRPr="003A748F">
        <w:rPr>
          <w:sz w:val="28"/>
          <w:szCs w:val="28"/>
        </w:rPr>
        <w:t>й</w:t>
      </w:r>
      <w:r w:rsidRPr="003A748F">
        <w:rPr>
          <w:sz w:val="28"/>
          <w:szCs w:val="28"/>
        </w:rPr>
        <w:t xml:space="preserve"> орган </w:t>
      </w:r>
      <w:r w:rsidR="00FE775A" w:rsidRPr="003A748F">
        <w:rPr>
          <w:sz w:val="28"/>
          <w:szCs w:val="28"/>
        </w:rPr>
        <w:t xml:space="preserve">незамедлительно возвращает заявление </w:t>
      </w:r>
      <w:r w:rsidR="00685A85">
        <w:rPr>
          <w:sz w:val="28"/>
          <w:szCs w:val="28"/>
        </w:rPr>
        <w:br/>
      </w:r>
      <w:r w:rsidR="00FE775A" w:rsidRPr="003A748F">
        <w:rPr>
          <w:sz w:val="28"/>
          <w:szCs w:val="28"/>
        </w:rPr>
        <w:t>об установлении межмуниципального маршрута регулярных перевозок</w:t>
      </w:r>
      <w:r w:rsidR="00685A85">
        <w:rPr>
          <w:sz w:val="28"/>
          <w:szCs w:val="28"/>
        </w:rPr>
        <w:br/>
      </w:r>
      <w:r w:rsidR="00FE775A" w:rsidRPr="003A748F">
        <w:rPr>
          <w:sz w:val="28"/>
          <w:szCs w:val="28"/>
        </w:rPr>
        <w:t>и прилагаемые к нему документы указанным юридическому лицу, индивидуальному предпринимателю или участнику договора простого товарищества с мотивированным обоснованием причин возврата</w:t>
      </w:r>
      <w:r w:rsidRPr="003A748F">
        <w:rPr>
          <w:sz w:val="28"/>
          <w:szCs w:val="28"/>
        </w:rPr>
        <w:t>.»;</w:t>
      </w:r>
    </w:p>
    <w:p w:rsidR="00B02C9E" w:rsidRDefault="00DD0B30" w:rsidP="000F44DA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е</w:t>
      </w:r>
      <w:r w:rsidRPr="00DD0B30">
        <w:rPr>
          <w:rFonts w:ascii="Times New Roman" w:hAnsi="Times New Roman"/>
          <w:b w:val="0"/>
          <w:bCs w:val="0"/>
          <w:color w:val="auto"/>
          <w:sz w:val="28"/>
          <w:szCs w:val="28"/>
        </w:rPr>
        <w:t>) пункт 6.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9</w:t>
      </w:r>
      <w:r w:rsidRPr="00DD0B30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изложить в следующей редакции:</w:t>
      </w:r>
    </w:p>
    <w:p w:rsidR="00DD0B30" w:rsidRDefault="00DD0B30" w:rsidP="00DD0B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«6.9. </w:t>
      </w:r>
      <w:r w:rsidRPr="00DD0B30">
        <w:rPr>
          <w:sz w:val="28"/>
          <w:szCs w:val="28"/>
        </w:rPr>
        <w:t xml:space="preserve">В срок, не превышающий </w:t>
      </w:r>
      <w:r>
        <w:rPr>
          <w:sz w:val="28"/>
          <w:szCs w:val="28"/>
        </w:rPr>
        <w:t xml:space="preserve">тридцати </w:t>
      </w:r>
      <w:r w:rsidRPr="00DD0B30">
        <w:rPr>
          <w:sz w:val="28"/>
          <w:szCs w:val="28"/>
        </w:rPr>
        <w:t>дней со дня при</w:t>
      </w:r>
      <w:r>
        <w:rPr>
          <w:sz w:val="28"/>
          <w:szCs w:val="28"/>
        </w:rPr>
        <w:t>ё</w:t>
      </w:r>
      <w:r w:rsidRPr="00DD0B30">
        <w:rPr>
          <w:sz w:val="28"/>
          <w:szCs w:val="28"/>
        </w:rPr>
        <w:t xml:space="preserve">ма заявления об установлении </w:t>
      </w:r>
      <w:r w:rsidRPr="009A3A8C">
        <w:rPr>
          <w:sz w:val="28"/>
          <w:szCs w:val="28"/>
        </w:rPr>
        <w:t>меж</w:t>
      </w:r>
      <w:r>
        <w:rPr>
          <w:sz w:val="28"/>
          <w:szCs w:val="28"/>
        </w:rPr>
        <w:t>муниципа</w:t>
      </w:r>
      <w:r w:rsidRPr="009A3A8C">
        <w:rPr>
          <w:sz w:val="28"/>
          <w:szCs w:val="28"/>
        </w:rPr>
        <w:t>льного</w:t>
      </w:r>
      <w:r w:rsidRPr="00DD0B30">
        <w:rPr>
          <w:sz w:val="28"/>
          <w:szCs w:val="28"/>
        </w:rPr>
        <w:t xml:space="preserve"> маршрута регулярных перевозок, </w:t>
      </w:r>
      <w:r>
        <w:rPr>
          <w:sz w:val="28"/>
          <w:szCs w:val="28"/>
        </w:rPr>
        <w:t xml:space="preserve">областной </w:t>
      </w:r>
      <w:r w:rsidRPr="009A3A8C">
        <w:rPr>
          <w:sz w:val="28"/>
          <w:szCs w:val="28"/>
        </w:rPr>
        <w:t xml:space="preserve">уполномоченный </w:t>
      </w:r>
      <w:r>
        <w:rPr>
          <w:sz w:val="28"/>
          <w:szCs w:val="28"/>
        </w:rPr>
        <w:t>орган</w:t>
      </w:r>
      <w:r w:rsidRPr="00DD0B30">
        <w:rPr>
          <w:sz w:val="28"/>
          <w:szCs w:val="28"/>
        </w:rPr>
        <w:t xml:space="preserve"> рассматривает указанное заявление и принимает решение об установлении </w:t>
      </w:r>
      <w:r w:rsidRPr="009A3A8C">
        <w:rPr>
          <w:sz w:val="28"/>
          <w:szCs w:val="28"/>
        </w:rPr>
        <w:t>меж</w:t>
      </w:r>
      <w:r>
        <w:rPr>
          <w:sz w:val="28"/>
          <w:szCs w:val="28"/>
        </w:rPr>
        <w:t>муниципа</w:t>
      </w:r>
      <w:r w:rsidRPr="009A3A8C">
        <w:rPr>
          <w:sz w:val="28"/>
          <w:szCs w:val="28"/>
        </w:rPr>
        <w:t>льного</w:t>
      </w:r>
      <w:r w:rsidRPr="00DD0B30">
        <w:rPr>
          <w:sz w:val="28"/>
          <w:szCs w:val="28"/>
        </w:rPr>
        <w:t xml:space="preserve"> маршрута регулярных перевозок либо об отказе в </w:t>
      </w:r>
      <w:r w:rsidRPr="00BC2ACA">
        <w:rPr>
          <w:sz w:val="28"/>
          <w:szCs w:val="28"/>
        </w:rPr>
        <w:t>установлении данного маршрута.</w:t>
      </w:r>
      <w:r w:rsidR="00685A85">
        <w:rPr>
          <w:sz w:val="28"/>
          <w:szCs w:val="28"/>
        </w:rPr>
        <w:br/>
      </w:r>
      <w:r w:rsidR="00C407CF">
        <w:rPr>
          <w:sz w:val="28"/>
          <w:szCs w:val="28"/>
        </w:rPr>
        <w:t>В случае,</w:t>
      </w:r>
      <w:r w:rsidR="00984FD0" w:rsidRPr="00BC2ACA">
        <w:rPr>
          <w:sz w:val="28"/>
          <w:szCs w:val="28"/>
        </w:rPr>
        <w:t xml:space="preserve"> если предлагаемый к установлению межмуниципальный маршрут регулярных перевозок имеет два </w:t>
      </w:r>
      <w:r w:rsidR="00C407CF">
        <w:rPr>
          <w:sz w:val="28"/>
          <w:szCs w:val="28"/>
        </w:rPr>
        <w:t xml:space="preserve">и </w:t>
      </w:r>
      <w:r w:rsidR="00984FD0" w:rsidRPr="00BC2ACA">
        <w:rPr>
          <w:sz w:val="28"/>
          <w:szCs w:val="28"/>
        </w:rPr>
        <w:t xml:space="preserve">более общих остановочных пункта с ранее установленными муниципальными маршрутами регулярных перевозок, областной уполномоченный орган в течение указанного срока осуществляет согласование установления межмуниципального маршрута регулярных перевозок с уполномоченными органами местного самоуправления. </w:t>
      </w:r>
      <w:r w:rsidR="00685A85">
        <w:rPr>
          <w:sz w:val="28"/>
          <w:szCs w:val="28"/>
        </w:rPr>
        <w:br/>
      </w:r>
      <w:r w:rsidR="007E0564" w:rsidRPr="00BC2ACA">
        <w:rPr>
          <w:sz w:val="28"/>
          <w:szCs w:val="28"/>
        </w:rPr>
        <w:t>О принятом решении</w:t>
      </w:r>
      <w:r w:rsidR="00BC2ACA">
        <w:rPr>
          <w:sz w:val="28"/>
          <w:szCs w:val="28"/>
        </w:rPr>
        <w:t>о</w:t>
      </w:r>
      <w:r w:rsidR="007E0564" w:rsidRPr="00BC2ACA">
        <w:rPr>
          <w:sz w:val="28"/>
          <w:szCs w:val="28"/>
        </w:rPr>
        <w:t>б установлении межмуниципального маршрута</w:t>
      </w:r>
      <w:r w:rsidR="007E0564" w:rsidRPr="007E0564">
        <w:rPr>
          <w:sz w:val="28"/>
          <w:szCs w:val="28"/>
        </w:rPr>
        <w:t xml:space="preserve"> регулярных перевозок либооб отказе в установлении данного маршрута </w:t>
      </w:r>
      <w:r w:rsidR="000171F7">
        <w:rPr>
          <w:sz w:val="28"/>
          <w:szCs w:val="28"/>
        </w:rPr>
        <w:t xml:space="preserve">областной </w:t>
      </w:r>
      <w:r w:rsidR="000171F7" w:rsidRPr="009A3A8C">
        <w:rPr>
          <w:sz w:val="28"/>
          <w:szCs w:val="28"/>
        </w:rPr>
        <w:t xml:space="preserve">уполномоченный </w:t>
      </w:r>
      <w:r w:rsidR="000171F7">
        <w:rPr>
          <w:sz w:val="28"/>
          <w:szCs w:val="28"/>
        </w:rPr>
        <w:t>орган</w:t>
      </w:r>
      <w:r w:rsidR="007E0564" w:rsidRPr="007E0564">
        <w:rPr>
          <w:sz w:val="28"/>
          <w:szCs w:val="28"/>
        </w:rPr>
        <w:t xml:space="preserve"> в течение тр</w:t>
      </w:r>
      <w:r w:rsidR="000171F7">
        <w:rPr>
          <w:sz w:val="28"/>
          <w:szCs w:val="28"/>
        </w:rPr>
        <w:t>ё</w:t>
      </w:r>
      <w:r w:rsidR="007E0564" w:rsidRPr="007E0564">
        <w:rPr>
          <w:sz w:val="28"/>
          <w:szCs w:val="28"/>
        </w:rPr>
        <w:t xml:space="preserve">х дней со дня принятия указанного решения уведомляет в письменной форме юридическое лицо, индивидуального предпринимателя или уполномоченного участника договора простого товарищества, предложивших установить </w:t>
      </w:r>
      <w:r w:rsidR="000171F7" w:rsidRPr="009A3A8C">
        <w:rPr>
          <w:sz w:val="28"/>
          <w:szCs w:val="28"/>
        </w:rPr>
        <w:t>меж</w:t>
      </w:r>
      <w:r w:rsidR="000171F7">
        <w:rPr>
          <w:sz w:val="28"/>
          <w:szCs w:val="28"/>
        </w:rPr>
        <w:t>муниципа</w:t>
      </w:r>
      <w:r w:rsidR="000171F7" w:rsidRPr="009A3A8C">
        <w:rPr>
          <w:sz w:val="28"/>
          <w:szCs w:val="28"/>
        </w:rPr>
        <w:t>льн</w:t>
      </w:r>
      <w:r w:rsidR="007E0564" w:rsidRPr="007E0564">
        <w:rPr>
          <w:sz w:val="28"/>
          <w:szCs w:val="28"/>
        </w:rPr>
        <w:t xml:space="preserve">ый маршрут регулярных перевозок. В уведомлении об отказе в установлении </w:t>
      </w:r>
      <w:r w:rsidR="000171F7" w:rsidRPr="009A3A8C">
        <w:rPr>
          <w:sz w:val="28"/>
          <w:szCs w:val="28"/>
        </w:rPr>
        <w:t>меж</w:t>
      </w:r>
      <w:r w:rsidR="000171F7">
        <w:rPr>
          <w:sz w:val="28"/>
          <w:szCs w:val="28"/>
        </w:rPr>
        <w:t>муниципа</w:t>
      </w:r>
      <w:r w:rsidR="000171F7" w:rsidRPr="009A3A8C">
        <w:rPr>
          <w:sz w:val="28"/>
          <w:szCs w:val="28"/>
        </w:rPr>
        <w:t>льного</w:t>
      </w:r>
      <w:r w:rsidR="007E0564" w:rsidRPr="007E0564">
        <w:rPr>
          <w:sz w:val="28"/>
          <w:szCs w:val="28"/>
        </w:rPr>
        <w:t xml:space="preserve"> маршрута регулярных перевозок указывается мотивированное обоснование причин отказа.</w:t>
      </w:r>
      <w:r>
        <w:rPr>
          <w:sz w:val="28"/>
          <w:szCs w:val="28"/>
        </w:rPr>
        <w:t>»;</w:t>
      </w:r>
    </w:p>
    <w:p w:rsidR="00E704F3" w:rsidRDefault="000F44DA" w:rsidP="000F44DA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4) </w:t>
      </w:r>
      <w:r w:rsidR="00E704F3">
        <w:rPr>
          <w:rFonts w:ascii="Times New Roman" w:hAnsi="Times New Roman"/>
          <w:b w:val="0"/>
          <w:bCs w:val="0"/>
          <w:color w:val="auto"/>
          <w:sz w:val="28"/>
          <w:szCs w:val="28"/>
        </w:rPr>
        <w:t>в разделе 7:</w:t>
      </w:r>
    </w:p>
    <w:p w:rsidR="00BC4D68" w:rsidRDefault="00E704F3" w:rsidP="000F44DA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а) </w:t>
      </w:r>
      <w:r w:rsidR="00690D88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пункт</w:t>
      </w:r>
      <w:r w:rsidR="007C70CF" w:rsidRPr="007C70CF">
        <w:rPr>
          <w:rFonts w:ascii="Times New Roman" w:hAnsi="Times New Roman"/>
          <w:b w:val="0"/>
          <w:bCs w:val="0"/>
          <w:color w:val="auto"/>
          <w:sz w:val="28"/>
          <w:szCs w:val="28"/>
        </w:rPr>
        <w:t>7.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A73807" w:rsidRPr="00A73807">
        <w:rPr>
          <w:rFonts w:ascii="Times New Roman" w:hAnsi="Times New Roman"/>
          <w:b w:val="0"/>
          <w:bCs w:val="0"/>
          <w:color w:val="auto"/>
          <w:sz w:val="28"/>
          <w:szCs w:val="28"/>
        </w:rPr>
        <w:t>после слова «</w:t>
      </w:r>
      <w:r w:rsidR="00A73807">
        <w:rPr>
          <w:rFonts w:ascii="Times New Roman" w:hAnsi="Times New Roman"/>
          <w:b w:val="0"/>
          <w:bCs w:val="0"/>
          <w:color w:val="auto"/>
          <w:sz w:val="28"/>
          <w:szCs w:val="28"/>
        </w:rPr>
        <w:t>заявление</w:t>
      </w:r>
      <w:r w:rsidR="00A73807" w:rsidRPr="00A73807">
        <w:rPr>
          <w:rFonts w:ascii="Times New Roman" w:hAnsi="Times New Roman"/>
          <w:b w:val="0"/>
          <w:bCs w:val="0"/>
          <w:color w:val="auto"/>
          <w:sz w:val="28"/>
          <w:szCs w:val="28"/>
        </w:rPr>
        <w:t>» дополнить словами</w:t>
      </w:r>
      <w:r w:rsidR="00BC4D68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«в письменной форме»;</w:t>
      </w:r>
    </w:p>
    <w:p w:rsidR="00EC30D5" w:rsidRPr="0025080A" w:rsidRDefault="00BC4D68" w:rsidP="00BC4D68">
      <w:pPr>
        <w:ind w:firstLine="709"/>
        <w:jc w:val="both"/>
        <w:rPr>
          <w:color w:val="000000"/>
          <w:sz w:val="28"/>
          <w:szCs w:val="28"/>
        </w:rPr>
      </w:pPr>
      <w:r w:rsidRPr="0025080A">
        <w:rPr>
          <w:bCs/>
          <w:color w:val="000000"/>
          <w:sz w:val="28"/>
          <w:szCs w:val="28"/>
        </w:rPr>
        <w:t xml:space="preserve">б) </w:t>
      </w:r>
      <w:r w:rsidRPr="0025080A">
        <w:rPr>
          <w:color w:val="000000"/>
          <w:sz w:val="28"/>
          <w:szCs w:val="28"/>
        </w:rPr>
        <w:t>в пункте 7.3</w:t>
      </w:r>
      <w:r w:rsidR="00EC30D5" w:rsidRPr="0025080A">
        <w:rPr>
          <w:color w:val="000000"/>
          <w:sz w:val="28"/>
          <w:szCs w:val="28"/>
        </w:rPr>
        <w:t>:</w:t>
      </w:r>
    </w:p>
    <w:p w:rsidR="00BC4D68" w:rsidRPr="0025080A" w:rsidRDefault="00BC4D68" w:rsidP="00BC4D68">
      <w:pPr>
        <w:ind w:firstLine="709"/>
        <w:jc w:val="both"/>
        <w:rPr>
          <w:bCs/>
          <w:color w:val="000000"/>
          <w:sz w:val="28"/>
          <w:szCs w:val="28"/>
        </w:rPr>
      </w:pPr>
      <w:r w:rsidRPr="0025080A">
        <w:rPr>
          <w:color w:val="000000"/>
          <w:sz w:val="28"/>
          <w:szCs w:val="28"/>
        </w:rPr>
        <w:t>подпункт 1 изложить в следующей редакции:</w:t>
      </w:r>
    </w:p>
    <w:p w:rsidR="00E704F3" w:rsidRPr="0025080A" w:rsidRDefault="00BC4D68" w:rsidP="005C204B">
      <w:pPr>
        <w:ind w:firstLine="709"/>
        <w:jc w:val="both"/>
        <w:rPr>
          <w:bCs/>
          <w:color w:val="000000"/>
          <w:sz w:val="28"/>
          <w:szCs w:val="28"/>
        </w:rPr>
      </w:pPr>
      <w:r w:rsidRPr="0025080A">
        <w:rPr>
          <w:color w:val="000000"/>
          <w:sz w:val="28"/>
          <w:szCs w:val="28"/>
        </w:rPr>
        <w:t xml:space="preserve">«1) наименование, место нахождения (для юридического лица), </w:t>
      </w:r>
      <w:r w:rsidRPr="00BC2ACA">
        <w:rPr>
          <w:color w:val="000000"/>
          <w:sz w:val="28"/>
          <w:szCs w:val="28"/>
        </w:rPr>
        <w:t>фамили</w:t>
      </w:r>
      <w:r w:rsidR="00690D88" w:rsidRPr="00BC2ACA">
        <w:rPr>
          <w:color w:val="000000"/>
          <w:sz w:val="28"/>
          <w:szCs w:val="28"/>
        </w:rPr>
        <w:t>ю</w:t>
      </w:r>
      <w:r w:rsidRPr="00BC2ACA">
        <w:rPr>
          <w:color w:val="000000"/>
          <w:sz w:val="28"/>
          <w:szCs w:val="28"/>
        </w:rPr>
        <w:t xml:space="preserve">, имя и, если имеется, отчество, место жительства (для </w:t>
      </w:r>
      <w:r w:rsidRPr="00BC2ACA">
        <w:rPr>
          <w:color w:val="000000"/>
          <w:sz w:val="28"/>
          <w:szCs w:val="28"/>
        </w:rPr>
        <w:lastRenderedPageBreak/>
        <w:t>индивидуального</w:t>
      </w:r>
      <w:r w:rsidRPr="0025080A">
        <w:rPr>
          <w:color w:val="000000"/>
          <w:sz w:val="28"/>
          <w:szCs w:val="28"/>
        </w:rPr>
        <w:t>предпринимателя), идентификационный номер налогоплательщика, почто</w:t>
      </w:r>
      <w:r w:rsidR="00EA392F">
        <w:rPr>
          <w:color w:val="000000"/>
          <w:sz w:val="28"/>
          <w:szCs w:val="28"/>
        </w:rPr>
        <w:t>вый адрес, контактные телефоны;</w:t>
      </w:r>
      <w:r w:rsidRPr="0025080A">
        <w:rPr>
          <w:color w:val="000000"/>
          <w:sz w:val="28"/>
          <w:szCs w:val="28"/>
        </w:rPr>
        <w:t>»;</w:t>
      </w:r>
    </w:p>
    <w:p w:rsidR="000F44DA" w:rsidRDefault="000F44DA" w:rsidP="000F44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</w:t>
      </w:r>
      <w:r w:rsidR="008A03A3">
        <w:rPr>
          <w:sz w:val="28"/>
          <w:szCs w:val="28"/>
        </w:rPr>
        <w:t>3</w:t>
      </w:r>
      <w:r w:rsidRPr="00FE1DBB">
        <w:rPr>
          <w:sz w:val="28"/>
          <w:szCs w:val="28"/>
        </w:rPr>
        <w:t>изложить в следующей редакции:</w:t>
      </w:r>
    </w:p>
    <w:p w:rsidR="000F44DA" w:rsidRDefault="000F44DA" w:rsidP="000F44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A03A3">
        <w:rPr>
          <w:sz w:val="28"/>
          <w:szCs w:val="28"/>
        </w:rPr>
        <w:t>3</w:t>
      </w:r>
      <w:r>
        <w:rPr>
          <w:sz w:val="28"/>
          <w:szCs w:val="28"/>
        </w:rPr>
        <w:t xml:space="preserve">) </w:t>
      </w:r>
      <w:r w:rsidR="00D44DC9" w:rsidRPr="00D44DC9">
        <w:rPr>
          <w:sz w:val="28"/>
          <w:szCs w:val="28"/>
        </w:rPr>
        <w:t xml:space="preserve">предлагаемые изменения </w:t>
      </w:r>
      <w:r w:rsidR="00EA392F" w:rsidRPr="00D44DC9">
        <w:rPr>
          <w:sz w:val="28"/>
          <w:szCs w:val="28"/>
        </w:rPr>
        <w:t>включённых</w:t>
      </w:r>
      <w:r w:rsidR="00D44DC9" w:rsidRPr="00D44DC9">
        <w:rPr>
          <w:sz w:val="28"/>
          <w:szCs w:val="28"/>
        </w:rPr>
        <w:t xml:space="preserve"> в состав </w:t>
      </w:r>
      <w:r w:rsidR="00D44DC9" w:rsidRPr="003065F1">
        <w:rPr>
          <w:color w:val="000000"/>
          <w:sz w:val="28"/>
          <w:szCs w:val="28"/>
        </w:rPr>
        <w:t>межмуниципальн</w:t>
      </w:r>
      <w:r w:rsidR="00D44DC9">
        <w:rPr>
          <w:color w:val="000000"/>
          <w:sz w:val="28"/>
          <w:szCs w:val="28"/>
        </w:rPr>
        <w:t>о</w:t>
      </w:r>
      <w:r w:rsidR="00D44DC9" w:rsidRPr="00D44DC9">
        <w:rPr>
          <w:sz w:val="28"/>
          <w:szCs w:val="28"/>
        </w:rPr>
        <w:t>гомаршрута регулярных перевозок остановочных пунктов, а также улиц и автомобильных дорог, по которым предполагается движение транспортных средств между данными остановочными пунктами, расписания</w:t>
      </w:r>
      <w:r w:rsidR="00F62E97">
        <w:rPr>
          <w:sz w:val="28"/>
          <w:szCs w:val="28"/>
        </w:rPr>
        <w:t>и</w:t>
      </w:r>
      <w:r w:rsidR="00D44DC9">
        <w:rPr>
          <w:sz w:val="28"/>
          <w:szCs w:val="28"/>
        </w:rPr>
        <w:t>протяжённости</w:t>
      </w:r>
      <w:r w:rsidR="00F62E97" w:rsidRPr="003065F1">
        <w:rPr>
          <w:color w:val="000000"/>
          <w:sz w:val="28"/>
          <w:szCs w:val="28"/>
        </w:rPr>
        <w:t>межмуниципальн</w:t>
      </w:r>
      <w:r w:rsidR="00F62E97">
        <w:rPr>
          <w:color w:val="000000"/>
          <w:sz w:val="28"/>
          <w:szCs w:val="28"/>
        </w:rPr>
        <w:t>о</w:t>
      </w:r>
      <w:r w:rsidR="00F62E97" w:rsidRPr="00D44DC9">
        <w:rPr>
          <w:sz w:val="28"/>
          <w:szCs w:val="28"/>
        </w:rPr>
        <w:t>гомаршрута регулярных перевозок</w:t>
      </w:r>
      <w:r w:rsidR="00D44DC9">
        <w:rPr>
          <w:sz w:val="28"/>
          <w:szCs w:val="28"/>
        </w:rPr>
        <w:t xml:space="preserve">, </w:t>
      </w:r>
      <w:r w:rsidR="00D44DC9" w:rsidRPr="00D44DC9">
        <w:rPr>
          <w:sz w:val="28"/>
          <w:szCs w:val="28"/>
        </w:rPr>
        <w:t xml:space="preserve">классов транспортных средств, максимального количества транспортных средств каждого из таких классов или характеристик транспортных средств каждого из таких классов по </w:t>
      </w:r>
      <w:r w:rsidR="00D44DC9">
        <w:rPr>
          <w:sz w:val="28"/>
          <w:szCs w:val="28"/>
        </w:rPr>
        <w:t xml:space="preserve">вместимости, по </w:t>
      </w:r>
      <w:r w:rsidR="00D44DC9" w:rsidRPr="00D44DC9">
        <w:rPr>
          <w:sz w:val="28"/>
          <w:szCs w:val="28"/>
        </w:rPr>
        <w:t>максимальным высоте, ширине или полной массе</w:t>
      </w:r>
      <w:r w:rsidR="00F62E97">
        <w:rPr>
          <w:sz w:val="28"/>
          <w:szCs w:val="28"/>
        </w:rPr>
        <w:t>, экологических характеристик транспортных средств, вида регулярных перевозок</w:t>
      </w:r>
      <w:r w:rsidRPr="00D32A2A">
        <w:rPr>
          <w:sz w:val="28"/>
          <w:szCs w:val="28"/>
        </w:rPr>
        <w:t>;</w:t>
      </w:r>
      <w:r>
        <w:rPr>
          <w:sz w:val="28"/>
          <w:szCs w:val="28"/>
        </w:rPr>
        <w:t>»;</w:t>
      </w:r>
    </w:p>
    <w:p w:rsidR="0017266D" w:rsidRDefault="00685A85" w:rsidP="000F44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7266D">
        <w:rPr>
          <w:sz w:val="28"/>
          <w:szCs w:val="28"/>
        </w:rPr>
        <w:t>) в пункте 7.5:</w:t>
      </w:r>
    </w:p>
    <w:p w:rsidR="0017266D" w:rsidRDefault="0017266D" w:rsidP="000F44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слова «и документы» исключить;</w:t>
      </w:r>
    </w:p>
    <w:p w:rsidR="00EC30D5" w:rsidRDefault="0017266D" w:rsidP="000F44DA">
      <w:pPr>
        <w:ind w:firstLine="709"/>
        <w:jc w:val="both"/>
        <w:rPr>
          <w:sz w:val="28"/>
          <w:szCs w:val="28"/>
        </w:rPr>
      </w:pPr>
      <w:r w:rsidRPr="00BC2ACA">
        <w:rPr>
          <w:sz w:val="28"/>
          <w:szCs w:val="28"/>
        </w:rPr>
        <w:t>до</w:t>
      </w:r>
      <w:r w:rsidR="006568D8" w:rsidRPr="00BC2ACA">
        <w:rPr>
          <w:sz w:val="28"/>
          <w:szCs w:val="28"/>
        </w:rPr>
        <w:t>полн</w:t>
      </w:r>
      <w:r w:rsidRPr="00BC2ACA">
        <w:rPr>
          <w:sz w:val="28"/>
          <w:szCs w:val="28"/>
        </w:rPr>
        <w:t xml:space="preserve">ить </w:t>
      </w:r>
      <w:r w:rsidR="009A7469" w:rsidRPr="00BC2ACA">
        <w:rPr>
          <w:sz w:val="28"/>
          <w:szCs w:val="28"/>
        </w:rPr>
        <w:t>вторым предложением следующего содержания</w:t>
      </w:r>
      <w:r w:rsidR="00685A85">
        <w:rPr>
          <w:sz w:val="28"/>
          <w:szCs w:val="28"/>
        </w:rPr>
        <w:t>:</w:t>
      </w:r>
      <w:r w:rsidR="00685A85">
        <w:rPr>
          <w:sz w:val="28"/>
          <w:szCs w:val="28"/>
        </w:rPr>
        <w:br/>
      </w:r>
      <w:r w:rsidRPr="00BC2ACA">
        <w:rPr>
          <w:sz w:val="28"/>
          <w:szCs w:val="28"/>
        </w:rPr>
        <w:t>«К указанному заявлению прилагается копия договора простого товарищества.»;</w:t>
      </w:r>
    </w:p>
    <w:p w:rsidR="006568D8" w:rsidRPr="0025080A" w:rsidRDefault="00685A85" w:rsidP="00373B83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</w:t>
      </w:r>
      <w:r w:rsidR="00373B83">
        <w:rPr>
          <w:sz w:val="28"/>
          <w:szCs w:val="28"/>
        </w:rPr>
        <w:t xml:space="preserve">) </w:t>
      </w:r>
      <w:r w:rsidR="006568D8">
        <w:rPr>
          <w:sz w:val="28"/>
          <w:szCs w:val="28"/>
        </w:rPr>
        <w:t xml:space="preserve">пункты 7.6 и 7.7 изложить </w:t>
      </w:r>
      <w:r w:rsidR="006568D8" w:rsidRPr="0025080A">
        <w:rPr>
          <w:color w:val="000000"/>
          <w:sz w:val="28"/>
          <w:szCs w:val="28"/>
        </w:rPr>
        <w:t>в следующей редакции:</w:t>
      </w:r>
    </w:p>
    <w:p w:rsidR="00373B83" w:rsidRDefault="00373B83" w:rsidP="00373B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«7.6. </w:t>
      </w:r>
      <w:r w:rsidRPr="009A3A8C">
        <w:rPr>
          <w:sz w:val="28"/>
          <w:szCs w:val="28"/>
        </w:rPr>
        <w:t>В течение тр</w:t>
      </w:r>
      <w:r>
        <w:rPr>
          <w:sz w:val="28"/>
          <w:szCs w:val="28"/>
        </w:rPr>
        <w:t>ё</w:t>
      </w:r>
      <w:r w:rsidRPr="009A3A8C">
        <w:rPr>
          <w:sz w:val="28"/>
          <w:szCs w:val="28"/>
        </w:rPr>
        <w:t>х дней со дня представления заявления об</w:t>
      </w:r>
      <w:r>
        <w:rPr>
          <w:sz w:val="28"/>
          <w:szCs w:val="28"/>
        </w:rPr>
        <w:t xml:space="preserve"> измен</w:t>
      </w:r>
      <w:r w:rsidRPr="009A3A8C">
        <w:rPr>
          <w:sz w:val="28"/>
          <w:szCs w:val="28"/>
        </w:rPr>
        <w:t>ении меж</w:t>
      </w:r>
      <w:r>
        <w:rPr>
          <w:sz w:val="28"/>
          <w:szCs w:val="28"/>
        </w:rPr>
        <w:t>муниципа</w:t>
      </w:r>
      <w:r w:rsidRPr="009A3A8C">
        <w:rPr>
          <w:sz w:val="28"/>
          <w:szCs w:val="28"/>
        </w:rPr>
        <w:t xml:space="preserve">льного маршрута регулярных перевозок и прилагаемых к нему документов </w:t>
      </w:r>
      <w:r>
        <w:rPr>
          <w:sz w:val="28"/>
          <w:szCs w:val="28"/>
        </w:rPr>
        <w:t xml:space="preserve">областной </w:t>
      </w:r>
      <w:r w:rsidRPr="009A3A8C">
        <w:rPr>
          <w:sz w:val="28"/>
          <w:szCs w:val="28"/>
        </w:rPr>
        <w:t xml:space="preserve">уполномоченный </w:t>
      </w:r>
      <w:r>
        <w:rPr>
          <w:sz w:val="28"/>
          <w:szCs w:val="28"/>
        </w:rPr>
        <w:t xml:space="preserve">орган </w:t>
      </w:r>
      <w:r w:rsidRPr="009A3A8C">
        <w:rPr>
          <w:sz w:val="28"/>
          <w:szCs w:val="28"/>
        </w:rPr>
        <w:t>принимаетрешение о при</w:t>
      </w:r>
      <w:r>
        <w:rPr>
          <w:sz w:val="28"/>
          <w:szCs w:val="28"/>
        </w:rPr>
        <w:t>ё</w:t>
      </w:r>
      <w:r w:rsidRPr="009A3A8C">
        <w:rPr>
          <w:sz w:val="28"/>
          <w:szCs w:val="28"/>
        </w:rPr>
        <w:t xml:space="preserve">ме </w:t>
      </w:r>
      <w:r>
        <w:rPr>
          <w:sz w:val="28"/>
          <w:szCs w:val="28"/>
        </w:rPr>
        <w:t xml:space="preserve">или о возврате </w:t>
      </w:r>
      <w:r w:rsidRPr="009A3A8C">
        <w:rPr>
          <w:sz w:val="28"/>
          <w:szCs w:val="28"/>
        </w:rPr>
        <w:t>указанного заявления</w:t>
      </w:r>
      <w:r>
        <w:rPr>
          <w:sz w:val="28"/>
          <w:szCs w:val="28"/>
        </w:rPr>
        <w:t>.</w:t>
      </w:r>
    </w:p>
    <w:p w:rsidR="00EC30D5" w:rsidRDefault="00373B83" w:rsidP="00373B83">
      <w:pPr>
        <w:ind w:firstLine="709"/>
        <w:jc w:val="both"/>
        <w:rPr>
          <w:sz w:val="28"/>
          <w:szCs w:val="28"/>
        </w:rPr>
      </w:pPr>
      <w:r w:rsidRPr="00BC2ACA">
        <w:rPr>
          <w:sz w:val="28"/>
          <w:szCs w:val="28"/>
        </w:rPr>
        <w:t xml:space="preserve">7.7. В случае несоответствия заявления об </w:t>
      </w:r>
      <w:r w:rsidR="00937E4B" w:rsidRPr="00BC2ACA">
        <w:rPr>
          <w:sz w:val="28"/>
          <w:szCs w:val="28"/>
        </w:rPr>
        <w:t>изменении</w:t>
      </w:r>
      <w:r w:rsidRPr="00BC2ACA">
        <w:rPr>
          <w:sz w:val="28"/>
          <w:szCs w:val="28"/>
        </w:rPr>
        <w:t xml:space="preserve"> межмуниципального маршрута регулярных перевозок и прилагаемых к нему документов </w:t>
      </w:r>
      <w:r w:rsidR="00925D5B">
        <w:rPr>
          <w:sz w:val="28"/>
          <w:szCs w:val="28"/>
        </w:rPr>
        <w:t xml:space="preserve">положениям </w:t>
      </w:r>
      <w:r w:rsidRPr="00BC2ACA">
        <w:rPr>
          <w:sz w:val="28"/>
          <w:szCs w:val="28"/>
        </w:rPr>
        <w:t>пункт</w:t>
      </w:r>
      <w:r w:rsidR="00925D5B">
        <w:rPr>
          <w:sz w:val="28"/>
          <w:szCs w:val="28"/>
        </w:rPr>
        <w:t>ов</w:t>
      </w:r>
      <w:r w:rsidR="00EC7569" w:rsidRPr="00BC2ACA">
        <w:rPr>
          <w:sz w:val="28"/>
          <w:szCs w:val="28"/>
        </w:rPr>
        <w:t>7.</w:t>
      </w:r>
      <w:r w:rsidR="00D84586" w:rsidRPr="00BC2ACA">
        <w:rPr>
          <w:sz w:val="28"/>
          <w:szCs w:val="28"/>
        </w:rPr>
        <w:t>1-</w:t>
      </w:r>
      <w:r w:rsidR="00EC7569" w:rsidRPr="00BC2ACA">
        <w:rPr>
          <w:sz w:val="28"/>
          <w:szCs w:val="28"/>
        </w:rPr>
        <w:t>7.</w:t>
      </w:r>
      <w:r w:rsidR="00D84586" w:rsidRPr="00BC2ACA">
        <w:rPr>
          <w:sz w:val="28"/>
          <w:szCs w:val="28"/>
        </w:rPr>
        <w:t>5</w:t>
      </w:r>
      <w:r w:rsidRPr="00BC2ACA">
        <w:rPr>
          <w:sz w:val="28"/>
          <w:szCs w:val="28"/>
        </w:rPr>
        <w:t xml:space="preserve"> настоящ</w:t>
      </w:r>
      <w:r w:rsidR="007E5333">
        <w:rPr>
          <w:sz w:val="28"/>
          <w:szCs w:val="28"/>
        </w:rPr>
        <w:t>егораздела</w:t>
      </w:r>
      <w:r w:rsidRPr="00BC2ACA">
        <w:rPr>
          <w:sz w:val="28"/>
          <w:szCs w:val="28"/>
        </w:rPr>
        <w:t xml:space="preserve"> или наличия </w:t>
      </w:r>
      <w:r w:rsidR="007E5333">
        <w:rPr>
          <w:sz w:val="28"/>
          <w:szCs w:val="28"/>
        </w:rPr>
        <w:br/>
      </w:r>
      <w:r w:rsidRPr="00BC2ACA">
        <w:rPr>
          <w:sz w:val="28"/>
          <w:szCs w:val="28"/>
        </w:rPr>
        <w:t>в отношении юридического лица, индивидуального предпринимателя или участника договора простого товарищества</w:t>
      </w:r>
      <w:r w:rsidR="00614AE3" w:rsidRPr="00BC2ACA">
        <w:rPr>
          <w:sz w:val="28"/>
          <w:szCs w:val="28"/>
        </w:rPr>
        <w:t>, предложивших изменить межмуниципальный маршрут регулярных перевозок,</w:t>
      </w:r>
      <w:r w:rsidRPr="00BC2ACA">
        <w:rPr>
          <w:sz w:val="28"/>
          <w:szCs w:val="28"/>
        </w:rPr>
        <w:t xml:space="preserve"> обстоятельств, предусмотренных частью7 статьи 29 Федерального закона №220-ФЗ, областн</w:t>
      </w:r>
      <w:r w:rsidR="00614AE3" w:rsidRPr="00BC2ACA">
        <w:rPr>
          <w:sz w:val="28"/>
          <w:szCs w:val="28"/>
        </w:rPr>
        <w:t>ой</w:t>
      </w:r>
      <w:r w:rsidRPr="00BC2ACA">
        <w:rPr>
          <w:sz w:val="28"/>
          <w:szCs w:val="28"/>
        </w:rPr>
        <w:t xml:space="preserve"> уполномоченны</w:t>
      </w:r>
      <w:r w:rsidR="00614AE3" w:rsidRPr="00BC2ACA">
        <w:rPr>
          <w:sz w:val="28"/>
          <w:szCs w:val="28"/>
        </w:rPr>
        <w:t>й</w:t>
      </w:r>
      <w:r w:rsidRPr="00BC2ACA">
        <w:rPr>
          <w:sz w:val="28"/>
          <w:szCs w:val="28"/>
        </w:rPr>
        <w:t xml:space="preserve"> орган</w:t>
      </w:r>
      <w:r w:rsidR="00614AE3" w:rsidRPr="00BC2ACA">
        <w:rPr>
          <w:sz w:val="28"/>
          <w:szCs w:val="28"/>
        </w:rPr>
        <w:t xml:space="preserve"> незамедлительно возвращает заявление </w:t>
      </w:r>
      <w:r w:rsidR="007E5333">
        <w:rPr>
          <w:sz w:val="28"/>
          <w:szCs w:val="28"/>
        </w:rPr>
        <w:br/>
      </w:r>
      <w:r w:rsidR="00614AE3" w:rsidRPr="00BC2ACA">
        <w:rPr>
          <w:sz w:val="28"/>
          <w:szCs w:val="28"/>
        </w:rPr>
        <w:t xml:space="preserve">об изменении межмуниципального маршрута регулярныхперевозок </w:t>
      </w:r>
      <w:r w:rsidR="007E5333">
        <w:rPr>
          <w:sz w:val="28"/>
          <w:szCs w:val="28"/>
        </w:rPr>
        <w:br/>
      </w:r>
      <w:r w:rsidR="00614AE3" w:rsidRPr="00BC2ACA">
        <w:rPr>
          <w:sz w:val="28"/>
          <w:szCs w:val="28"/>
        </w:rPr>
        <w:t>и прилагаемые к нему документы указанным юридическому лицу, индивидуальному предпринимателю или участнику договора простого товарищества с мотивированным обоснованием причин возврата</w:t>
      </w:r>
      <w:r w:rsidRPr="00BC2ACA">
        <w:rPr>
          <w:sz w:val="28"/>
          <w:szCs w:val="28"/>
        </w:rPr>
        <w:t>.»;</w:t>
      </w:r>
    </w:p>
    <w:p w:rsidR="00373B83" w:rsidRDefault="007E5333" w:rsidP="000F44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757A8" w:rsidRPr="002757A8">
        <w:rPr>
          <w:sz w:val="28"/>
          <w:szCs w:val="28"/>
        </w:rPr>
        <w:t xml:space="preserve">) пункт </w:t>
      </w:r>
      <w:r w:rsidR="002757A8">
        <w:rPr>
          <w:sz w:val="28"/>
          <w:szCs w:val="28"/>
        </w:rPr>
        <w:t>7</w:t>
      </w:r>
      <w:r w:rsidR="002757A8" w:rsidRPr="002757A8">
        <w:rPr>
          <w:sz w:val="28"/>
          <w:szCs w:val="28"/>
        </w:rPr>
        <w:t>.9 изложить в следующей редакции:</w:t>
      </w:r>
    </w:p>
    <w:p w:rsidR="007B3004" w:rsidRDefault="002757A8" w:rsidP="000F44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«7.9. </w:t>
      </w:r>
      <w:r w:rsidRPr="00DD0B30">
        <w:rPr>
          <w:sz w:val="28"/>
          <w:szCs w:val="28"/>
        </w:rPr>
        <w:t xml:space="preserve">В срок, не превышающий </w:t>
      </w:r>
      <w:r>
        <w:rPr>
          <w:sz w:val="28"/>
          <w:szCs w:val="28"/>
        </w:rPr>
        <w:t xml:space="preserve">тридцати </w:t>
      </w:r>
      <w:r w:rsidRPr="00DD0B30">
        <w:rPr>
          <w:sz w:val="28"/>
          <w:szCs w:val="28"/>
        </w:rPr>
        <w:t>дней со дня при</w:t>
      </w:r>
      <w:r>
        <w:rPr>
          <w:sz w:val="28"/>
          <w:szCs w:val="28"/>
        </w:rPr>
        <w:t>ё</w:t>
      </w:r>
      <w:r w:rsidRPr="00DD0B30">
        <w:rPr>
          <w:sz w:val="28"/>
          <w:szCs w:val="28"/>
        </w:rPr>
        <w:t xml:space="preserve">ма заявления об </w:t>
      </w:r>
      <w:r>
        <w:rPr>
          <w:sz w:val="28"/>
          <w:szCs w:val="28"/>
        </w:rPr>
        <w:t>измен</w:t>
      </w:r>
      <w:r w:rsidRPr="00DD0B30">
        <w:rPr>
          <w:sz w:val="28"/>
          <w:szCs w:val="28"/>
        </w:rPr>
        <w:t xml:space="preserve">ении </w:t>
      </w:r>
      <w:r w:rsidRPr="009A3A8C">
        <w:rPr>
          <w:sz w:val="28"/>
          <w:szCs w:val="28"/>
        </w:rPr>
        <w:t>меж</w:t>
      </w:r>
      <w:r>
        <w:rPr>
          <w:sz w:val="28"/>
          <w:szCs w:val="28"/>
        </w:rPr>
        <w:t>муниципа</w:t>
      </w:r>
      <w:r w:rsidRPr="009A3A8C">
        <w:rPr>
          <w:sz w:val="28"/>
          <w:szCs w:val="28"/>
        </w:rPr>
        <w:t>льного</w:t>
      </w:r>
      <w:r w:rsidRPr="00DD0B30">
        <w:rPr>
          <w:sz w:val="28"/>
          <w:szCs w:val="28"/>
        </w:rPr>
        <w:t xml:space="preserve"> маршрута регулярных перевозок, </w:t>
      </w:r>
      <w:r>
        <w:rPr>
          <w:sz w:val="28"/>
          <w:szCs w:val="28"/>
        </w:rPr>
        <w:t xml:space="preserve">областной </w:t>
      </w:r>
      <w:r w:rsidRPr="009A3A8C">
        <w:rPr>
          <w:sz w:val="28"/>
          <w:szCs w:val="28"/>
        </w:rPr>
        <w:t xml:space="preserve">уполномоченный </w:t>
      </w:r>
      <w:r>
        <w:rPr>
          <w:sz w:val="28"/>
          <w:szCs w:val="28"/>
        </w:rPr>
        <w:t>орган</w:t>
      </w:r>
      <w:r w:rsidRPr="00DD0B30">
        <w:rPr>
          <w:sz w:val="28"/>
          <w:szCs w:val="28"/>
        </w:rPr>
        <w:t xml:space="preserve"> рассматривает указанное заявление и принимает решение об </w:t>
      </w:r>
      <w:r>
        <w:rPr>
          <w:sz w:val="28"/>
          <w:szCs w:val="28"/>
        </w:rPr>
        <w:t>измен</w:t>
      </w:r>
      <w:r w:rsidRPr="00DD0B30">
        <w:rPr>
          <w:sz w:val="28"/>
          <w:szCs w:val="28"/>
        </w:rPr>
        <w:t xml:space="preserve">ении </w:t>
      </w:r>
      <w:r w:rsidRPr="009A3A8C">
        <w:rPr>
          <w:sz w:val="28"/>
          <w:szCs w:val="28"/>
        </w:rPr>
        <w:t>меж</w:t>
      </w:r>
      <w:r>
        <w:rPr>
          <w:sz w:val="28"/>
          <w:szCs w:val="28"/>
        </w:rPr>
        <w:t>муниципа</w:t>
      </w:r>
      <w:r w:rsidRPr="009A3A8C">
        <w:rPr>
          <w:sz w:val="28"/>
          <w:szCs w:val="28"/>
        </w:rPr>
        <w:t>льного</w:t>
      </w:r>
      <w:r w:rsidRPr="00DD0B30">
        <w:rPr>
          <w:sz w:val="28"/>
          <w:szCs w:val="28"/>
        </w:rPr>
        <w:t xml:space="preserve"> маршрута регулярных перевозок либо об отказе в </w:t>
      </w:r>
      <w:r>
        <w:rPr>
          <w:sz w:val="28"/>
          <w:szCs w:val="28"/>
        </w:rPr>
        <w:t>измен</w:t>
      </w:r>
      <w:r w:rsidRPr="00DD0B30">
        <w:rPr>
          <w:sz w:val="28"/>
          <w:szCs w:val="28"/>
        </w:rPr>
        <w:t>ении данного маршрута.</w:t>
      </w:r>
      <w:r w:rsidR="00984FD0" w:rsidRPr="00BC2ACA">
        <w:rPr>
          <w:sz w:val="28"/>
          <w:szCs w:val="28"/>
        </w:rPr>
        <w:t xml:space="preserve">В случае, если изменяемый межмуниципальный маршрут регулярных перевозок имеет два </w:t>
      </w:r>
      <w:r w:rsidR="00925D5B">
        <w:rPr>
          <w:sz w:val="28"/>
          <w:szCs w:val="28"/>
        </w:rPr>
        <w:t xml:space="preserve">и </w:t>
      </w:r>
      <w:r w:rsidR="00984FD0" w:rsidRPr="00BC2ACA">
        <w:rPr>
          <w:sz w:val="28"/>
          <w:szCs w:val="28"/>
        </w:rPr>
        <w:t xml:space="preserve">более общих остановочных пункта с ранее установленными муниципальными маршрутами регулярных перевозок, областной уполномоченный орган в течение указанного срока осуществляет согласование изменения межмуниципального маршрута </w:t>
      </w:r>
      <w:r w:rsidR="00984FD0" w:rsidRPr="00BC2ACA">
        <w:rPr>
          <w:sz w:val="28"/>
          <w:szCs w:val="28"/>
        </w:rPr>
        <w:lastRenderedPageBreak/>
        <w:t>регулярных перевозок с уполномоченными органами местного самоуправления.</w:t>
      </w:r>
      <w:r w:rsidRPr="007E0564">
        <w:rPr>
          <w:sz w:val="28"/>
          <w:szCs w:val="28"/>
        </w:rPr>
        <w:t xml:space="preserve">О принятом решении об </w:t>
      </w:r>
      <w:r>
        <w:rPr>
          <w:sz w:val="28"/>
          <w:szCs w:val="28"/>
        </w:rPr>
        <w:t>измен</w:t>
      </w:r>
      <w:r w:rsidRPr="00DD0B30">
        <w:rPr>
          <w:sz w:val="28"/>
          <w:szCs w:val="28"/>
        </w:rPr>
        <w:t>ении</w:t>
      </w:r>
      <w:r w:rsidRPr="009A3A8C">
        <w:rPr>
          <w:sz w:val="28"/>
          <w:szCs w:val="28"/>
        </w:rPr>
        <w:t>меж</w:t>
      </w:r>
      <w:r>
        <w:rPr>
          <w:sz w:val="28"/>
          <w:szCs w:val="28"/>
        </w:rPr>
        <w:t>муниципа</w:t>
      </w:r>
      <w:r w:rsidRPr="009A3A8C">
        <w:rPr>
          <w:sz w:val="28"/>
          <w:szCs w:val="28"/>
        </w:rPr>
        <w:t>льного</w:t>
      </w:r>
      <w:r w:rsidRPr="007E0564">
        <w:rPr>
          <w:sz w:val="28"/>
          <w:szCs w:val="28"/>
        </w:rPr>
        <w:t xml:space="preserve"> маршрута регулярных перевозок либооб отказе в </w:t>
      </w:r>
      <w:r>
        <w:rPr>
          <w:sz w:val="28"/>
          <w:szCs w:val="28"/>
        </w:rPr>
        <w:t>измен</w:t>
      </w:r>
      <w:r w:rsidRPr="00DD0B30">
        <w:rPr>
          <w:sz w:val="28"/>
          <w:szCs w:val="28"/>
        </w:rPr>
        <w:t>ении</w:t>
      </w:r>
      <w:r w:rsidRPr="007E0564">
        <w:rPr>
          <w:sz w:val="28"/>
          <w:szCs w:val="28"/>
        </w:rPr>
        <w:t xml:space="preserve"> данного маршрута </w:t>
      </w:r>
      <w:r>
        <w:rPr>
          <w:sz w:val="28"/>
          <w:szCs w:val="28"/>
        </w:rPr>
        <w:t xml:space="preserve">областной </w:t>
      </w:r>
      <w:r w:rsidRPr="009A3A8C">
        <w:rPr>
          <w:sz w:val="28"/>
          <w:szCs w:val="28"/>
        </w:rPr>
        <w:t xml:space="preserve">уполномоченный </w:t>
      </w:r>
      <w:r>
        <w:rPr>
          <w:sz w:val="28"/>
          <w:szCs w:val="28"/>
        </w:rPr>
        <w:t>орган</w:t>
      </w:r>
      <w:r w:rsidRPr="007E0564">
        <w:rPr>
          <w:sz w:val="28"/>
          <w:szCs w:val="28"/>
        </w:rPr>
        <w:t xml:space="preserve"> в течениетр</w:t>
      </w:r>
      <w:r>
        <w:rPr>
          <w:sz w:val="28"/>
          <w:szCs w:val="28"/>
        </w:rPr>
        <w:t>ё</w:t>
      </w:r>
      <w:r w:rsidRPr="007E0564">
        <w:rPr>
          <w:sz w:val="28"/>
          <w:szCs w:val="28"/>
        </w:rPr>
        <w:t xml:space="preserve">х дней со дня принятия указанного решения уведомляет в письменной форме юридическое лицо, индивидуального предпринимателя или уполномоченного участника договора простого товарищества, предложивших </w:t>
      </w:r>
      <w:r>
        <w:rPr>
          <w:sz w:val="28"/>
          <w:szCs w:val="28"/>
        </w:rPr>
        <w:t>измен</w:t>
      </w:r>
      <w:r w:rsidRPr="00DD0B30">
        <w:rPr>
          <w:sz w:val="28"/>
          <w:szCs w:val="28"/>
        </w:rPr>
        <w:t>и</w:t>
      </w:r>
      <w:r w:rsidRPr="007E0564">
        <w:rPr>
          <w:sz w:val="28"/>
          <w:szCs w:val="28"/>
        </w:rPr>
        <w:t xml:space="preserve">ть </w:t>
      </w:r>
      <w:r w:rsidRPr="009A3A8C">
        <w:rPr>
          <w:sz w:val="28"/>
          <w:szCs w:val="28"/>
        </w:rPr>
        <w:t>меж</w:t>
      </w:r>
      <w:r>
        <w:rPr>
          <w:sz w:val="28"/>
          <w:szCs w:val="28"/>
        </w:rPr>
        <w:t>муниципа</w:t>
      </w:r>
      <w:r w:rsidRPr="009A3A8C">
        <w:rPr>
          <w:sz w:val="28"/>
          <w:szCs w:val="28"/>
        </w:rPr>
        <w:t>льн</w:t>
      </w:r>
      <w:r w:rsidRPr="007E0564">
        <w:rPr>
          <w:sz w:val="28"/>
          <w:szCs w:val="28"/>
        </w:rPr>
        <w:t xml:space="preserve">ый маршрут регулярных перевозок. В уведомлении об отказе в </w:t>
      </w:r>
      <w:r>
        <w:rPr>
          <w:sz w:val="28"/>
          <w:szCs w:val="28"/>
        </w:rPr>
        <w:t>измен</w:t>
      </w:r>
      <w:r w:rsidRPr="00DD0B30">
        <w:rPr>
          <w:sz w:val="28"/>
          <w:szCs w:val="28"/>
        </w:rPr>
        <w:t>ении</w:t>
      </w:r>
      <w:r w:rsidRPr="009A3A8C">
        <w:rPr>
          <w:sz w:val="28"/>
          <w:szCs w:val="28"/>
        </w:rPr>
        <w:t>меж</w:t>
      </w:r>
      <w:r>
        <w:rPr>
          <w:sz w:val="28"/>
          <w:szCs w:val="28"/>
        </w:rPr>
        <w:t>муниципа</w:t>
      </w:r>
      <w:r w:rsidRPr="009A3A8C">
        <w:rPr>
          <w:sz w:val="28"/>
          <w:szCs w:val="28"/>
        </w:rPr>
        <w:t>льного</w:t>
      </w:r>
      <w:r w:rsidRPr="007E0564">
        <w:rPr>
          <w:sz w:val="28"/>
          <w:szCs w:val="28"/>
        </w:rPr>
        <w:t xml:space="preserve"> маршрута регулярных перевозок указывается мотивированное обоснование причин отказа.</w:t>
      </w:r>
      <w:r>
        <w:rPr>
          <w:sz w:val="28"/>
          <w:szCs w:val="28"/>
        </w:rPr>
        <w:t>»</w:t>
      </w:r>
      <w:r w:rsidR="007B3004">
        <w:rPr>
          <w:sz w:val="28"/>
          <w:szCs w:val="28"/>
        </w:rPr>
        <w:t>;</w:t>
      </w:r>
    </w:p>
    <w:p w:rsidR="007B3004" w:rsidRDefault="007E5333" w:rsidP="000F44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7B3004">
        <w:rPr>
          <w:sz w:val="28"/>
          <w:szCs w:val="28"/>
        </w:rPr>
        <w:t>) дополнить пунктами 7.11 и 7.12</w:t>
      </w:r>
      <w:r w:rsidR="00300B56" w:rsidRPr="00FE1DBB">
        <w:rPr>
          <w:sz w:val="28"/>
          <w:szCs w:val="28"/>
        </w:rPr>
        <w:t>следующе</w:t>
      </w:r>
      <w:r w:rsidR="00300B56">
        <w:rPr>
          <w:sz w:val="28"/>
          <w:szCs w:val="28"/>
        </w:rPr>
        <w:t>го содержания</w:t>
      </w:r>
      <w:r w:rsidR="007B3004">
        <w:rPr>
          <w:sz w:val="28"/>
          <w:szCs w:val="28"/>
        </w:rPr>
        <w:t>:</w:t>
      </w:r>
    </w:p>
    <w:p w:rsidR="007B3004" w:rsidRDefault="007B3004" w:rsidP="000F44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«7.11. </w:t>
      </w:r>
      <w:r w:rsidRPr="007B3004">
        <w:rPr>
          <w:sz w:val="28"/>
          <w:szCs w:val="28"/>
        </w:rPr>
        <w:t xml:space="preserve">Если </w:t>
      </w:r>
      <w:r w:rsidR="007E5333" w:rsidRPr="00003812">
        <w:rPr>
          <w:sz w:val="28"/>
          <w:szCs w:val="28"/>
        </w:rPr>
        <w:t>более короткие</w:t>
      </w:r>
      <w:r w:rsidRPr="007B3004">
        <w:rPr>
          <w:sz w:val="28"/>
          <w:szCs w:val="28"/>
        </w:rPr>
        <w:t xml:space="preserve"> сроки не согласованы с юридическим лицом, индивидуальным предпринимателем или уполномоченным участником договора простого товарищества, которым выдано свидетельство об осуществлении перевозок по </w:t>
      </w:r>
      <w:r>
        <w:rPr>
          <w:sz w:val="28"/>
          <w:szCs w:val="28"/>
        </w:rPr>
        <w:t>меж</w:t>
      </w:r>
      <w:r w:rsidRPr="007B3004">
        <w:rPr>
          <w:sz w:val="28"/>
          <w:szCs w:val="28"/>
        </w:rPr>
        <w:t>муниципальному маршруту регулярных перевозок, в течение срока действия такого свидетельства решение об изменении соответствующего маршрута по инициативе установивш</w:t>
      </w:r>
      <w:r>
        <w:rPr>
          <w:sz w:val="28"/>
          <w:szCs w:val="28"/>
        </w:rPr>
        <w:t>его</w:t>
      </w:r>
      <w:r w:rsidRPr="007B3004"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областного </w:t>
      </w:r>
      <w:r w:rsidRPr="009A3A8C">
        <w:rPr>
          <w:sz w:val="28"/>
          <w:szCs w:val="28"/>
        </w:rPr>
        <w:t>уполномоченн</w:t>
      </w:r>
      <w:r>
        <w:rPr>
          <w:sz w:val="28"/>
          <w:szCs w:val="28"/>
        </w:rPr>
        <w:t>огооргана</w:t>
      </w:r>
      <w:r w:rsidRPr="007B3004">
        <w:rPr>
          <w:sz w:val="28"/>
          <w:szCs w:val="28"/>
        </w:rPr>
        <w:t xml:space="preserve"> принимается не позднее чем за сто восемьдесят дней до дня окончания срока действия такого свидетельства и вступает в силу по окончании срока действия такого свидетельства.</w:t>
      </w:r>
    </w:p>
    <w:p w:rsidR="00373B83" w:rsidRDefault="007B3004" w:rsidP="000F44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7.12. </w:t>
      </w:r>
      <w:r w:rsidRPr="007B3004">
        <w:rPr>
          <w:sz w:val="28"/>
          <w:szCs w:val="28"/>
        </w:rPr>
        <w:t xml:space="preserve">В течение шестидесяти дней со дня принятия </w:t>
      </w:r>
      <w:r>
        <w:rPr>
          <w:sz w:val="28"/>
          <w:szCs w:val="28"/>
        </w:rPr>
        <w:t xml:space="preserve">областным </w:t>
      </w:r>
      <w:r w:rsidRPr="009A3A8C">
        <w:rPr>
          <w:sz w:val="28"/>
          <w:szCs w:val="28"/>
        </w:rPr>
        <w:t>уполномоченн</w:t>
      </w:r>
      <w:r>
        <w:rPr>
          <w:sz w:val="28"/>
          <w:szCs w:val="28"/>
        </w:rPr>
        <w:t>ыморганом</w:t>
      </w:r>
      <w:r w:rsidRPr="007B3004">
        <w:rPr>
          <w:sz w:val="28"/>
          <w:szCs w:val="28"/>
        </w:rPr>
        <w:t xml:space="preserve"> предусмотренного </w:t>
      </w:r>
      <w:r>
        <w:rPr>
          <w:sz w:val="28"/>
          <w:szCs w:val="28"/>
        </w:rPr>
        <w:t>пунктом 7.11</w:t>
      </w:r>
      <w:r w:rsidRPr="007B3004">
        <w:rPr>
          <w:sz w:val="28"/>
          <w:szCs w:val="28"/>
        </w:rPr>
        <w:t xml:space="preserve"> настоящ</w:t>
      </w:r>
      <w:r w:rsidR="00003812">
        <w:rPr>
          <w:sz w:val="28"/>
          <w:szCs w:val="28"/>
        </w:rPr>
        <w:t>егораздела</w:t>
      </w:r>
      <w:r w:rsidRPr="007B3004">
        <w:rPr>
          <w:sz w:val="28"/>
          <w:szCs w:val="28"/>
        </w:rPr>
        <w:t>решения об изменении межмуниципального маршрута регулярных перевозок юридическое лицо, индивидуальный предприниматель</w:t>
      </w:r>
      <w:r>
        <w:rPr>
          <w:sz w:val="28"/>
          <w:szCs w:val="28"/>
        </w:rPr>
        <w:t xml:space="preserve"> или</w:t>
      </w:r>
      <w:r w:rsidRPr="007B3004">
        <w:rPr>
          <w:sz w:val="28"/>
          <w:szCs w:val="28"/>
        </w:rPr>
        <w:t xml:space="preserve"> уполномоченный участник договора простого товарищества, </w:t>
      </w:r>
      <w:r w:rsidRPr="000977EF">
        <w:rPr>
          <w:sz w:val="28"/>
          <w:szCs w:val="28"/>
        </w:rPr>
        <w:t>котор</w:t>
      </w:r>
      <w:r w:rsidR="00026392" w:rsidRPr="000977EF">
        <w:rPr>
          <w:sz w:val="28"/>
          <w:szCs w:val="28"/>
        </w:rPr>
        <w:t>ым</w:t>
      </w:r>
      <w:r w:rsidRPr="000977EF">
        <w:rPr>
          <w:sz w:val="28"/>
          <w:szCs w:val="28"/>
        </w:rPr>
        <w:t xml:space="preserve"> выдано свидетельство </w:t>
      </w:r>
      <w:r w:rsidR="00003812">
        <w:rPr>
          <w:sz w:val="28"/>
          <w:szCs w:val="28"/>
        </w:rPr>
        <w:br/>
      </w:r>
      <w:r w:rsidRPr="000977EF">
        <w:rPr>
          <w:sz w:val="28"/>
          <w:szCs w:val="28"/>
        </w:rPr>
        <w:t>об осуществлении перевозок по данному маршруту, обязан</w:t>
      </w:r>
      <w:r w:rsidR="00026392" w:rsidRPr="000977EF">
        <w:rPr>
          <w:sz w:val="28"/>
          <w:szCs w:val="28"/>
        </w:rPr>
        <w:t>ы</w:t>
      </w:r>
      <w:r w:rsidRPr="000977EF">
        <w:rPr>
          <w:sz w:val="28"/>
          <w:szCs w:val="28"/>
        </w:rPr>
        <w:t xml:space="preserve"> обратиться </w:t>
      </w:r>
      <w:r w:rsidR="00003812">
        <w:rPr>
          <w:sz w:val="28"/>
          <w:szCs w:val="28"/>
        </w:rPr>
        <w:br/>
      </w:r>
      <w:r w:rsidRPr="000977EF">
        <w:rPr>
          <w:sz w:val="28"/>
          <w:szCs w:val="28"/>
        </w:rPr>
        <w:t>вобластной уполномоченный орган с заявлениями о продлении действия</w:t>
      </w:r>
      <w:r w:rsidRPr="007B3004">
        <w:rPr>
          <w:sz w:val="28"/>
          <w:szCs w:val="28"/>
        </w:rPr>
        <w:t xml:space="preserve"> так</w:t>
      </w:r>
      <w:r>
        <w:rPr>
          <w:sz w:val="28"/>
          <w:szCs w:val="28"/>
        </w:rPr>
        <w:t>ого</w:t>
      </w:r>
      <w:r w:rsidRPr="007B3004">
        <w:rPr>
          <w:sz w:val="28"/>
          <w:szCs w:val="28"/>
        </w:rPr>
        <w:t xml:space="preserve"> свидетельств</w:t>
      </w:r>
      <w:r>
        <w:rPr>
          <w:sz w:val="28"/>
          <w:szCs w:val="28"/>
        </w:rPr>
        <w:t>а</w:t>
      </w:r>
      <w:r w:rsidRPr="007B3004">
        <w:rPr>
          <w:sz w:val="28"/>
          <w:szCs w:val="28"/>
        </w:rPr>
        <w:t xml:space="preserve"> и карт данн</w:t>
      </w:r>
      <w:r>
        <w:rPr>
          <w:sz w:val="28"/>
          <w:szCs w:val="28"/>
        </w:rPr>
        <w:t>ого</w:t>
      </w:r>
      <w:r w:rsidRPr="007B3004">
        <w:rPr>
          <w:sz w:val="28"/>
          <w:szCs w:val="28"/>
        </w:rPr>
        <w:t xml:space="preserve"> маршрут</w:t>
      </w:r>
      <w:r>
        <w:rPr>
          <w:sz w:val="28"/>
          <w:szCs w:val="28"/>
        </w:rPr>
        <w:t>а</w:t>
      </w:r>
      <w:r w:rsidRPr="007B3004">
        <w:rPr>
          <w:sz w:val="28"/>
          <w:szCs w:val="28"/>
        </w:rPr>
        <w:t xml:space="preserve"> на следующий срок</w:t>
      </w:r>
      <w:r w:rsidR="00003812">
        <w:rPr>
          <w:sz w:val="28"/>
          <w:szCs w:val="28"/>
        </w:rPr>
        <w:br/>
      </w:r>
      <w:r w:rsidRPr="007B3004">
        <w:rPr>
          <w:sz w:val="28"/>
          <w:szCs w:val="28"/>
        </w:rPr>
        <w:t>в соответствии с принятым решением.</w:t>
      </w:r>
      <w:r>
        <w:rPr>
          <w:sz w:val="28"/>
          <w:szCs w:val="28"/>
        </w:rPr>
        <w:t>»</w:t>
      </w:r>
      <w:r w:rsidR="00030327">
        <w:rPr>
          <w:sz w:val="28"/>
          <w:szCs w:val="28"/>
        </w:rPr>
        <w:t>;</w:t>
      </w:r>
    </w:p>
    <w:p w:rsidR="00267C2B" w:rsidRDefault="00D04BA1" w:rsidP="00D04B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F44DA">
        <w:rPr>
          <w:sz w:val="28"/>
          <w:szCs w:val="28"/>
        </w:rPr>
        <w:t xml:space="preserve">) </w:t>
      </w:r>
      <w:r w:rsidR="00267C2B">
        <w:rPr>
          <w:sz w:val="28"/>
          <w:szCs w:val="28"/>
        </w:rPr>
        <w:t>в разделе 8:</w:t>
      </w:r>
    </w:p>
    <w:p w:rsidR="00267C2B" w:rsidRDefault="00267C2B" w:rsidP="00D04BA1">
      <w:pPr>
        <w:ind w:firstLine="709"/>
        <w:jc w:val="both"/>
        <w:rPr>
          <w:sz w:val="28"/>
          <w:szCs w:val="28"/>
        </w:rPr>
      </w:pPr>
      <w:r w:rsidRPr="000977EF">
        <w:rPr>
          <w:sz w:val="28"/>
          <w:szCs w:val="28"/>
        </w:rPr>
        <w:t>а) в пункте 8.2 слова «</w:t>
      </w:r>
      <w:r w:rsidR="00026392" w:rsidRPr="000977EF">
        <w:rPr>
          <w:sz w:val="28"/>
          <w:szCs w:val="28"/>
        </w:rPr>
        <w:t>с предложением</w:t>
      </w:r>
      <w:r w:rsidRPr="000977EF">
        <w:rPr>
          <w:sz w:val="28"/>
          <w:szCs w:val="28"/>
        </w:rPr>
        <w:t xml:space="preserve">» </w:t>
      </w:r>
      <w:r w:rsidR="00026392" w:rsidRPr="000977EF">
        <w:rPr>
          <w:sz w:val="28"/>
          <w:szCs w:val="28"/>
        </w:rPr>
        <w:t>заме</w:t>
      </w:r>
      <w:r w:rsidRPr="000977EF">
        <w:rPr>
          <w:sz w:val="28"/>
          <w:szCs w:val="28"/>
        </w:rPr>
        <w:t>нить словами «в письменной форме»;</w:t>
      </w:r>
    </w:p>
    <w:p w:rsidR="00267C2B" w:rsidRDefault="00267C2B" w:rsidP="00D04B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</w:t>
      </w:r>
      <w:r w:rsidRPr="00D04BA1">
        <w:rPr>
          <w:sz w:val="28"/>
          <w:szCs w:val="28"/>
        </w:rPr>
        <w:t>пункт</w:t>
      </w:r>
      <w:r>
        <w:rPr>
          <w:sz w:val="28"/>
          <w:szCs w:val="28"/>
        </w:rPr>
        <w:t>е8</w:t>
      </w:r>
      <w:r w:rsidRPr="00D04BA1">
        <w:rPr>
          <w:sz w:val="28"/>
          <w:szCs w:val="28"/>
        </w:rPr>
        <w:t>.3</w:t>
      </w:r>
      <w:r>
        <w:rPr>
          <w:sz w:val="28"/>
          <w:szCs w:val="28"/>
        </w:rPr>
        <w:t>:</w:t>
      </w:r>
    </w:p>
    <w:p w:rsidR="00D04BA1" w:rsidRDefault="00D04BA1" w:rsidP="00D04BA1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подпункт 1 </w:t>
      </w:r>
      <w:r w:rsidRPr="00FE1DBB">
        <w:rPr>
          <w:sz w:val="28"/>
          <w:szCs w:val="28"/>
        </w:rPr>
        <w:t>изложить в следующей редакции:</w:t>
      </w:r>
    </w:p>
    <w:p w:rsidR="00FF7772" w:rsidRDefault="00D04BA1" w:rsidP="00D04B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«1) </w:t>
      </w:r>
      <w:r w:rsidRPr="00FE1DBB">
        <w:rPr>
          <w:sz w:val="28"/>
          <w:szCs w:val="28"/>
        </w:rPr>
        <w:t xml:space="preserve">наименование, место нахождения </w:t>
      </w:r>
      <w:r>
        <w:rPr>
          <w:sz w:val="28"/>
          <w:szCs w:val="28"/>
        </w:rPr>
        <w:t xml:space="preserve">(для </w:t>
      </w:r>
      <w:r w:rsidRPr="00FE1DBB">
        <w:rPr>
          <w:sz w:val="28"/>
          <w:szCs w:val="28"/>
        </w:rPr>
        <w:t>юридического лица</w:t>
      </w:r>
      <w:r>
        <w:rPr>
          <w:sz w:val="28"/>
          <w:szCs w:val="28"/>
        </w:rPr>
        <w:t>)</w:t>
      </w:r>
      <w:r w:rsidRPr="00FE1DBB">
        <w:rPr>
          <w:sz w:val="28"/>
          <w:szCs w:val="28"/>
        </w:rPr>
        <w:t>, фамилия, имя и, если имеется, отчество</w:t>
      </w:r>
      <w:r>
        <w:rPr>
          <w:sz w:val="28"/>
          <w:szCs w:val="28"/>
        </w:rPr>
        <w:t xml:space="preserve">, место жительства(для </w:t>
      </w:r>
      <w:r w:rsidRPr="00FE1DBB">
        <w:rPr>
          <w:sz w:val="28"/>
          <w:szCs w:val="28"/>
        </w:rPr>
        <w:t>индивидуального предпринимателя</w:t>
      </w:r>
      <w:r>
        <w:rPr>
          <w:sz w:val="28"/>
          <w:szCs w:val="28"/>
        </w:rPr>
        <w:t>)</w:t>
      </w:r>
      <w:r w:rsidRPr="00FE1DBB">
        <w:rPr>
          <w:sz w:val="28"/>
          <w:szCs w:val="28"/>
        </w:rPr>
        <w:t>,</w:t>
      </w:r>
      <w:r>
        <w:rPr>
          <w:sz w:val="28"/>
          <w:szCs w:val="28"/>
        </w:rPr>
        <w:t xml:space="preserve"> идентификационный номер налогоплательщика, почтовый адрес, контактные телефоны;»;</w:t>
      </w:r>
    </w:p>
    <w:p w:rsidR="00267C2B" w:rsidRDefault="00026392" w:rsidP="00D04BA1">
      <w:pPr>
        <w:ind w:firstLine="709"/>
        <w:jc w:val="both"/>
        <w:rPr>
          <w:sz w:val="28"/>
          <w:szCs w:val="28"/>
        </w:rPr>
      </w:pPr>
      <w:r w:rsidRPr="000977EF">
        <w:rPr>
          <w:sz w:val="28"/>
          <w:szCs w:val="28"/>
        </w:rPr>
        <w:t>подпункт 4 после слова «отмены» дополнить словом «межмуниципального»;</w:t>
      </w:r>
    </w:p>
    <w:p w:rsidR="00267C2B" w:rsidRDefault="00267C2B" w:rsidP="00D04B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пункт</w:t>
      </w:r>
      <w:r w:rsidR="00D84586">
        <w:rPr>
          <w:sz w:val="28"/>
          <w:szCs w:val="28"/>
        </w:rPr>
        <w:t xml:space="preserve">ы </w:t>
      </w:r>
      <w:r>
        <w:rPr>
          <w:sz w:val="28"/>
          <w:szCs w:val="28"/>
        </w:rPr>
        <w:t xml:space="preserve">8.4 </w:t>
      </w:r>
      <w:r w:rsidR="00D84586">
        <w:rPr>
          <w:sz w:val="28"/>
          <w:szCs w:val="28"/>
        </w:rPr>
        <w:t xml:space="preserve">и 8.5 </w:t>
      </w:r>
      <w:r>
        <w:rPr>
          <w:sz w:val="28"/>
          <w:szCs w:val="28"/>
        </w:rPr>
        <w:t>изложить в следующей редакции:</w:t>
      </w:r>
    </w:p>
    <w:p w:rsidR="00267C2B" w:rsidRDefault="00267C2B" w:rsidP="00D04B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«8.4. </w:t>
      </w:r>
      <w:r w:rsidRPr="009A3A8C">
        <w:rPr>
          <w:sz w:val="28"/>
          <w:szCs w:val="28"/>
        </w:rPr>
        <w:t>В течение тр</w:t>
      </w:r>
      <w:r>
        <w:rPr>
          <w:sz w:val="28"/>
          <w:szCs w:val="28"/>
        </w:rPr>
        <w:t>ё</w:t>
      </w:r>
      <w:r w:rsidRPr="009A3A8C">
        <w:rPr>
          <w:sz w:val="28"/>
          <w:szCs w:val="28"/>
        </w:rPr>
        <w:t>х дней со дня представления заявления об</w:t>
      </w:r>
      <w:r>
        <w:rPr>
          <w:sz w:val="28"/>
          <w:szCs w:val="28"/>
        </w:rPr>
        <w:t xml:space="preserve"> отмене</w:t>
      </w:r>
      <w:r w:rsidRPr="009A3A8C">
        <w:rPr>
          <w:sz w:val="28"/>
          <w:szCs w:val="28"/>
        </w:rPr>
        <w:t xml:space="preserve"> меж</w:t>
      </w:r>
      <w:r>
        <w:rPr>
          <w:sz w:val="28"/>
          <w:szCs w:val="28"/>
        </w:rPr>
        <w:t>муниципа</w:t>
      </w:r>
      <w:r w:rsidRPr="009A3A8C">
        <w:rPr>
          <w:sz w:val="28"/>
          <w:szCs w:val="28"/>
        </w:rPr>
        <w:t xml:space="preserve">льного маршрута регулярных перевозок </w:t>
      </w:r>
      <w:r>
        <w:rPr>
          <w:sz w:val="28"/>
          <w:szCs w:val="28"/>
        </w:rPr>
        <w:t xml:space="preserve">областной </w:t>
      </w:r>
      <w:r w:rsidRPr="009A3A8C">
        <w:rPr>
          <w:sz w:val="28"/>
          <w:szCs w:val="28"/>
        </w:rPr>
        <w:t xml:space="preserve">уполномоченный </w:t>
      </w:r>
      <w:r>
        <w:rPr>
          <w:sz w:val="28"/>
          <w:szCs w:val="28"/>
        </w:rPr>
        <w:t xml:space="preserve">орган </w:t>
      </w:r>
      <w:r w:rsidRPr="009A3A8C">
        <w:rPr>
          <w:sz w:val="28"/>
          <w:szCs w:val="28"/>
        </w:rPr>
        <w:t>принимаетрешение о при</w:t>
      </w:r>
      <w:r>
        <w:rPr>
          <w:sz w:val="28"/>
          <w:szCs w:val="28"/>
        </w:rPr>
        <w:t>ё</w:t>
      </w:r>
      <w:r w:rsidRPr="009A3A8C">
        <w:rPr>
          <w:sz w:val="28"/>
          <w:szCs w:val="28"/>
        </w:rPr>
        <w:t xml:space="preserve">ме </w:t>
      </w:r>
      <w:r>
        <w:rPr>
          <w:sz w:val="28"/>
          <w:szCs w:val="28"/>
        </w:rPr>
        <w:t xml:space="preserve">или о возврате </w:t>
      </w:r>
      <w:r w:rsidRPr="009A3A8C">
        <w:rPr>
          <w:sz w:val="28"/>
          <w:szCs w:val="28"/>
        </w:rPr>
        <w:t xml:space="preserve">указанного </w:t>
      </w:r>
      <w:r w:rsidRPr="009A3A8C">
        <w:rPr>
          <w:sz w:val="28"/>
          <w:szCs w:val="28"/>
        </w:rPr>
        <w:lastRenderedPageBreak/>
        <w:t>заявления</w:t>
      </w:r>
      <w:r>
        <w:rPr>
          <w:sz w:val="28"/>
          <w:szCs w:val="28"/>
        </w:rPr>
        <w:t>.</w:t>
      </w:r>
      <w:r w:rsidR="00D84586">
        <w:rPr>
          <w:sz w:val="28"/>
          <w:szCs w:val="28"/>
        </w:rPr>
        <w:t xml:space="preserve"> В</w:t>
      </w:r>
      <w:r w:rsidR="00D84586" w:rsidRPr="009A3A8C">
        <w:rPr>
          <w:sz w:val="28"/>
          <w:szCs w:val="28"/>
        </w:rPr>
        <w:t xml:space="preserve"> случае несоответствия </w:t>
      </w:r>
      <w:r w:rsidR="00D84586" w:rsidRPr="000977EF">
        <w:rPr>
          <w:sz w:val="28"/>
          <w:szCs w:val="28"/>
        </w:rPr>
        <w:t xml:space="preserve">заявления об отмене межмуниципального маршрута регулярных перевозок </w:t>
      </w:r>
      <w:r w:rsidR="00144EEC">
        <w:rPr>
          <w:sz w:val="28"/>
          <w:szCs w:val="28"/>
        </w:rPr>
        <w:t xml:space="preserve">положениям </w:t>
      </w:r>
      <w:r w:rsidR="00D84586" w:rsidRPr="000977EF">
        <w:rPr>
          <w:sz w:val="28"/>
          <w:szCs w:val="28"/>
        </w:rPr>
        <w:t>пункт</w:t>
      </w:r>
      <w:r w:rsidR="00144EEC">
        <w:rPr>
          <w:sz w:val="28"/>
          <w:szCs w:val="28"/>
        </w:rPr>
        <w:t>ов</w:t>
      </w:r>
      <w:r w:rsidR="00D84586" w:rsidRPr="000977EF">
        <w:rPr>
          <w:sz w:val="28"/>
          <w:szCs w:val="28"/>
        </w:rPr>
        <w:t xml:space="preserve"> 8.1-8.3 </w:t>
      </w:r>
      <w:r w:rsidR="00D84586" w:rsidRPr="00E05856">
        <w:rPr>
          <w:sz w:val="28"/>
          <w:szCs w:val="28"/>
        </w:rPr>
        <w:t>настоящ</w:t>
      </w:r>
      <w:r w:rsidR="00E05856">
        <w:rPr>
          <w:sz w:val="28"/>
          <w:szCs w:val="28"/>
        </w:rPr>
        <w:t>его раздела</w:t>
      </w:r>
      <w:r w:rsidR="00C44931" w:rsidRPr="000977EF">
        <w:rPr>
          <w:sz w:val="28"/>
          <w:szCs w:val="28"/>
        </w:rPr>
        <w:t xml:space="preserve">областной уполномоченный орган незамедлительно возвращает заявление об отмене </w:t>
      </w:r>
      <w:r w:rsidR="00D54974" w:rsidRPr="000977EF">
        <w:rPr>
          <w:sz w:val="28"/>
          <w:szCs w:val="28"/>
        </w:rPr>
        <w:t xml:space="preserve">межмуниципального маршрута регулярных перевозок юридическому лицу, индивидуальному предпринимателю или уполномоченному участнику договора простого товарищества, предложившим отменить межмуниципальный маршрут регулярных перевозок, </w:t>
      </w:r>
      <w:r w:rsidR="00E05856">
        <w:rPr>
          <w:sz w:val="28"/>
          <w:szCs w:val="28"/>
        </w:rPr>
        <w:br/>
      </w:r>
      <w:r w:rsidR="00D54974" w:rsidRPr="000977EF">
        <w:rPr>
          <w:sz w:val="28"/>
          <w:szCs w:val="28"/>
        </w:rPr>
        <w:t>с мотивированным обоснованием причин возврата</w:t>
      </w:r>
      <w:r w:rsidR="00D84586" w:rsidRPr="000977EF">
        <w:rPr>
          <w:sz w:val="28"/>
          <w:szCs w:val="28"/>
        </w:rPr>
        <w:t>.</w:t>
      </w:r>
    </w:p>
    <w:p w:rsidR="00267C2B" w:rsidRDefault="00267C2B" w:rsidP="00D04B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8.5.</w:t>
      </w:r>
      <w:r w:rsidR="00D84586" w:rsidRPr="00DD0B30">
        <w:rPr>
          <w:sz w:val="28"/>
          <w:szCs w:val="28"/>
        </w:rPr>
        <w:t xml:space="preserve">В срок, не превышающий </w:t>
      </w:r>
      <w:r w:rsidR="00D84586">
        <w:rPr>
          <w:sz w:val="28"/>
          <w:szCs w:val="28"/>
        </w:rPr>
        <w:t xml:space="preserve">тридцати </w:t>
      </w:r>
      <w:r w:rsidR="00D84586" w:rsidRPr="00DD0B30">
        <w:rPr>
          <w:sz w:val="28"/>
          <w:szCs w:val="28"/>
        </w:rPr>
        <w:t>дней со дня при</w:t>
      </w:r>
      <w:r w:rsidR="00D84586">
        <w:rPr>
          <w:sz w:val="28"/>
          <w:szCs w:val="28"/>
        </w:rPr>
        <w:t>ё</w:t>
      </w:r>
      <w:r w:rsidR="00D84586" w:rsidRPr="00DD0B30">
        <w:rPr>
          <w:sz w:val="28"/>
          <w:szCs w:val="28"/>
        </w:rPr>
        <w:t xml:space="preserve">ма заявления об </w:t>
      </w:r>
      <w:r w:rsidR="00D84586">
        <w:rPr>
          <w:sz w:val="28"/>
          <w:szCs w:val="28"/>
        </w:rPr>
        <w:t xml:space="preserve">отмене </w:t>
      </w:r>
      <w:r w:rsidR="00D84586" w:rsidRPr="009A3A8C">
        <w:rPr>
          <w:sz w:val="28"/>
          <w:szCs w:val="28"/>
        </w:rPr>
        <w:t>меж</w:t>
      </w:r>
      <w:r w:rsidR="00D84586">
        <w:rPr>
          <w:sz w:val="28"/>
          <w:szCs w:val="28"/>
        </w:rPr>
        <w:t>муниципа</w:t>
      </w:r>
      <w:r w:rsidR="00D84586" w:rsidRPr="009A3A8C">
        <w:rPr>
          <w:sz w:val="28"/>
          <w:szCs w:val="28"/>
        </w:rPr>
        <w:t>льного</w:t>
      </w:r>
      <w:r w:rsidR="00D84586" w:rsidRPr="00DD0B30">
        <w:rPr>
          <w:sz w:val="28"/>
          <w:szCs w:val="28"/>
        </w:rPr>
        <w:t xml:space="preserve"> маршрута регулярных перевозок, </w:t>
      </w:r>
      <w:r w:rsidR="00D84586">
        <w:rPr>
          <w:sz w:val="28"/>
          <w:szCs w:val="28"/>
        </w:rPr>
        <w:t xml:space="preserve">областной </w:t>
      </w:r>
      <w:r w:rsidR="00D84586" w:rsidRPr="009A3A8C">
        <w:rPr>
          <w:sz w:val="28"/>
          <w:szCs w:val="28"/>
        </w:rPr>
        <w:t xml:space="preserve">уполномоченный </w:t>
      </w:r>
      <w:r w:rsidR="00D84586">
        <w:rPr>
          <w:sz w:val="28"/>
          <w:szCs w:val="28"/>
        </w:rPr>
        <w:t>орган</w:t>
      </w:r>
      <w:r w:rsidR="00D84586" w:rsidRPr="00DD0B30">
        <w:rPr>
          <w:sz w:val="28"/>
          <w:szCs w:val="28"/>
        </w:rPr>
        <w:t xml:space="preserve"> рассматривает указанное заявление и принимает решение об </w:t>
      </w:r>
      <w:r w:rsidR="00D84586">
        <w:rPr>
          <w:sz w:val="28"/>
          <w:szCs w:val="28"/>
        </w:rPr>
        <w:t>отмене</w:t>
      </w:r>
      <w:r w:rsidR="00D84586" w:rsidRPr="009A3A8C">
        <w:rPr>
          <w:sz w:val="28"/>
          <w:szCs w:val="28"/>
        </w:rPr>
        <w:t>меж</w:t>
      </w:r>
      <w:r w:rsidR="00D84586">
        <w:rPr>
          <w:sz w:val="28"/>
          <w:szCs w:val="28"/>
        </w:rPr>
        <w:t>муниципа</w:t>
      </w:r>
      <w:r w:rsidR="00D84586" w:rsidRPr="009A3A8C">
        <w:rPr>
          <w:sz w:val="28"/>
          <w:szCs w:val="28"/>
        </w:rPr>
        <w:t>льного</w:t>
      </w:r>
      <w:r w:rsidR="00D84586" w:rsidRPr="00DD0B30">
        <w:rPr>
          <w:sz w:val="28"/>
          <w:szCs w:val="28"/>
        </w:rPr>
        <w:t xml:space="preserve"> маршрута регулярных перевозок либо об отказе в </w:t>
      </w:r>
      <w:r w:rsidR="00D84586">
        <w:rPr>
          <w:sz w:val="28"/>
          <w:szCs w:val="28"/>
        </w:rPr>
        <w:t>отмене</w:t>
      </w:r>
      <w:r w:rsidR="00D84586" w:rsidRPr="00DD0B30">
        <w:rPr>
          <w:sz w:val="28"/>
          <w:szCs w:val="28"/>
        </w:rPr>
        <w:t xml:space="preserve"> данного маршрута.</w:t>
      </w:r>
      <w:r w:rsidR="00D84586" w:rsidRPr="007E0564">
        <w:rPr>
          <w:sz w:val="28"/>
          <w:szCs w:val="28"/>
        </w:rPr>
        <w:t xml:space="preserve">О принятом решении об </w:t>
      </w:r>
      <w:r w:rsidR="00D84586">
        <w:rPr>
          <w:sz w:val="28"/>
          <w:szCs w:val="28"/>
        </w:rPr>
        <w:t>отмене</w:t>
      </w:r>
      <w:r w:rsidR="00D84586" w:rsidRPr="009A3A8C">
        <w:rPr>
          <w:sz w:val="28"/>
          <w:szCs w:val="28"/>
        </w:rPr>
        <w:t>меж</w:t>
      </w:r>
      <w:r w:rsidR="00D84586">
        <w:rPr>
          <w:sz w:val="28"/>
          <w:szCs w:val="28"/>
        </w:rPr>
        <w:t>муниципа</w:t>
      </w:r>
      <w:r w:rsidR="00D84586" w:rsidRPr="009A3A8C">
        <w:rPr>
          <w:sz w:val="28"/>
          <w:szCs w:val="28"/>
        </w:rPr>
        <w:t>льного</w:t>
      </w:r>
      <w:r w:rsidR="00D84586" w:rsidRPr="007E0564">
        <w:rPr>
          <w:sz w:val="28"/>
          <w:szCs w:val="28"/>
        </w:rPr>
        <w:t xml:space="preserve"> маршрута регулярных перевозок либо об отказе в </w:t>
      </w:r>
      <w:r w:rsidR="00D84586">
        <w:rPr>
          <w:sz w:val="28"/>
          <w:szCs w:val="28"/>
        </w:rPr>
        <w:t>отмене</w:t>
      </w:r>
      <w:r w:rsidR="00D84586" w:rsidRPr="007E0564">
        <w:rPr>
          <w:sz w:val="28"/>
          <w:szCs w:val="28"/>
        </w:rPr>
        <w:t xml:space="preserve"> данного маршрута </w:t>
      </w:r>
      <w:r w:rsidR="00D84586">
        <w:rPr>
          <w:sz w:val="28"/>
          <w:szCs w:val="28"/>
        </w:rPr>
        <w:t xml:space="preserve">областной </w:t>
      </w:r>
      <w:r w:rsidR="00D84586" w:rsidRPr="009A3A8C">
        <w:rPr>
          <w:sz w:val="28"/>
          <w:szCs w:val="28"/>
        </w:rPr>
        <w:t xml:space="preserve">уполномоченный </w:t>
      </w:r>
      <w:r w:rsidR="00D84586">
        <w:rPr>
          <w:sz w:val="28"/>
          <w:szCs w:val="28"/>
        </w:rPr>
        <w:t>орган</w:t>
      </w:r>
      <w:r w:rsidR="00D84586" w:rsidRPr="007E0564">
        <w:rPr>
          <w:sz w:val="28"/>
          <w:szCs w:val="28"/>
        </w:rPr>
        <w:t xml:space="preserve"> в течение тр</w:t>
      </w:r>
      <w:r w:rsidR="00D84586">
        <w:rPr>
          <w:sz w:val="28"/>
          <w:szCs w:val="28"/>
        </w:rPr>
        <w:t>ё</w:t>
      </w:r>
      <w:r w:rsidR="00D84586" w:rsidRPr="007E0564">
        <w:rPr>
          <w:sz w:val="28"/>
          <w:szCs w:val="28"/>
        </w:rPr>
        <w:t xml:space="preserve">х дней со дня принятия указанного решения уведомляет в письменной форме юридическое лицо, индивидуального предпринимателя или уполномоченного участника договора простого товарищества, предложивших </w:t>
      </w:r>
      <w:r w:rsidR="00D84586">
        <w:rPr>
          <w:sz w:val="28"/>
          <w:szCs w:val="28"/>
        </w:rPr>
        <w:t>отмен</w:t>
      </w:r>
      <w:r w:rsidR="00D84586" w:rsidRPr="00DD0B30">
        <w:rPr>
          <w:sz w:val="28"/>
          <w:szCs w:val="28"/>
        </w:rPr>
        <w:t>и</w:t>
      </w:r>
      <w:r w:rsidR="00D84586" w:rsidRPr="007E0564">
        <w:rPr>
          <w:sz w:val="28"/>
          <w:szCs w:val="28"/>
        </w:rPr>
        <w:t>ть</w:t>
      </w:r>
      <w:r w:rsidR="00D84586" w:rsidRPr="009A3A8C">
        <w:rPr>
          <w:sz w:val="28"/>
          <w:szCs w:val="28"/>
        </w:rPr>
        <w:t>меж</w:t>
      </w:r>
      <w:r w:rsidR="00D84586">
        <w:rPr>
          <w:sz w:val="28"/>
          <w:szCs w:val="28"/>
        </w:rPr>
        <w:t>муниципа</w:t>
      </w:r>
      <w:r w:rsidR="00D84586" w:rsidRPr="009A3A8C">
        <w:rPr>
          <w:sz w:val="28"/>
          <w:szCs w:val="28"/>
        </w:rPr>
        <w:t>льн</w:t>
      </w:r>
      <w:r w:rsidR="00D84586" w:rsidRPr="007E0564">
        <w:rPr>
          <w:sz w:val="28"/>
          <w:szCs w:val="28"/>
        </w:rPr>
        <w:t xml:space="preserve">ый маршрут регулярных перевозок. В уведомлении об отказе в </w:t>
      </w:r>
      <w:r w:rsidR="00D84586">
        <w:rPr>
          <w:sz w:val="28"/>
          <w:szCs w:val="28"/>
        </w:rPr>
        <w:t>отмене</w:t>
      </w:r>
      <w:r w:rsidR="00D84586" w:rsidRPr="009A3A8C">
        <w:rPr>
          <w:sz w:val="28"/>
          <w:szCs w:val="28"/>
        </w:rPr>
        <w:t>меж</w:t>
      </w:r>
      <w:r w:rsidR="00D84586">
        <w:rPr>
          <w:sz w:val="28"/>
          <w:szCs w:val="28"/>
        </w:rPr>
        <w:t>муниципа</w:t>
      </w:r>
      <w:r w:rsidR="00D84586" w:rsidRPr="009A3A8C">
        <w:rPr>
          <w:sz w:val="28"/>
          <w:szCs w:val="28"/>
        </w:rPr>
        <w:t>льного</w:t>
      </w:r>
      <w:r w:rsidR="00D84586" w:rsidRPr="007E0564">
        <w:rPr>
          <w:sz w:val="28"/>
          <w:szCs w:val="28"/>
        </w:rPr>
        <w:t xml:space="preserve"> маршрута регулярных перевозок указывается мотивированное обоснование причин отказа.</w:t>
      </w:r>
      <w:r>
        <w:rPr>
          <w:sz w:val="28"/>
          <w:szCs w:val="28"/>
        </w:rPr>
        <w:t>»;</w:t>
      </w:r>
    </w:p>
    <w:p w:rsidR="00D84586" w:rsidRDefault="00D84586" w:rsidP="00D04BA1">
      <w:pPr>
        <w:ind w:firstLine="709"/>
        <w:jc w:val="both"/>
        <w:rPr>
          <w:sz w:val="28"/>
          <w:szCs w:val="28"/>
        </w:rPr>
      </w:pPr>
      <w:r w:rsidRPr="000977EF">
        <w:rPr>
          <w:sz w:val="28"/>
          <w:szCs w:val="28"/>
        </w:rPr>
        <w:t xml:space="preserve">г) пункт 8.7 </w:t>
      </w:r>
      <w:r w:rsidR="00D54974" w:rsidRPr="000977EF">
        <w:rPr>
          <w:sz w:val="28"/>
          <w:szCs w:val="28"/>
        </w:rPr>
        <w:t xml:space="preserve">после </w:t>
      </w:r>
      <w:r w:rsidRPr="000977EF">
        <w:rPr>
          <w:sz w:val="28"/>
          <w:szCs w:val="28"/>
        </w:rPr>
        <w:t xml:space="preserve">слов «в отмене» </w:t>
      </w:r>
      <w:r w:rsidR="00D54974" w:rsidRPr="000977EF">
        <w:rPr>
          <w:sz w:val="28"/>
          <w:szCs w:val="28"/>
        </w:rPr>
        <w:t>дополн</w:t>
      </w:r>
      <w:r w:rsidRPr="000977EF">
        <w:rPr>
          <w:sz w:val="28"/>
          <w:szCs w:val="28"/>
        </w:rPr>
        <w:t>ить слов</w:t>
      </w:r>
      <w:r w:rsidR="00D54974" w:rsidRPr="000977EF">
        <w:rPr>
          <w:sz w:val="28"/>
          <w:szCs w:val="28"/>
        </w:rPr>
        <w:t>ом</w:t>
      </w:r>
      <w:r w:rsidRPr="000977EF">
        <w:rPr>
          <w:sz w:val="28"/>
          <w:szCs w:val="28"/>
        </w:rPr>
        <w:t xml:space="preserve"> «</w:t>
      </w:r>
      <w:r w:rsidR="00D54974" w:rsidRPr="000977EF">
        <w:rPr>
          <w:sz w:val="28"/>
          <w:szCs w:val="28"/>
        </w:rPr>
        <w:t>межмуниципального</w:t>
      </w:r>
      <w:r w:rsidRPr="000977EF">
        <w:rPr>
          <w:sz w:val="28"/>
          <w:szCs w:val="28"/>
        </w:rPr>
        <w:t>»;</w:t>
      </w:r>
    </w:p>
    <w:p w:rsidR="008E7809" w:rsidRDefault="008E7809" w:rsidP="00D04B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дополнить пунктом 8.8</w:t>
      </w:r>
      <w:r w:rsidR="0021741C" w:rsidRPr="00FE1DBB">
        <w:rPr>
          <w:sz w:val="28"/>
          <w:szCs w:val="28"/>
        </w:rPr>
        <w:t>следующе</w:t>
      </w:r>
      <w:r w:rsidR="0021741C">
        <w:rPr>
          <w:sz w:val="28"/>
          <w:szCs w:val="28"/>
        </w:rPr>
        <w:t>го содержания</w:t>
      </w:r>
      <w:r>
        <w:rPr>
          <w:sz w:val="28"/>
          <w:szCs w:val="28"/>
        </w:rPr>
        <w:t>:</w:t>
      </w:r>
    </w:p>
    <w:p w:rsidR="008E7809" w:rsidRDefault="008E7809" w:rsidP="00D04B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«8.8. </w:t>
      </w:r>
      <w:r w:rsidRPr="007B3004">
        <w:rPr>
          <w:sz w:val="28"/>
          <w:szCs w:val="28"/>
        </w:rPr>
        <w:t xml:space="preserve">Если </w:t>
      </w:r>
      <w:r w:rsidR="00E05856">
        <w:rPr>
          <w:sz w:val="28"/>
          <w:szCs w:val="28"/>
        </w:rPr>
        <w:t>более короткие</w:t>
      </w:r>
      <w:r w:rsidRPr="007B3004">
        <w:rPr>
          <w:sz w:val="28"/>
          <w:szCs w:val="28"/>
        </w:rPr>
        <w:t xml:space="preserve"> сроки не согласованы с юридическим лицом, индивидуальным предпринимателем или уполномоченным участником договора простого товарищества, которым выдано свидетельство об осуществлении перевозок по </w:t>
      </w:r>
      <w:r>
        <w:rPr>
          <w:sz w:val="28"/>
          <w:szCs w:val="28"/>
        </w:rPr>
        <w:t>меж</w:t>
      </w:r>
      <w:r w:rsidRPr="007B3004">
        <w:rPr>
          <w:sz w:val="28"/>
          <w:szCs w:val="28"/>
        </w:rPr>
        <w:t xml:space="preserve">муниципальному маршруту регулярных перевозок, в течение срока действия такого свидетельства решение об </w:t>
      </w:r>
      <w:r>
        <w:rPr>
          <w:sz w:val="28"/>
          <w:szCs w:val="28"/>
        </w:rPr>
        <w:t xml:space="preserve">отмене </w:t>
      </w:r>
      <w:r w:rsidRPr="007B3004">
        <w:rPr>
          <w:sz w:val="28"/>
          <w:szCs w:val="28"/>
        </w:rPr>
        <w:t>соответствующего маршрута по инициативе установивш</w:t>
      </w:r>
      <w:r>
        <w:rPr>
          <w:sz w:val="28"/>
          <w:szCs w:val="28"/>
        </w:rPr>
        <w:t xml:space="preserve">его </w:t>
      </w:r>
      <w:r w:rsidRPr="007B3004"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областного </w:t>
      </w:r>
      <w:r w:rsidRPr="009A3A8C">
        <w:rPr>
          <w:sz w:val="28"/>
          <w:szCs w:val="28"/>
        </w:rPr>
        <w:t>уполномоченн</w:t>
      </w:r>
      <w:r>
        <w:rPr>
          <w:sz w:val="28"/>
          <w:szCs w:val="28"/>
        </w:rPr>
        <w:t>огооргана</w:t>
      </w:r>
      <w:r w:rsidRPr="007B3004">
        <w:rPr>
          <w:sz w:val="28"/>
          <w:szCs w:val="28"/>
        </w:rPr>
        <w:t xml:space="preserve"> принимается не позднее чем за сто восемьдесят дней до дня окончания срока действия такого свидетельства и вступает в силу по окончании срока действия такого свидетельства.</w:t>
      </w:r>
      <w:r>
        <w:rPr>
          <w:sz w:val="28"/>
          <w:szCs w:val="28"/>
        </w:rPr>
        <w:t>»;</w:t>
      </w:r>
    </w:p>
    <w:p w:rsidR="00B96E16" w:rsidRDefault="00D04BA1" w:rsidP="00FE1DBB">
      <w:pPr>
        <w:ind w:firstLine="709"/>
        <w:jc w:val="both"/>
        <w:rPr>
          <w:sz w:val="28"/>
          <w:szCs w:val="28"/>
        </w:rPr>
      </w:pPr>
      <w:r w:rsidRPr="000977EF">
        <w:rPr>
          <w:sz w:val="28"/>
          <w:szCs w:val="28"/>
        </w:rPr>
        <w:t xml:space="preserve">6) </w:t>
      </w:r>
      <w:r w:rsidR="00B96E16" w:rsidRPr="000977EF">
        <w:rPr>
          <w:sz w:val="28"/>
          <w:szCs w:val="28"/>
        </w:rPr>
        <w:t xml:space="preserve">раздел 9 </w:t>
      </w:r>
      <w:r w:rsidR="00D54974" w:rsidRPr="000977EF">
        <w:rPr>
          <w:sz w:val="28"/>
          <w:szCs w:val="28"/>
        </w:rPr>
        <w:t>дополнить</w:t>
      </w:r>
      <w:r w:rsidR="00B96E16" w:rsidRPr="000977EF">
        <w:rPr>
          <w:sz w:val="28"/>
          <w:szCs w:val="28"/>
        </w:rPr>
        <w:t xml:space="preserve"> пунктом 9.4 следующего со</w:t>
      </w:r>
      <w:r w:rsidR="00B96E16">
        <w:rPr>
          <w:sz w:val="28"/>
          <w:szCs w:val="28"/>
        </w:rPr>
        <w:t>держания</w:t>
      </w:r>
      <w:r w:rsidR="00B96E16" w:rsidRPr="00FE1DBB">
        <w:rPr>
          <w:sz w:val="28"/>
          <w:szCs w:val="28"/>
        </w:rPr>
        <w:t>:</w:t>
      </w:r>
    </w:p>
    <w:p w:rsidR="00D04BA1" w:rsidRDefault="00B96E16" w:rsidP="00FE1D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«9.4</w:t>
      </w:r>
      <w:r w:rsidR="00E05856">
        <w:rPr>
          <w:sz w:val="28"/>
          <w:szCs w:val="28"/>
        </w:rPr>
        <w:t>.</w:t>
      </w:r>
      <w:r>
        <w:rPr>
          <w:sz w:val="28"/>
          <w:szCs w:val="28"/>
        </w:rPr>
        <w:t xml:space="preserve"> Областной уполномоченный</w:t>
      </w:r>
      <w:r w:rsidR="004A7E68">
        <w:rPr>
          <w:sz w:val="28"/>
          <w:szCs w:val="28"/>
        </w:rPr>
        <w:t xml:space="preserve"> орган </w:t>
      </w:r>
      <w:r w:rsidRPr="00B96E16">
        <w:rPr>
          <w:sz w:val="28"/>
          <w:szCs w:val="28"/>
        </w:rPr>
        <w:t>выда</w:t>
      </w:r>
      <w:r w:rsidR="004A7E68">
        <w:rPr>
          <w:sz w:val="28"/>
          <w:szCs w:val="28"/>
        </w:rPr>
        <w:t>ё</w:t>
      </w:r>
      <w:r w:rsidRPr="00B96E16">
        <w:rPr>
          <w:sz w:val="28"/>
          <w:szCs w:val="28"/>
        </w:rPr>
        <w:t>т на срок действия государственного контракта карты маршрута регулярных перевозок</w:t>
      </w:r>
      <w:r>
        <w:rPr>
          <w:sz w:val="28"/>
          <w:szCs w:val="28"/>
        </w:rPr>
        <w:t xml:space="preserve">.»; </w:t>
      </w:r>
    </w:p>
    <w:p w:rsidR="005F67FC" w:rsidRDefault="004A7E68" w:rsidP="00C22D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5E6B00">
        <w:rPr>
          <w:sz w:val="28"/>
          <w:szCs w:val="28"/>
        </w:rPr>
        <w:t xml:space="preserve">в </w:t>
      </w:r>
      <w:r w:rsidR="005F67FC">
        <w:rPr>
          <w:sz w:val="28"/>
          <w:szCs w:val="28"/>
        </w:rPr>
        <w:t>разделе 10:</w:t>
      </w:r>
    </w:p>
    <w:p w:rsidR="0021741C" w:rsidRDefault="0021741C" w:rsidP="00C22D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пункте 10.2 слово «свидетельства» заменить словом «свидетельств»;</w:t>
      </w:r>
    </w:p>
    <w:p w:rsidR="0021741C" w:rsidRDefault="0021741C" w:rsidP="00C22D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7C70CF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</w:t>
      </w:r>
      <w:r w:rsidRPr="00D04BA1">
        <w:rPr>
          <w:sz w:val="28"/>
          <w:szCs w:val="28"/>
        </w:rPr>
        <w:t>пункт</w:t>
      </w:r>
      <w:r>
        <w:rPr>
          <w:sz w:val="28"/>
          <w:szCs w:val="28"/>
        </w:rPr>
        <w:t>е10</w:t>
      </w:r>
      <w:r w:rsidRPr="00D04BA1">
        <w:rPr>
          <w:sz w:val="28"/>
          <w:szCs w:val="28"/>
        </w:rPr>
        <w:t>.</w:t>
      </w:r>
      <w:r>
        <w:rPr>
          <w:sz w:val="28"/>
          <w:szCs w:val="28"/>
        </w:rPr>
        <w:t>4:</w:t>
      </w:r>
    </w:p>
    <w:p w:rsidR="00D54974" w:rsidRDefault="00D54974" w:rsidP="00C22D98">
      <w:pPr>
        <w:ind w:firstLine="709"/>
        <w:jc w:val="both"/>
        <w:rPr>
          <w:sz w:val="28"/>
          <w:szCs w:val="28"/>
        </w:rPr>
      </w:pPr>
      <w:r w:rsidRPr="000977EF">
        <w:rPr>
          <w:sz w:val="28"/>
          <w:szCs w:val="28"/>
        </w:rPr>
        <w:t>в подпункте 2 слова «пунктами 1-3 части 1» заменить словами «частью 10 статьи 24 либо пункт</w:t>
      </w:r>
      <w:r w:rsidR="00144EEC">
        <w:rPr>
          <w:sz w:val="28"/>
          <w:szCs w:val="28"/>
        </w:rPr>
        <w:t>а</w:t>
      </w:r>
      <w:r w:rsidRPr="000977EF">
        <w:rPr>
          <w:sz w:val="28"/>
          <w:szCs w:val="28"/>
        </w:rPr>
        <w:t>м</w:t>
      </w:r>
      <w:r w:rsidR="00144EEC">
        <w:rPr>
          <w:sz w:val="28"/>
          <w:szCs w:val="28"/>
        </w:rPr>
        <w:t>и</w:t>
      </w:r>
      <w:r w:rsidRPr="000977EF">
        <w:rPr>
          <w:sz w:val="28"/>
          <w:szCs w:val="28"/>
        </w:rPr>
        <w:t xml:space="preserve"> 1, 2, 3 или 7 части 1»;</w:t>
      </w:r>
    </w:p>
    <w:p w:rsidR="0021741C" w:rsidRDefault="00D54974" w:rsidP="00C22D98">
      <w:pPr>
        <w:ind w:firstLine="709"/>
        <w:jc w:val="both"/>
        <w:rPr>
          <w:sz w:val="28"/>
          <w:szCs w:val="28"/>
        </w:rPr>
      </w:pPr>
      <w:r w:rsidRPr="000977EF">
        <w:rPr>
          <w:sz w:val="28"/>
          <w:szCs w:val="28"/>
        </w:rPr>
        <w:t>дополнить</w:t>
      </w:r>
      <w:r w:rsidR="00E05856">
        <w:rPr>
          <w:sz w:val="28"/>
          <w:szCs w:val="28"/>
        </w:rPr>
        <w:t>под</w:t>
      </w:r>
      <w:r w:rsidR="0021741C" w:rsidRPr="000977EF">
        <w:rPr>
          <w:sz w:val="28"/>
          <w:szCs w:val="28"/>
        </w:rPr>
        <w:t>пунктом 3 следующего содержания</w:t>
      </w:r>
      <w:r w:rsidR="0021741C" w:rsidRPr="00FE1DBB">
        <w:rPr>
          <w:sz w:val="28"/>
          <w:szCs w:val="28"/>
        </w:rPr>
        <w:t>:</w:t>
      </w:r>
    </w:p>
    <w:p w:rsidR="0021741C" w:rsidRDefault="00300B56" w:rsidP="00C22D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00B56">
        <w:rPr>
          <w:sz w:val="28"/>
          <w:szCs w:val="28"/>
        </w:rPr>
        <w:t>3) не позднее чем через тридцать дней со дня принятия предусмотренного стать</w:t>
      </w:r>
      <w:r w:rsidR="00D76DBC">
        <w:rPr>
          <w:sz w:val="28"/>
          <w:szCs w:val="28"/>
        </w:rPr>
        <w:t>ё</w:t>
      </w:r>
      <w:r w:rsidRPr="00300B56">
        <w:rPr>
          <w:sz w:val="28"/>
          <w:szCs w:val="28"/>
        </w:rPr>
        <w:t xml:space="preserve">й 18 Федерального закона </w:t>
      </w:r>
      <w:r w:rsidR="008D3434">
        <w:rPr>
          <w:sz w:val="28"/>
          <w:szCs w:val="28"/>
        </w:rPr>
        <w:t>№220-ФЗ</w:t>
      </w:r>
      <w:r w:rsidRPr="00300B56">
        <w:rPr>
          <w:sz w:val="28"/>
          <w:szCs w:val="28"/>
        </w:rPr>
        <w:t xml:space="preserve">решения о </w:t>
      </w:r>
      <w:r w:rsidRPr="00300B56">
        <w:rPr>
          <w:sz w:val="28"/>
          <w:szCs w:val="28"/>
        </w:rPr>
        <w:lastRenderedPageBreak/>
        <w:t>прекращении регулярных перевозок по регулируемым тарифам и начале осуществления регулярных перевозок по нерегулируемым тарифам.</w:t>
      </w:r>
      <w:r>
        <w:rPr>
          <w:sz w:val="28"/>
          <w:szCs w:val="28"/>
        </w:rPr>
        <w:t>»;</w:t>
      </w:r>
    </w:p>
    <w:p w:rsidR="00C22D98" w:rsidRPr="009059CA" w:rsidRDefault="00300B56" w:rsidP="001123B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9059CA" w:rsidRPr="009059CA">
        <w:rPr>
          <w:bCs/>
          <w:sz w:val="28"/>
          <w:szCs w:val="28"/>
        </w:rPr>
        <w:t xml:space="preserve">) </w:t>
      </w:r>
      <w:r w:rsidR="009059CA" w:rsidRPr="00D04BA1">
        <w:rPr>
          <w:sz w:val="28"/>
          <w:szCs w:val="28"/>
        </w:rPr>
        <w:t xml:space="preserve">пункт </w:t>
      </w:r>
      <w:r w:rsidR="009059CA">
        <w:rPr>
          <w:sz w:val="28"/>
          <w:szCs w:val="28"/>
        </w:rPr>
        <w:t>10</w:t>
      </w:r>
      <w:r w:rsidR="009059CA" w:rsidRPr="00D04BA1">
        <w:rPr>
          <w:sz w:val="28"/>
          <w:szCs w:val="28"/>
        </w:rPr>
        <w:t>.</w:t>
      </w:r>
      <w:r w:rsidR="009059CA">
        <w:rPr>
          <w:sz w:val="28"/>
          <w:szCs w:val="28"/>
        </w:rPr>
        <w:t>5</w:t>
      </w:r>
      <w:r w:rsidR="009059CA" w:rsidRPr="00FE1DBB">
        <w:rPr>
          <w:sz w:val="28"/>
          <w:szCs w:val="28"/>
        </w:rPr>
        <w:t>изложить в следующей редакции:</w:t>
      </w:r>
    </w:p>
    <w:p w:rsidR="009059CA" w:rsidRDefault="009059CA" w:rsidP="001123B2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«</w:t>
      </w:r>
      <w:r w:rsidR="00EA79F8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10.5. </w:t>
      </w:r>
      <w:r w:rsidRPr="009059CA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Юридическое лицо, индивидуальный предприниматель, уполномоченный участник договора простого товарищества, которым свидетельство об осуществлении перевозок по </w:t>
      </w:r>
      <w:r w:rsidR="001460DE" w:rsidRPr="009059CA">
        <w:rPr>
          <w:rFonts w:ascii="Times New Roman" w:hAnsi="Times New Roman"/>
          <w:b w:val="0"/>
          <w:bCs w:val="0"/>
          <w:color w:val="auto"/>
          <w:sz w:val="28"/>
          <w:szCs w:val="28"/>
        </w:rPr>
        <w:t>межмуниципально</w:t>
      </w:r>
      <w:r w:rsidR="001460DE">
        <w:rPr>
          <w:rFonts w:ascii="Times New Roman" w:hAnsi="Times New Roman"/>
          <w:b w:val="0"/>
          <w:bCs w:val="0"/>
          <w:color w:val="auto"/>
          <w:sz w:val="28"/>
          <w:szCs w:val="28"/>
        </w:rPr>
        <w:t>му</w:t>
      </w:r>
      <w:r w:rsidRPr="009059CA">
        <w:rPr>
          <w:rFonts w:ascii="Times New Roman" w:hAnsi="Times New Roman"/>
          <w:b w:val="0"/>
          <w:bCs w:val="0"/>
          <w:color w:val="auto"/>
          <w:sz w:val="28"/>
          <w:szCs w:val="28"/>
        </w:rPr>
        <w:t>маршруту регулярных перевозок выдано по результатам открытого конкурса, обязаны приступить к осуществлению перевозок по данному маршруту не позднее чем через девяносто дней со дня утверждения результатов открытого конкурса и не ранее окончания срока действия последнего из ранее выданных свидетельств об осуществлении перевозок по данному маршруту.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»;</w:t>
      </w:r>
    </w:p>
    <w:p w:rsidR="001460DE" w:rsidRDefault="001460DE" w:rsidP="001123B2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г) в </w:t>
      </w:r>
      <w:r w:rsidRPr="00CC4AD5">
        <w:rPr>
          <w:rFonts w:ascii="Times New Roman" w:hAnsi="Times New Roman"/>
          <w:b w:val="0"/>
          <w:bCs w:val="0"/>
          <w:color w:val="auto"/>
          <w:sz w:val="28"/>
          <w:szCs w:val="28"/>
        </w:rPr>
        <w:t>пункт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е</w:t>
      </w:r>
      <w:r w:rsidRPr="00CC4AD5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10.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8:</w:t>
      </w:r>
    </w:p>
    <w:p w:rsidR="001460DE" w:rsidRDefault="001460DE" w:rsidP="001123B2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подпункт 2 </w:t>
      </w:r>
      <w:r w:rsidRPr="00FE1DBB">
        <w:rPr>
          <w:rFonts w:ascii="Times New Roman" w:hAnsi="Times New Roman"/>
          <w:b w:val="0"/>
          <w:bCs w:val="0"/>
          <w:color w:val="auto"/>
          <w:sz w:val="28"/>
          <w:szCs w:val="28"/>
        </w:rPr>
        <w:t>изложить в следующей редакции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:</w:t>
      </w:r>
    </w:p>
    <w:p w:rsidR="001460DE" w:rsidRDefault="001460DE" w:rsidP="001123B2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«</w:t>
      </w:r>
      <w:r w:rsidR="00612C93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2) </w:t>
      </w:r>
      <w:r w:rsidR="00AB15B2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подтверждение </w:t>
      </w:r>
      <w:r w:rsidR="00AB15B2" w:rsidRPr="00AB15B2">
        <w:rPr>
          <w:rFonts w:ascii="Times New Roman" w:hAnsi="Times New Roman"/>
          <w:b w:val="0"/>
          <w:bCs w:val="0"/>
          <w:color w:val="auto"/>
          <w:sz w:val="28"/>
          <w:szCs w:val="28"/>
        </w:rPr>
        <w:t>участник</w:t>
      </w:r>
      <w:r w:rsidR="007300CE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ом</w:t>
      </w:r>
      <w:r w:rsidR="00AB15B2" w:rsidRPr="00AB15B2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открытого конкурса в случае предоставления </w:t>
      </w:r>
      <w:r w:rsidR="007300CE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ему </w:t>
      </w:r>
      <w:r w:rsidR="00AB15B2" w:rsidRPr="00AB15B2">
        <w:rPr>
          <w:rFonts w:ascii="Times New Roman" w:hAnsi="Times New Roman"/>
          <w:b w:val="0"/>
          <w:bCs w:val="0"/>
          <w:color w:val="auto"/>
          <w:sz w:val="28"/>
          <w:szCs w:val="28"/>
        </w:rPr>
        <w:t>права на получение свидетельства об осуществлении перевозок по межмуниципальному маршруту регулярных перевозок</w:t>
      </w:r>
      <w:r w:rsidR="001123B2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 принятых обязательств</w:t>
      </w:r>
      <w:r w:rsidR="00AB15B2" w:rsidRPr="001460DE">
        <w:rPr>
          <w:rFonts w:ascii="Times New Roman" w:hAnsi="Times New Roman"/>
          <w:b w:val="0"/>
          <w:bCs w:val="0"/>
          <w:color w:val="auto"/>
          <w:sz w:val="28"/>
          <w:szCs w:val="28"/>
        </w:rPr>
        <w:t>в сроки, определ</w:t>
      </w:r>
      <w:r w:rsidR="00AB15B2">
        <w:rPr>
          <w:rFonts w:ascii="Times New Roman" w:hAnsi="Times New Roman"/>
          <w:b w:val="0"/>
          <w:bCs w:val="0"/>
          <w:color w:val="auto"/>
          <w:sz w:val="28"/>
          <w:szCs w:val="28"/>
        </w:rPr>
        <w:t>ё</w:t>
      </w:r>
      <w:r w:rsidR="00AB15B2" w:rsidRPr="001460DE">
        <w:rPr>
          <w:rFonts w:ascii="Times New Roman" w:hAnsi="Times New Roman"/>
          <w:b w:val="0"/>
          <w:bCs w:val="0"/>
          <w:color w:val="auto"/>
          <w:sz w:val="28"/>
          <w:szCs w:val="28"/>
        </w:rPr>
        <w:t>нные конкурсной документацией,</w:t>
      </w:r>
      <w:r w:rsidRPr="001460DE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наличие </w:t>
      </w:r>
      <w:r w:rsidR="001123B2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br/>
      </w:r>
      <w:r w:rsidRPr="001460DE">
        <w:rPr>
          <w:rFonts w:ascii="Times New Roman" w:hAnsi="Times New Roman"/>
          <w:b w:val="0"/>
          <w:bCs w:val="0"/>
          <w:color w:val="auto"/>
          <w:sz w:val="28"/>
          <w:szCs w:val="28"/>
        </w:rPr>
        <w:t>на праве собственности или на ином законном основании транспортных средств, предусмотренных его заявкой на участие в открытом конкурсе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;»;</w:t>
      </w:r>
    </w:p>
    <w:p w:rsidR="001460DE" w:rsidRDefault="001460DE" w:rsidP="001123B2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до</w:t>
      </w:r>
      <w:r w:rsidR="00612C93">
        <w:rPr>
          <w:rFonts w:ascii="Times New Roman" w:hAnsi="Times New Roman"/>
          <w:b w:val="0"/>
          <w:bCs w:val="0"/>
          <w:color w:val="auto"/>
          <w:sz w:val="28"/>
          <w:szCs w:val="28"/>
        </w:rPr>
        <w:t>полнить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подпункт</w:t>
      </w:r>
      <w:r w:rsidR="00612C93">
        <w:rPr>
          <w:rFonts w:ascii="Times New Roman" w:hAnsi="Times New Roman"/>
          <w:b w:val="0"/>
          <w:bCs w:val="0"/>
          <w:color w:val="auto"/>
          <w:sz w:val="28"/>
          <w:szCs w:val="28"/>
        </w:rPr>
        <w:t>ом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6</w:t>
      </w:r>
      <w:r w:rsidRPr="001460DE">
        <w:rPr>
          <w:rFonts w:ascii="Times New Roman" w:hAnsi="Times New Roman"/>
          <w:b w:val="0"/>
          <w:bCs w:val="0"/>
          <w:color w:val="auto"/>
          <w:sz w:val="28"/>
          <w:szCs w:val="28"/>
        </w:rPr>
        <w:t>следующего содержания:</w:t>
      </w:r>
    </w:p>
    <w:p w:rsidR="00B82F4F" w:rsidRDefault="001460DE" w:rsidP="001123B2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«</w:t>
      </w:r>
      <w:r w:rsidR="00612C93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6) </w:t>
      </w:r>
      <w:r w:rsidRPr="001460DE">
        <w:rPr>
          <w:rFonts w:ascii="Times New Roman" w:hAnsi="Times New Roman"/>
          <w:b w:val="0"/>
          <w:bCs w:val="0"/>
          <w:color w:val="auto"/>
          <w:sz w:val="28"/>
          <w:szCs w:val="28"/>
        </w:rPr>
        <w:t>отсутствие в отношении юридического лица, индивидуального предпринимателя, участника договора простого товарищества обстоятельств, предусмотренных частью 8 статьи 29 Федерального закона№220-ФЗ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.»</w:t>
      </w:r>
      <w:r w:rsidR="00B82F4F">
        <w:rPr>
          <w:rFonts w:ascii="Times New Roman" w:hAnsi="Times New Roman"/>
          <w:b w:val="0"/>
          <w:bCs w:val="0"/>
          <w:color w:val="auto"/>
          <w:sz w:val="28"/>
          <w:szCs w:val="28"/>
        </w:rPr>
        <w:t>;</w:t>
      </w:r>
    </w:p>
    <w:p w:rsidR="00B82F4F" w:rsidRDefault="00B82F4F" w:rsidP="001123B2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д) </w:t>
      </w:r>
      <w:r w:rsidRPr="00B82F4F">
        <w:rPr>
          <w:rFonts w:ascii="Times New Roman" w:hAnsi="Times New Roman"/>
          <w:b w:val="0"/>
          <w:bCs w:val="0"/>
          <w:color w:val="auto"/>
          <w:sz w:val="28"/>
          <w:szCs w:val="28"/>
        </w:rPr>
        <w:t>пункт 10.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10</w:t>
      </w:r>
      <w:r w:rsidRPr="00B82F4F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изложить в следующей редакции:</w:t>
      </w:r>
    </w:p>
    <w:p w:rsidR="00B82F4F" w:rsidRPr="0030186F" w:rsidRDefault="00B82F4F" w:rsidP="001123B2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«10.10. </w:t>
      </w:r>
      <w:r w:rsidRPr="00B82F4F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Форма </w:t>
      </w:r>
      <w:r w:rsidR="00044CD1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и состав </w:t>
      </w:r>
      <w:r w:rsidRPr="00B82F4F">
        <w:rPr>
          <w:rFonts w:ascii="Times New Roman" w:hAnsi="Times New Roman"/>
          <w:b w:val="0"/>
          <w:bCs w:val="0"/>
          <w:color w:val="auto"/>
          <w:sz w:val="28"/>
          <w:szCs w:val="28"/>
        </w:rPr>
        <w:t>заявки на участие в открытом конкурсе</w:t>
      </w:r>
      <w:r w:rsidR="00044CD1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,</w:t>
      </w:r>
      <w:r w:rsidRPr="00B82F4F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требованияк содержанию </w:t>
      </w:r>
      <w:r w:rsidR="00044CD1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и описанию </w:t>
      </w:r>
      <w:r w:rsidRPr="00B82F4F">
        <w:rPr>
          <w:rFonts w:ascii="Times New Roman" w:hAnsi="Times New Roman"/>
          <w:b w:val="0"/>
          <w:bCs w:val="0"/>
          <w:color w:val="auto"/>
          <w:sz w:val="28"/>
          <w:szCs w:val="28"/>
        </w:rPr>
        <w:t>данной заявки</w:t>
      </w:r>
      <w:r w:rsidR="00044CD1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,</w:t>
      </w:r>
      <w:r w:rsidRPr="00B82F4F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предложения участника открытого конкурса устанавливаются организатором открытого конкурса </w:t>
      </w:r>
      <w:r w:rsidR="007300CE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br/>
      </w:r>
      <w:r w:rsidRPr="00B82F4F">
        <w:rPr>
          <w:rFonts w:ascii="Times New Roman" w:hAnsi="Times New Roman"/>
          <w:b w:val="0"/>
          <w:bCs w:val="0"/>
          <w:color w:val="auto"/>
          <w:sz w:val="28"/>
          <w:szCs w:val="28"/>
        </w:rPr>
        <w:t>с уч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ё</w:t>
      </w:r>
      <w:r w:rsidRPr="00B82F4F">
        <w:rPr>
          <w:rFonts w:ascii="Times New Roman" w:hAnsi="Times New Roman"/>
          <w:b w:val="0"/>
          <w:bCs w:val="0"/>
          <w:color w:val="auto"/>
          <w:sz w:val="28"/>
          <w:szCs w:val="28"/>
        </w:rPr>
        <w:t>том положений Федерального закона</w:t>
      </w:r>
      <w:r w:rsidRPr="001460DE">
        <w:rPr>
          <w:rFonts w:ascii="Times New Roman" w:hAnsi="Times New Roman"/>
          <w:b w:val="0"/>
          <w:bCs w:val="0"/>
          <w:color w:val="auto"/>
          <w:sz w:val="28"/>
          <w:szCs w:val="28"/>
        </w:rPr>
        <w:t>№220-ФЗ</w:t>
      </w:r>
      <w:r w:rsidRPr="00B82F4F">
        <w:rPr>
          <w:rFonts w:ascii="Times New Roman" w:hAnsi="Times New Roman"/>
          <w:b w:val="0"/>
          <w:bCs w:val="0"/>
          <w:color w:val="auto"/>
          <w:sz w:val="28"/>
          <w:szCs w:val="28"/>
        </w:rPr>
        <w:t>.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»</w:t>
      </w:r>
      <w:r w:rsidRPr="0030186F">
        <w:rPr>
          <w:rFonts w:ascii="Times New Roman" w:hAnsi="Times New Roman"/>
          <w:b w:val="0"/>
          <w:bCs w:val="0"/>
          <w:color w:val="auto"/>
          <w:sz w:val="28"/>
          <w:szCs w:val="28"/>
        </w:rPr>
        <w:t>;</w:t>
      </w:r>
    </w:p>
    <w:p w:rsidR="009E40F3" w:rsidRPr="005562AE" w:rsidRDefault="00B82F4F" w:rsidP="001123B2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5562AE">
        <w:rPr>
          <w:rFonts w:ascii="Times New Roman" w:hAnsi="Times New Roman"/>
          <w:b w:val="0"/>
          <w:bCs w:val="0"/>
          <w:color w:val="auto"/>
          <w:sz w:val="28"/>
          <w:szCs w:val="28"/>
        </w:rPr>
        <w:t>е</w:t>
      </w:r>
      <w:r w:rsidR="005F67FC" w:rsidRPr="005562AE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) в </w:t>
      </w:r>
      <w:r w:rsidR="009E40F3" w:rsidRPr="005562AE">
        <w:rPr>
          <w:rFonts w:ascii="Times New Roman" w:hAnsi="Times New Roman"/>
          <w:b w:val="0"/>
          <w:bCs w:val="0"/>
          <w:color w:val="auto"/>
          <w:sz w:val="28"/>
          <w:szCs w:val="28"/>
        </w:rPr>
        <w:t>пункт</w:t>
      </w:r>
      <w:r w:rsidR="005E6B00" w:rsidRPr="005562AE">
        <w:rPr>
          <w:rFonts w:ascii="Times New Roman" w:hAnsi="Times New Roman"/>
          <w:b w:val="0"/>
          <w:bCs w:val="0"/>
          <w:color w:val="auto"/>
          <w:sz w:val="28"/>
          <w:szCs w:val="28"/>
        </w:rPr>
        <w:t>е</w:t>
      </w:r>
      <w:r w:rsidR="009E40F3" w:rsidRPr="005562AE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10.11:</w:t>
      </w:r>
    </w:p>
    <w:p w:rsidR="005E6B00" w:rsidRPr="005E6B00" w:rsidRDefault="005E6B00" w:rsidP="001123B2">
      <w:pPr>
        <w:ind w:firstLine="709"/>
        <w:rPr>
          <w:sz w:val="28"/>
          <w:szCs w:val="28"/>
        </w:rPr>
      </w:pPr>
      <w:r w:rsidRPr="005E6B00">
        <w:rPr>
          <w:sz w:val="28"/>
          <w:szCs w:val="28"/>
        </w:rPr>
        <w:t>подпункт</w:t>
      </w:r>
      <w:r w:rsidR="005562AE">
        <w:rPr>
          <w:sz w:val="28"/>
          <w:szCs w:val="28"/>
        </w:rPr>
        <w:t>ы</w:t>
      </w:r>
      <w:r w:rsidRPr="005E6B00">
        <w:rPr>
          <w:sz w:val="28"/>
          <w:szCs w:val="28"/>
        </w:rPr>
        <w:t xml:space="preserve"> 1</w:t>
      </w:r>
      <w:r w:rsidR="00B90AE1">
        <w:rPr>
          <w:sz w:val="28"/>
          <w:szCs w:val="28"/>
        </w:rPr>
        <w:t>-3</w:t>
      </w:r>
      <w:r w:rsidRPr="005E6B00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9E40F3" w:rsidRDefault="007023CE" w:rsidP="001123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E40F3" w:rsidRPr="009E40F3">
        <w:rPr>
          <w:sz w:val="28"/>
          <w:szCs w:val="28"/>
        </w:rPr>
        <w:t xml:space="preserve">1) </w:t>
      </w:r>
      <w:r w:rsidR="005562AE" w:rsidRPr="005562AE">
        <w:rPr>
          <w:sz w:val="28"/>
          <w:szCs w:val="28"/>
        </w:rPr>
        <w:t xml:space="preserve">количество дорожно-транспортных происшествий, </w:t>
      </w:r>
      <w:r w:rsidR="005562AE" w:rsidRPr="001C30ED">
        <w:rPr>
          <w:sz w:val="28"/>
          <w:szCs w:val="28"/>
        </w:rPr>
        <w:t>повл</w:t>
      </w:r>
      <w:r w:rsidR="007300CE" w:rsidRPr="001C30ED">
        <w:rPr>
          <w:sz w:val="28"/>
          <w:szCs w:val="28"/>
        </w:rPr>
        <w:t>ё</w:t>
      </w:r>
      <w:r w:rsidR="005562AE" w:rsidRPr="001C30ED">
        <w:rPr>
          <w:sz w:val="28"/>
          <w:szCs w:val="28"/>
        </w:rPr>
        <w:t>кших</w:t>
      </w:r>
      <w:r w:rsidR="001C30ED">
        <w:rPr>
          <w:sz w:val="28"/>
          <w:szCs w:val="28"/>
        </w:rPr>
        <w:br/>
      </w:r>
      <w:r w:rsidR="005562AE" w:rsidRPr="005562AE">
        <w:rPr>
          <w:sz w:val="28"/>
          <w:szCs w:val="28"/>
        </w:rPr>
        <w:t xml:space="preserve">за собой человеческие жертвы или причинение вреда здоровью граждан и произошедших по вине юридического лица, индивидуального предпринимателя, участников договора простого товарищества или их работников в течение года, предшествующего дате размещения извещения о проведении открытого конкурса на официальном сайте организатора открытого конкурса в информационно-телекоммуникационной сети </w:t>
      </w:r>
      <w:r w:rsidR="005562AE">
        <w:rPr>
          <w:sz w:val="28"/>
          <w:szCs w:val="28"/>
        </w:rPr>
        <w:t>«</w:t>
      </w:r>
      <w:r w:rsidR="005562AE" w:rsidRPr="005562AE">
        <w:rPr>
          <w:sz w:val="28"/>
          <w:szCs w:val="28"/>
        </w:rPr>
        <w:t>Интернет</w:t>
      </w:r>
      <w:r w:rsidR="005562AE">
        <w:rPr>
          <w:sz w:val="28"/>
          <w:szCs w:val="28"/>
        </w:rPr>
        <w:t>»</w:t>
      </w:r>
      <w:r w:rsidR="005562AE" w:rsidRPr="005562AE">
        <w:rPr>
          <w:sz w:val="28"/>
          <w:szCs w:val="28"/>
        </w:rPr>
        <w:t xml:space="preserve"> (далее </w:t>
      </w:r>
      <w:r w:rsidR="005562AE">
        <w:rPr>
          <w:sz w:val="28"/>
          <w:szCs w:val="28"/>
        </w:rPr>
        <w:t>–</w:t>
      </w:r>
      <w:r w:rsidR="005562AE" w:rsidRPr="005562AE">
        <w:rPr>
          <w:sz w:val="28"/>
          <w:szCs w:val="28"/>
        </w:rPr>
        <w:t xml:space="preserve"> дата размещения извещения), в расч</w:t>
      </w:r>
      <w:r w:rsidR="005562AE">
        <w:rPr>
          <w:sz w:val="28"/>
          <w:szCs w:val="28"/>
        </w:rPr>
        <w:t>ё</w:t>
      </w:r>
      <w:r w:rsidR="005562AE" w:rsidRPr="005562AE">
        <w:rPr>
          <w:sz w:val="28"/>
          <w:szCs w:val="28"/>
        </w:rPr>
        <w:t xml:space="preserve">те на среднее количество транспортныхсредств, предусмотренных договорами обязательного страхования гражданской ответственности юридического лица, индивидуального предпринимателя, участников договора простого товарищества за причинение вреда жизни, здоровью, имуществу пассажиров (далее </w:t>
      </w:r>
      <w:r w:rsidR="005562AE">
        <w:rPr>
          <w:sz w:val="28"/>
          <w:szCs w:val="28"/>
        </w:rPr>
        <w:t>–</w:t>
      </w:r>
      <w:r w:rsidR="005562AE" w:rsidRPr="005562AE">
        <w:rPr>
          <w:sz w:val="28"/>
          <w:szCs w:val="28"/>
        </w:rPr>
        <w:t xml:space="preserve"> договоры обязательного страхования гражданской ответственности), действовавшими в течение года,предшествующего дате размещения извещения</w:t>
      </w:r>
      <w:r w:rsidR="009E40F3" w:rsidRPr="0030186F">
        <w:rPr>
          <w:sz w:val="28"/>
          <w:szCs w:val="28"/>
        </w:rPr>
        <w:t>;</w:t>
      </w:r>
    </w:p>
    <w:p w:rsidR="005562AE" w:rsidRDefault="005562AE" w:rsidP="001123B2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Pr="005562AE">
        <w:rPr>
          <w:sz w:val="28"/>
          <w:szCs w:val="28"/>
        </w:rPr>
        <w:t>опыт осуществления регулярных перевозок юридическим лицом, индивидуальным предпринимателем или участниками договора простого товарищества, который подтвержд</w:t>
      </w:r>
      <w:r>
        <w:rPr>
          <w:sz w:val="28"/>
          <w:szCs w:val="28"/>
        </w:rPr>
        <w:t>ё</w:t>
      </w:r>
      <w:r w:rsidRPr="005562AE">
        <w:rPr>
          <w:sz w:val="28"/>
          <w:szCs w:val="28"/>
        </w:rPr>
        <w:t xml:space="preserve">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перевозок, </w:t>
      </w:r>
      <w:r w:rsidR="00D76DBC" w:rsidRPr="005562AE">
        <w:rPr>
          <w:sz w:val="28"/>
          <w:szCs w:val="28"/>
        </w:rPr>
        <w:t>заключённых</w:t>
      </w:r>
      <w:r w:rsidRPr="005562AE">
        <w:rPr>
          <w:sz w:val="28"/>
          <w:szCs w:val="28"/>
        </w:rPr>
        <w:t xml:space="preserve"> с </w:t>
      </w:r>
      <w:r w:rsidR="00B817CA">
        <w:rPr>
          <w:sz w:val="28"/>
          <w:szCs w:val="28"/>
        </w:rPr>
        <w:t xml:space="preserve">областным уполномоченным </w:t>
      </w:r>
      <w:r w:rsidRPr="005562AE">
        <w:rPr>
          <w:sz w:val="28"/>
          <w:szCs w:val="28"/>
        </w:rPr>
        <w:t>орган</w:t>
      </w:r>
      <w:r w:rsidR="00B817CA">
        <w:rPr>
          <w:sz w:val="28"/>
          <w:szCs w:val="28"/>
        </w:rPr>
        <w:t>о</w:t>
      </w:r>
      <w:r w:rsidRPr="005562AE">
        <w:rPr>
          <w:sz w:val="28"/>
          <w:szCs w:val="28"/>
        </w:rPr>
        <w:t xml:space="preserve">мили органами местного самоуправления договоров, предусматривающих осуществление перевозок по маршрутам регулярных перевозок, или иных документов, </w:t>
      </w:r>
      <w:r w:rsidR="008D3434">
        <w:rPr>
          <w:sz w:val="28"/>
          <w:szCs w:val="28"/>
        </w:rPr>
        <w:t xml:space="preserve">выданными в соответствии с </w:t>
      </w:r>
      <w:r w:rsidRPr="005562AE">
        <w:rPr>
          <w:sz w:val="28"/>
          <w:szCs w:val="28"/>
        </w:rPr>
        <w:t xml:space="preserve">нормативными правовыми актами </w:t>
      </w:r>
      <w:r w:rsidR="00B817CA">
        <w:rPr>
          <w:sz w:val="28"/>
          <w:szCs w:val="28"/>
        </w:rPr>
        <w:t>Ульяновской области</w:t>
      </w:r>
      <w:r w:rsidRPr="005562AE">
        <w:rPr>
          <w:sz w:val="28"/>
          <w:szCs w:val="28"/>
        </w:rPr>
        <w:t>, муниципальными нормативными правовыми актами</w:t>
      </w:r>
      <w:r w:rsidR="0030186F">
        <w:rPr>
          <w:sz w:val="28"/>
          <w:szCs w:val="28"/>
        </w:rPr>
        <w:t xml:space="preserve"> органов местного самоуправления </w:t>
      </w:r>
      <w:r w:rsidR="000937E3">
        <w:rPr>
          <w:sz w:val="28"/>
          <w:szCs w:val="28"/>
        </w:rPr>
        <w:t xml:space="preserve">муниципальных образований </w:t>
      </w:r>
      <w:r w:rsidR="0030186F">
        <w:rPr>
          <w:sz w:val="28"/>
          <w:szCs w:val="28"/>
        </w:rPr>
        <w:t>Ульяновской области</w:t>
      </w:r>
      <w:r w:rsidRPr="005562AE">
        <w:rPr>
          <w:sz w:val="28"/>
          <w:szCs w:val="28"/>
        </w:rPr>
        <w:t xml:space="preserve">. Данный критерий в отношении юридического лица или индивидуального предпринимателя исчисляется исходя из количества полных </w:t>
      </w:r>
      <w:r w:rsidR="001123B2">
        <w:rPr>
          <w:sz w:val="28"/>
          <w:szCs w:val="28"/>
        </w:rPr>
        <w:t>лет осуществления ими перевозок</w:t>
      </w:r>
      <w:r w:rsidRPr="005562AE">
        <w:rPr>
          <w:sz w:val="28"/>
          <w:szCs w:val="28"/>
        </w:rPr>
        <w:t xml:space="preserve">по маршрутам регулярных перевозок, </w:t>
      </w:r>
      <w:r w:rsidR="000937E3">
        <w:rPr>
          <w:sz w:val="28"/>
          <w:szCs w:val="28"/>
        </w:rPr>
        <w:br/>
      </w:r>
      <w:r w:rsidRPr="005562AE">
        <w:rPr>
          <w:sz w:val="28"/>
          <w:szCs w:val="28"/>
        </w:rPr>
        <w:t xml:space="preserve">а в отношении участников договора простого товарищества </w:t>
      </w:r>
      <w:r w:rsidR="000937E3">
        <w:rPr>
          <w:sz w:val="28"/>
          <w:szCs w:val="28"/>
        </w:rPr>
        <w:t xml:space="preserve">– </w:t>
      </w:r>
      <w:r w:rsidRPr="005562AE">
        <w:rPr>
          <w:sz w:val="28"/>
          <w:szCs w:val="28"/>
        </w:rPr>
        <w:t xml:space="preserve">исходя </w:t>
      </w:r>
      <w:r w:rsidR="000937E3">
        <w:rPr>
          <w:sz w:val="28"/>
          <w:szCs w:val="28"/>
        </w:rPr>
        <w:br/>
      </w:r>
      <w:r w:rsidRPr="005562AE">
        <w:rPr>
          <w:sz w:val="28"/>
          <w:szCs w:val="28"/>
        </w:rPr>
        <w:t xml:space="preserve">из среднеарифметического количества полных лет осуществления перевозок </w:t>
      </w:r>
      <w:r w:rsidR="000937E3">
        <w:rPr>
          <w:sz w:val="28"/>
          <w:szCs w:val="28"/>
        </w:rPr>
        <w:br/>
      </w:r>
      <w:r w:rsidRPr="005562AE">
        <w:rPr>
          <w:sz w:val="28"/>
          <w:szCs w:val="28"/>
        </w:rPr>
        <w:t>по маршрутам регулярных перевозок каждым участником</w:t>
      </w:r>
      <w:r w:rsidR="00B817CA">
        <w:rPr>
          <w:sz w:val="28"/>
          <w:szCs w:val="28"/>
        </w:rPr>
        <w:t>;</w:t>
      </w:r>
    </w:p>
    <w:p w:rsidR="00B817CA" w:rsidRDefault="00B817CA" w:rsidP="001123B2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817CA">
        <w:rPr>
          <w:sz w:val="28"/>
          <w:szCs w:val="28"/>
        </w:rPr>
        <w:t>влияющие на качество перевозок характеристики транспортных</w:t>
      </w:r>
      <w:r w:rsidRPr="001123B2">
        <w:rPr>
          <w:spacing w:val="-4"/>
          <w:sz w:val="28"/>
          <w:szCs w:val="28"/>
        </w:rPr>
        <w:t>средств, предлагаемых юридическим лицом, индивидуальнымпредпринимателем</w:t>
      </w:r>
      <w:r w:rsidRPr="00B817CA">
        <w:rPr>
          <w:sz w:val="28"/>
          <w:szCs w:val="28"/>
        </w:rPr>
        <w:t xml:space="preserve"> или участниками</w:t>
      </w:r>
      <w:r w:rsidR="001123B2">
        <w:rPr>
          <w:sz w:val="28"/>
          <w:szCs w:val="28"/>
        </w:rPr>
        <w:t xml:space="preserve"> договора простого товарищества</w:t>
      </w:r>
      <w:r w:rsidRPr="00B817CA">
        <w:rPr>
          <w:sz w:val="28"/>
          <w:szCs w:val="28"/>
        </w:rPr>
        <w:t>для осуществления регулярных перевозок;</w:t>
      </w:r>
      <w:r w:rsidR="004E15EC">
        <w:rPr>
          <w:sz w:val="28"/>
          <w:szCs w:val="28"/>
        </w:rPr>
        <w:t>»</w:t>
      </w:r>
      <w:r w:rsidR="009814F8">
        <w:rPr>
          <w:sz w:val="28"/>
          <w:szCs w:val="28"/>
        </w:rPr>
        <w:t>;</w:t>
      </w:r>
    </w:p>
    <w:p w:rsidR="00DD6D7E" w:rsidRDefault="004E15EC" w:rsidP="001123B2">
      <w:pPr>
        <w:spacing w:line="245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ж) </w:t>
      </w:r>
      <w:r w:rsidR="00DD6D7E">
        <w:rPr>
          <w:sz w:val="28"/>
          <w:szCs w:val="28"/>
        </w:rPr>
        <w:t xml:space="preserve">пункт 10.12 </w:t>
      </w:r>
      <w:r>
        <w:rPr>
          <w:sz w:val="28"/>
          <w:szCs w:val="28"/>
        </w:rPr>
        <w:t>и</w:t>
      </w:r>
      <w:r w:rsidR="0024180D">
        <w:rPr>
          <w:sz w:val="28"/>
          <w:szCs w:val="28"/>
        </w:rPr>
        <w:t>зложить в следующей редакции</w:t>
      </w:r>
      <w:r w:rsidR="00DD6D7E">
        <w:rPr>
          <w:sz w:val="28"/>
          <w:szCs w:val="28"/>
        </w:rPr>
        <w:t>:</w:t>
      </w:r>
    </w:p>
    <w:p w:rsidR="005E6B00" w:rsidRDefault="005E6B00" w:rsidP="001123B2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E6B00">
        <w:rPr>
          <w:sz w:val="28"/>
          <w:szCs w:val="28"/>
        </w:rPr>
        <w:t>10.12. Шкала для оценки критериев</w:t>
      </w:r>
      <w:r w:rsidR="001C30ED">
        <w:rPr>
          <w:sz w:val="28"/>
          <w:szCs w:val="28"/>
        </w:rPr>
        <w:t xml:space="preserve"> представлена в таблице.</w:t>
      </w:r>
    </w:p>
    <w:p w:rsidR="001C30ED" w:rsidRDefault="001C30ED" w:rsidP="001C30ED">
      <w:pPr>
        <w:jc w:val="right"/>
        <w:rPr>
          <w:sz w:val="28"/>
          <w:szCs w:val="28"/>
        </w:rPr>
      </w:pPr>
    </w:p>
    <w:p w:rsidR="001C30ED" w:rsidRDefault="001C30ED" w:rsidP="003376F7">
      <w:pPr>
        <w:jc w:val="center"/>
        <w:rPr>
          <w:sz w:val="28"/>
          <w:szCs w:val="28"/>
        </w:rPr>
      </w:pPr>
      <w:r>
        <w:rPr>
          <w:sz w:val="28"/>
          <w:szCs w:val="28"/>
        </w:rPr>
        <w:t>Таблица</w:t>
      </w:r>
    </w:p>
    <w:p w:rsidR="001123B2" w:rsidRDefault="001123B2" w:rsidP="003376F7">
      <w:pPr>
        <w:jc w:val="center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0"/>
        <w:gridCol w:w="5600"/>
        <w:gridCol w:w="3058"/>
      </w:tblGrid>
      <w:tr w:rsidR="001C30ED" w:rsidRPr="00E32AC6" w:rsidTr="001123B2">
        <w:tc>
          <w:tcPr>
            <w:tcW w:w="840" w:type="dxa"/>
            <w:vAlign w:val="center"/>
          </w:tcPr>
          <w:p w:rsidR="001C30ED" w:rsidRPr="0024180D" w:rsidRDefault="001C30ED" w:rsidP="00014797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24180D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600" w:type="dxa"/>
            <w:vAlign w:val="center"/>
          </w:tcPr>
          <w:p w:rsidR="001C30ED" w:rsidRPr="0024180D" w:rsidRDefault="001C30ED" w:rsidP="00014797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80D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t>критерия</w:t>
            </w:r>
          </w:p>
        </w:tc>
        <w:tc>
          <w:tcPr>
            <w:tcW w:w="3058" w:type="dxa"/>
            <w:vAlign w:val="center"/>
          </w:tcPr>
          <w:p w:rsidR="001C30ED" w:rsidRPr="0024180D" w:rsidRDefault="001C30ED" w:rsidP="00014797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80D">
              <w:rPr>
                <w:rFonts w:ascii="Times New Roman" w:hAnsi="Times New Roman"/>
                <w:sz w:val="28"/>
                <w:szCs w:val="28"/>
              </w:rPr>
              <w:t>Количество баллов</w:t>
            </w:r>
          </w:p>
        </w:tc>
      </w:tr>
    </w:tbl>
    <w:p w:rsidR="001C30ED" w:rsidRPr="006453AA" w:rsidRDefault="001C30ED" w:rsidP="001123B2">
      <w:pPr>
        <w:spacing w:line="14" w:lineRule="auto"/>
        <w:jc w:val="right"/>
        <w:rPr>
          <w:sz w:val="2"/>
          <w:szCs w:val="2"/>
        </w:rPr>
      </w:pPr>
    </w:p>
    <w:tbl>
      <w:tblPr>
        <w:tblW w:w="100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5600"/>
        <w:gridCol w:w="3058"/>
        <w:gridCol w:w="548"/>
      </w:tblGrid>
      <w:tr w:rsidR="0024180D" w:rsidRPr="00E32AC6" w:rsidTr="0060093B">
        <w:trPr>
          <w:gridAfter w:val="1"/>
          <w:wAfter w:w="548" w:type="dxa"/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0D" w:rsidRPr="0024180D" w:rsidRDefault="0024180D" w:rsidP="003C4667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8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0D" w:rsidRPr="0024180D" w:rsidRDefault="0024180D" w:rsidP="003C4667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80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80D" w:rsidRPr="0024180D" w:rsidRDefault="0024180D" w:rsidP="003C4667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80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4180D" w:rsidRPr="00E32AC6" w:rsidTr="0060093B">
        <w:trPr>
          <w:gridAfter w:val="1"/>
          <w:wAfter w:w="548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0D" w:rsidRPr="0024180D" w:rsidRDefault="002D48AE" w:rsidP="003C4667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0D" w:rsidRPr="0024180D" w:rsidRDefault="008B4B9F" w:rsidP="006453A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8B4B9F">
              <w:rPr>
                <w:rFonts w:ascii="Times New Roman" w:hAnsi="Times New Roman"/>
                <w:sz w:val="28"/>
                <w:szCs w:val="28"/>
              </w:rPr>
              <w:t>оличество дорожно-транспортных проис</w:t>
            </w:r>
            <w:r w:rsidR="006453AA">
              <w:rPr>
                <w:rFonts w:ascii="Times New Roman" w:hAnsi="Times New Roman"/>
                <w:sz w:val="28"/>
                <w:szCs w:val="28"/>
              </w:rPr>
              <w:softHyphen/>
            </w:r>
            <w:r w:rsidRPr="008B4B9F">
              <w:rPr>
                <w:rFonts w:ascii="Times New Roman" w:hAnsi="Times New Roman"/>
                <w:sz w:val="28"/>
                <w:szCs w:val="28"/>
              </w:rPr>
              <w:t>шествий, повл</w:t>
            </w:r>
            <w:r w:rsidR="001C30ED">
              <w:rPr>
                <w:rFonts w:ascii="Times New Roman" w:hAnsi="Times New Roman"/>
                <w:sz w:val="28"/>
                <w:szCs w:val="28"/>
              </w:rPr>
              <w:t>ё</w:t>
            </w:r>
            <w:r w:rsidRPr="008B4B9F">
              <w:rPr>
                <w:rFonts w:ascii="Times New Roman" w:hAnsi="Times New Roman"/>
                <w:sz w:val="28"/>
                <w:szCs w:val="28"/>
              </w:rPr>
              <w:t>кших за собой человеческие жертвы или причинение вреда здоровью граждан и произошедших по вине юридиче</w:t>
            </w:r>
            <w:r w:rsidR="006453AA">
              <w:rPr>
                <w:rFonts w:ascii="Times New Roman" w:hAnsi="Times New Roman"/>
                <w:sz w:val="28"/>
                <w:szCs w:val="28"/>
              </w:rPr>
              <w:softHyphen/>
            </w:r>
            <w:r w:rsidRPr="008B4B9F">
              <w:rPr>
                <w:rFonts w:ascii="Times New Roman" w:hAnsi="Times New Roman"/>
                <w:sz w:val="28"/>
                <w:szCs w:val="28"/>
              </w:rPr>
              <w:t>ского лица, индивидуального предпринима</w:t>
            </w:r>
            <w:r w:rsidR="006453AA">
              <w:rPr>
                <w:rFonts w:ascii="Times New Roman" w:hAnsi="Times New Roman"/>
                <w:sz w:val="28"/>
                <w:szCs w:val="28"/>
              </w:rPr>
              <w:softHyphen/>
            </w:r>
            <w:r w:rsidRPr="008B4B9F">
              <w:rPr>
                <w:rFonts w:ascii="Times New Roman" w:hAnsi="Times New Roman"/>
                <w:sz w:val="28"/>
                <w:szCs w:val="28"/>
              </w:rPr>
              <w:t>теля, участников договора простого това</w:t>
            </w:r>
            <w:r w:rsidR="006453AA">
              <w:rPr>
                <w:rFonts w:ascii="Times New Roman" w:hAnsi="Times New Roman"/>
                <w:sz w:val="28"/>
                <w:szCs w:val="28"/>
              </w:rPr>
              <w:softHyphen/>
            </w:r>
            <w:r w:rsidRPr="008B4B9F">
              <w:rPr>
                <w:rFonts w:ascii="Times New Roman" w:hAnsi="Times New Roman"/>
                <w:sz w:val="28"/>
                <w:szCs w:val="28"/>
              </w:rPr>
              <w:t>рищества или их работников в течение года, предшествующего дате размещения изве</w:t>
            </w:r>
            <w:r w:rsidR="006453AA">
              <w:rPr>
                <w:rFonts w:ascii="Times New Roman" w:hAnsi="Times New Roman"/>
                <w:sz w:val="28"/>
                <w:szCs w:val="28"/>
              </w:rPr>
              <w:softHyphen/>
            </w:r>
            <w:r w:rsidRPr="008B4B9F">
              <w:rPr>
                <w:rFonts w:ascii="Times New Roman" w:hAnsi="Times New Roman"/>
                <w:sz w:val="28"/>
                <w:szCs w:val="28"/>
              </w:rPr>
              <w:t>щения, в расчёте на среднее количество транспортных средств, предусмотренных договорами обязательного страхования гра</w:t>
            </w:r>
            <w:r w:rsidR="006453AA">
              <w:rPr>
                <w:rFonts w:ascii="Times New Roman" w:hAnsi="Times New Roman"/>
                <w:sz w:val="28"/>
                <w:szCs w:val="28"/>
              </w:rPr>
              <w:softHyphen/>
            </w:r>
            <w:r w:rsidRPr="008B4B9F">
              <w:rPr>
                <w:rFonts w:ascii="Times New Roman" w:hAnsi="Times New Roman"/>
                <w:sz w:val="28"/>
                <w:szCs w:val="28"/>
              </w:rPr>
              <w:t>жданской ответственности, действовавшими в течение года, предшествующего дате раз</w:t>
            </w:r>
            <w:r w:rsidR="006453AA">
              <w:rPr>
                <w:rFonts w:ascii="Times New Roman" w:hAnsi="Times New Roman"/>
                <w:sz w:val="28"/>
                <w:szCs w:val="28"/>
              </w:rPr>
              <w:softHyphen/>
            </w:r>
            <w:r w:rsidRPr="008B4B9F">
              <w:rPr>
                <w:rFonts w:ascii="Times New Roman" w:hAnsi="Times New Roman"/>
                <w:sz w:val="28"/>
                <w:szCs w:val="28"/>
              </w:rPr>
              <w:t>мещения извещения</w:t>
            </w:r>
            <w:r w:rsidR="0024180D" w:rsidRPr="0024180D">
              <w:rPr>
                <w:rFonts w:ascii="Times New Roman" w:hAnsi="Times New Roman"/>
                <w:sz w:val="28"/>
                <w:szCs w:val="28"/>
              </w:rPr>
              <w:t>.</w:t>
            </w:r>
            <w:r w:rsidR="00144EEC">
              <w:rPr>
                <w:rFonts w:ascii="Times New Roman" w:hAnsi="Times New Roman"/>
                <w:sz w:val="28"/>
                <w:szCs w:val="28"/>
              </w:rPr>
              <w:t>Данный к</w:t>
            </w:r>
            <w:r w:rsidR="0024180D" w:rsidRPr="0024180D">
              <w:rPr>
                <w:rFonts w:ascii="Times New Roman" w:hAnsi="Times New Roman"/>
                <w:sz w:val="28"/>
                <w:szCs w:val="28"/>
              </w:rPr>
              <w:t>ритерий рас</w:t>
            </w:r>
            <w:r w:rsidR="006453AA">
              <w:rPr>
                <w:rFonts w:ascii="Times New Roman" w:hAnsi="Times New Roman"/>
                <w:sz w:val="28"/>
                <w:szCs w:val="28"/>
              </w:rPr>
              <w:softHyphen/>
            </w:r>
            <w:r w:rsidR="0024180D" w:rsidRPr="0024180D">
              <w:rPr>
                <w:rFonts w:ascii="Times New Roman" w:hAnsi="Times New Roman"/>
                <w:sz w:val="28"/>
                <w:szCs w:val="28"/>
              </w:rPr>
              <w:lastRenderedPageBreak/>
              <w:t>считывается по формуле:</w:t>
            </w:r>
          </w:p>
          <w:p w:rsidR="0024180D" w:rsidRPr="0024180D" w:rsidRDefault="0024180D" w:rsidP="006453AA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24180D" w:rsidRPr="0024180D" w:rsidRDefault="0024180D" w:rsidP="006453A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180D">
              <w:rPr>
                <w:rFonts w:ascii="Times New Roman" w:hAnsi="Times New Roman"/>
                <w:sz w:val="28"/>
                <w:szCs w:val="28"/>
              </w:rPr>
              <w:t>Кдтп = D/Nтр.ср., где:</w:t>
            </w:r>
          </w:p>
          <w:p w:rsidR="00A941B4" w:rsidRDefault="0024180D" w:rsidP="006453A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180D">
              <w:rPr>
                <w:rFonts w:ascii="Times New Roman" w:hAnsi="Times New Roman"/>
                <w:sz w:val="28"/>
                <w:szCs w:val="28"/>
              </w:rPr>
              <w:t xml:space="preserve">D </w:t>
            </w:r>
            <w:r w:rsidR="006453AA">
              <w:rPr>
                <w:rFonts w:ascii="Times New Roman" w:hAnsi="Times New Roman"/>
                <w:sz w:val="28"/>
                <w:szCs w:val="28"/>
              </w:rPr>
              <w:t>–</w:t>
            </w:r>
            <w:r w:rsidRPr="0024180D">
              <w:rPr>
                <w:rFonts w:ascii="Times New Roman" w:hAnsi="Times New Roman"/>
                <w:sz w:val="28"/>
                <w:szCs w:val="28"/>
              </w:rPr>
              <w:t xml:space="preserve"> количество </w:t>
            </w:r>
            <w:r w:rsidR="0007631A" w:rsidRPr="008B4B9F">
              <w:rPr>
                <w:rFonts w:ascii="Times New Roman" w:hAnsi="Times New Roman"/>
                <w:sz w:val="28"/>
                <w:szCs w:val="28"/>
              </w:rPr>
              <w:t>дорожно-транспортных про</w:t>
            </w:r>
            <w:r w:rsidR="006453AA">
              <w:rPr>
                <w:rFonts w:ascii="Times New Roman" w:hAnsi="Times New Roman"/>
                <w:sz w:val="28"/>
                <w:szCs w:val="28"/>
              </w:rPr>
              <w:softHyphen/>
            </w:r>
            <w:r w:rsidR="0007631A" w:rsidRPr="008B4B9F">
              <w:rPr>
                <w:rFonts w:ascii="Times New Roman" w:hAnsi="Times New Roman"/>
                <w:sz w:val="28"/>
                <w:szCs w:val="28"/>
              </w:rPr>
              <w:t>исшествий, повл</w:t>
            </w:r>
            <w:r w:rsidR="006453AA">
              <w:rPr>
                <w:rFonts w:ascii="Times New Roman" w:hAnsi="Times New Roman"/>
                <w:sz w:val="28"/>
                <w:szCs w:val="28"/>
              </w:rPr>
              <w:t>ё</w:t>
            </w:r>
            <w:r w:rsidR="0007631A" w:rsidRPr="008B4B9F">
              <w:rPr>
                <w:rFonts w:ascii="Times New Roman" w:hAnsi="Times New Roman"/>
                <w:sz w:val="28"/>
                <w:szCs w:val="28"/>
              </w:rPr>
              <w:t>кших за собой человече</w:t>
            </w:r>
            <w:r w:rsidR="006453AA">
              <w:rPr>
                <w:rFonts w:ascii="Times New Roman" w:hAnsi="Times New Roman"/>
                <w:sz w:val="28"/>
                <w:szCs w:val="28"/>
              </w:rPr>
              <w:softHyphen/>
            </w:r>
            <w:r w:rsidR="0007631A" w:rsidRPr="008B4B9F">
              <w:rPr>
                <w:rFonts w:ascii="Times New Roman" w:hAnsi="Times New Roman"/>
                <w:sz w:val="28"/>
                <w:szCs w:val="28"/>
              </w:rPr>
              <w:t>ские жертвы или причинение вреда здоро</w:t>
            </w:r>
            <w:r w:rsidR="006453AA">
              <w:rPr>
                <w:rFonts w:ascii="Times New Roman" w:hAnsi="Times New Roman"/>
                <w:sz w:val="28"/>
                <w:szCs w:val="28"/>
              </w:rPr>
              <w:softHyphen/>
            </w:r>
            <w:r w:rsidR="0007631A" w:rsidRPr="008B4B9F">
              <w:rPr>
                <w:rFonts w:ascii="Times New Roman" w:hAnsi="Times New Roman"/>
                <w:sz w:val="28"/>
                <w:szCs w:val="28"/>
              </w:rPr>
              <w:t>вью граждан и произошедших по вине юри</w:t>
            </w:r>
            <w:r w:rsidR="006453AA">
              <w:rPr>
                <w:rFonts w:ascii="Times New Roman" w:hAnsi="Times New Roman"/>
                <w:sz w:val="28"/>
                <w:szCs w:val="28"/>
              </w:rPr>
              <w:softHyphen/>
            </w:r>
            <w:r w:rsidR="0007631A" w:rsidRPr="008B4B9F">
              <w:rPr>
                <w:rFonts w:ascii="Times New Roman" w:hAnsi="Times New Roman"/>
                <w:sz w:val="28"/>
                <w:szCs w:val="28"/>
              </w:rPr>
              <w:t>дического лица, индивидуального предпри</w:t>
            </w:r>
            <w:r w:rsidR="006453AA">
              <w:rPr>
                <w:rFonts w:ascii="Times New Roman" w:hAnsi="Times New Roman"/>
                <w:sz w:val="28"/>
                <w:szCs w:val="28"/>
              </w:rPr>
              <w:softHyphen/>
            </w:r>
            <w:r w:rsidR="0007631A" w:rsidRPr="008B4B9F">
              <w:rPr>
                <w:rFonts w:ascii="Times New Roman" w:hAnsi="Times New Roman"/>
                <w:sz w:val="28"/>
                <w:szCs w:val="28"/>
              </w:rPr>
              <w:t>нимателя, участников договора простого то</w:t>
            </w:r>
            <w:r w:rsidR="006453AA">
              <w:rPr>
                <w:rFonts w:ascii="Times New Roman" w:hAnsi="Times New Roman"/>
                <w:sz w:val="28"/>
                <w:szCs w:val="28"/>
              </w:rPr>
              <w:softHyphen/>
            </w:r>
            <w:r w:rsidR="0007631A" w:rsidRPr="008B4B9F">
              <w:rPr>
                <w:rFonts w:ascii="Times New Roman" w:hAnsi="Times New Roman"/>
                <w:sz w:val="28"/>
                <w:szCs w:val="28"/>
              </w:rPr>
              <w:t>варищества или их работников в течение года, предшествующего дате размещения извещения</w:t>
            </w:r>
            <w:r w:rsidRPr="0024180D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FC464D" w:rsidRDefault="0024180D" w:rsidP="006453A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180D">
              <w:rPr>
                <w:rFonts w:ascii="Times New Roman" w:hAnsi="Times New Roman"/>
                <w:sz w:val="28"/>
                <w:szCs w:val="28"/>
              </w:rPr>
              <w:t xml:space="preserve">Nтр.ср. </w:t>
            </w:r>
            <w:r w:rsidR="006453AA">
              <w:rPr>
                <w:rFonts w:ascii="Times New Roman" w:hAnsi="Times New Roman"/>
                <w:sz w:val="28"/>
                <w:szCs w:val="28"/>
              </w:rPr>
              <w:t>–</w:t>
            </w:r>
            <w:r w:rsidR="0007631A" w:rsidRPr="008B4B9F">
              <w:rPr>
                <w:rFonts w:ascii="Times New Roman" w:hAnsi="Times New Roman"/>
                <w:sz w:val="28"/>
                <w:szCs w:val="28"/>
              </w:rPr>
              <w:t>среднее количество транспортных средств, предусмотренных договорами обя</w:t>
            </w:r>
            <w:r w:rsidR="006453AA">
              <w:rPr>
                <w:rFonts w:ascii="Times New Roman" w:hAnsi="Times New Roman"/>
                <w:sz w:val="28"/>
                <w:szCs w:val="28"/>
              </w:rPr>
              <w:softHyphen/>
            </w:r>
            <w:r w:rsidR="0007631A" w:rsidRPr="008B4B9F">
              <w:rPr>
                <w:rFonts w:ascii="Times New Roman" w:hAnsi="Times New Roman"/>
                <w:sz w:val="28"/>
                <w:szCs w:val="28"/>
              </w:rPr>
              <w:t>зательного страхования гражданской ответ</w:t>
            </w:r>
            <w:r w:rsidR="006453AA">
              <w:rPr>
                <w:rFonts w:ascii="Times New Roman" w:hAnsi="Times New Roman"/>
                <w:sz w:val="28"/>
                <w:szCs w:val="28"/>
              </w:rPr>
              <w:softHyphen/>
            </w:r>
            <w:r w:rsidR="0007631A" w:rsidRPr="008B4B9F">
              <w:rPr>
                <w:rFonts w:ascii="Times New Roman" w:hAnsi="Times New Roman"/>
                <w:sz w:val="28"/>
                <w:szCs w:val="28"/>
              </w:rPr>
              <w:t>ственности, действовавшими в течение года, предшествующего дате размещения изве</w:t>
            </w:r>
            <w:r w:rsidR="006453AA">
              <w:rPr>
                <w:rFonts w:ascii="Times New Roman" w:hAnsi="Times New Roman"/>
                <w:sz w:val="28"/>
                <w:szCs w:val="28"/>
              </w:rPr>
              <w:softHyphen/>
            </w:r>
            <w:r w:rsidR="0007631A" w:rsidRPr="008B4B9F">
              <w:rPr>
                <w:rFonts w:ascii="Times New Roman" w:hAnsi="Times New Roman"/>
                <w:sz w:val="28"/>
                <w:szCs w:val="28"/>
              </w:rPr>
              <w:t>щения</w:t>
            </w:r>
            <w:r w:rsidRPr="0024180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941B4" w:rsidRDefault="00A941B4" w:rsidP="006453AA">
            <w:pPr>
              <w:jc w:val="both"/>
              <w:rPr>
                <w:sz w:val="28"/>
                <w:szCs w:val="28"/>
              </w:rPr>
            </w:pPr>
            <w:r w:rsidRPr="00A941B4">
              <w:rPr>
                <w:sz w:val="28"/>
                <w:szCs w:val="28"/>
              </w:rPr>
              <w:t>Кдтп</w:t>
            </w:r>
            <w:r w:rsidR="006453AA">
              <w:rPr>
                <w:sz w:val="28"/>
                <w:szCs w:val="28"/>
              </w:rPr>
              <w:t>=</w:t>
            </w:r>
            <w:r w:rsidRPr="00A941B4">
              <w:rPr>
                <w:sz w:val="28"/>
                <w:szCs w:val="28"/>
              </w:rPr>
              <w:t xml:space="preserve"> 0</w:t>
            </w:r>
          </w:p>
          <w:p w:rsidR="00A941B4" w:rsidRDefault="00A941B4" w:rsidP="006453AA">
            <w:pPr>
              <w:jc w:val="both"/>
              <w:rPr>
                <w:sz w:val="28"/>
                <w:szCs w:val="28"/>
              </w:rPr>
            </w:pPr>
            <w:r w:rsidRPr="00A941B4">
              <w:rPr>
                <w:sz w:val="28"/>
                <w:szCs w:val="28"/>
              </w:rPr>
              <w:t>Кдтп</w:t>
            </w:r>
            <w:r w:rsidR="006453AA">
              <w:rPr>
                <w:sz w:val="28"/>
                <w:szCs w:val="28"/>
              </w:rPr>
              <w:t>=</w:t>
            </w:r>
            <w:r w:rsidRPr="00A941B4">
              <w:rPr>
                <w:sz w:val="28"/>
                <w:szCs w:val="28"/>
              </w:rPr>
              <w:t xml:space="preserve"> от 0 до 0,05 включительно</w:t>
            </w:r>
          </w:p>
          <w:p w:rsidR="00A941B4" w:rsidRDefault="00A941B4" w:rsidP="006453AA">
            <w:pPr>
              <w:jc w:val="both"/>
              <w:rPr>
                <w:sz w:val="28"/>
                <w:szCs w:val="28"/>
              </w:rPr>
            </w:pPr>
            <w:r w:rsidRPr="00A941B4">
              <w:rPr>
                <w:sz w:val="28"/>
                <w:szCs w:val="28"/>
              </w:rPr>
              <w:t>Кдтп</w:t>
            </w:r>
            <w:r w:rsidR="006453AA">
              <w:rPr>
                <w:sz w:val="28"/>
                <w:szCs w:val="28"/>
              </w:rPr>
              <w:t>=</w:t>
            </w:r>
            <w:r w:rsidRPr="00A941B4">
              <w:rPr>
                <w:sz w:val="28"/>
                <w:szCs w:val="28"/>
              </w:rPr>
              <w:t xml:space="preserve"> от 0,05 до 0,1 включительно</w:t>
            </w:r>
          </w:p>
          <w:p w:rsidR="00A941B4" w:rsidRPr="00A941B4" w:rsidRDefault="00A941B4" w:rsidP="006453AA">
            <w:pPr>
              <w:jc w:val="both"/>
              <w:rPr>
                <w:sz w:val="28"/>
                <w:szCs w:val="28"/>
              </w:rPr>
            </w:pPr>
            <w:r w:rsidRPr="00A941B4">
              <w:rPr>
                <w:sz w:val="28"/>
                <w:szCs w:val="28"/>
              </w:rPr>
              <w:t>Кдтп</w:t>
            </w:r>
            <w:r w:rsidR="006453AA">
              <w:rPr>
                <w:sz w:val="28"/>
                <w:szCs w:val="28"/>
              </w:rPr>
              <w:t>=</w:t>
            </w:r>
            <w:r w:rsidRPr="00A941B4">
              <w:rPr>
                <w:sz w:val="28"/>
                <w:szCs w:val="28"/>
              </w:rPr>
              <w:t xml:space="preserve"> от 0,1 до 1 включительно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80D" w:rsidRPr="00055C6D" w:rsidRDefault="0024180D" w:rsidP="003C4667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A941B4" w:rsidRPr="00055C6D" w:rsidRDefault="00A941B4" w:rsidP="00A941B4">
            <w:pPr>
              <w:rPr>
                <w:sz w:val="28"/>
                <w:szCs w:val="28"/>
              </w:rPr>
            </w:pPr>
          </w:p>
          <w:p w:rsidR="00A941B4" w:rsidRPr="00055C6D" w:rsidRDefault="00A941B4" w:rsidP="00A941B4">
            <w:pPr>
              <w:rPr>
                <w:sz w:val="28"/>
                <w:szCs w:val="28"/>
              </w:rPr>
            </w:pPr>
          </w:p>
          <w:p w:rsidR="00A941B4" w:rsidRPr="00055C6D" w:rsidRDefault="00A941B4" w:rsidP="00A941B4">
            <w:pPr>
              <w:rPr>
                <w:sz w:val="28"/>
                <w:szCs w:val="28"/>
              </w:rPr>
            </w:pPr>
          </w:p>
          <w:p w:rsidR="00A941B4" w:rsidRPr="00055C6D" w:rsidRDefault="00A941B4" w:rsidP="00A941B4">
            <w:pPr>
              <w:rPr>
                <w:sz w:val="28"/>
                <w:szCs w:val="28"/>
              </w:rPr>
            </w:pPr>
          </w:p>
          <w:p w:rsidR="00A941B4" w:rsidRPr="00055C6D" w:rsidRDefault="00A941B4" w:rsidP="00A941B4">
            <w:pPr>
              <w:rPr>
                <w:sz w:val="28"/>
                <w:szCs w:val="28"/>
              </w:rPr>
            </w:pPr>
          </w:p>
          <w:p w:rsidR="00A941B4" w:rsidRPr="00055C6D" w:rsidRDefault="00A941B4" w:rsidP="00A941B4">
            <w:pPr>
              <w:rPr>
                <w:sz w:val="28"/>
                <w:szCs w:val="28"/>
              </w:rPr>
            </w:pPr>
          </w:p>
          <w:p w:rsidR="00A941B4" w:rsidRPr="00055C6D" w:rsidRDefault="00A941B4" w:rsidP="00A941B4">
            <w:pPr>
              <w:rPr>
                <w:sz w:val="28"/>
                <w:szCs w:val="28"/>
              </w:rPr>
            </w:pPr>
          </w:p>
          <w:p w:rsidR="00A941B4" w:rsidRPr="00055C6D" w:rsidRDefault="00A941B4" w:rsidP="00A941B4">
            <w:pPr>
              <w:rPr>
                <w:sz w:val="28"/>
                <w:szCs w:val="28"/>
              </w:rPr>
            </w:pPr>
          </w:p>
          <w:p w:rsidR="00A941B4" w:rsidRPr="00055C6D" w:rsidRDefault="00A941B4" w:rsidP="00A941B4">
            <w:pPr>
              <w:rPr>
                <w:sz w:val="28"/>
                <w:szCs w:val="28"/>
              </w:rPr>
            </w:pPr>
          </w:p>
          <w:p w:rsidR="00A941B4" w:rsidRPr="00055C6D" w:rsidRDefault="00A941B4" w:rsidP="00A941B4">
            <w:pPr>
              <w:rPr>
                <w:sz w:val="28"/>
                <w:szCs w:val="28"/>
              </w:rPr>
            </w:pPr>
          </w:p>
          <w:p w:rsidR="00A941B4" w:rsidRPr="00055C6D" w:rsidRDefault="00A941B4" w:rsidP="00A941B4">
            <w:pPr>
              <w:rPr>
                <w:sz w:val="28"/>
                <w:szCs w:val="28"/>
              </w:rPr>
            </w:pPr>
          </w:p>
          <w:p w:rsidR="00A941B4" w:rsidRPr="00055C6D" w:rsidRDefault="00A941B4" w:rsidP="00A941B4">
            <w:pPr>
              <w:rPr>
                <w:sz w:val="28"/>
                <w:szCs w:val="28"/>
              </w:rPr>
            </w:pPr>
          </w:p>
          <w:p w:rsidR="00A941B4" w:rsidRPr="00055C6D" w:rsidRDefault="00A941B4" w:rsidP="00A941B4">
            <w:pPr>
              <w:rPr>
                <w:sz w:val="28"/>
                <w:szCs w:val="28"/>
              </w:rPr>
            </w:pPr>
          </w:p>
          <w:p w:rsidR="00A941B4" w:rsidRPr="00055C6D" w:rsidRDefault="00A941B4" w:rsidP="00A941B4">
            <w:pPr>
              <w:rPr>
                <w:sz w:val="28"/>
                <w:szCs w:val="28"/>
              </w:rPr>
            </w:pPr>
          </w:p>
          <w:p w:rsidR="00A941B4" w:rsidRPr="00055C6D" w:rsidRDefault="00A941B4" w:rsidP="00A941B4">
            <w:pPr>
              <w:rPr>
                <w:sz w:val="28"/>
                <w:szCs w:val="28"/>
              </w:rPr>
            </w:pPr>
          </w:p>
          <w:p w:rsidR="00A941B4" w:rsidRPr="00055C6D" w:rsidRDefault="00A941B4" w:rsidP="00A941B4">
            <w:pPr>
              <w:rPr>
                <w:sz w:val="28"/>
                <w:szCs w:val="28"/>
              </w:rPr>
            </w:pPr>
          </w:p>
          <w:p w:rsidR="00A941B4" w:rsidRPr="00055C6D" w:rsidRDefault="00A941B4" w:rsidP="00A941B4">
            <w:pPr>
              <w:rPr>
                <w:sz w:val="28"/>
                <w:szCs w:val="28"/>
              </w:rPr>
            </w:pPr>
          </w:p>
          <w:p w:rsidR="00A941B4" w:rsidRPr="00055C6D" w:rsidRDefault="00A941B4" w:rsidP="00A941B4">
            <w:pPr>
              <w:rPr>
                <w:sz w:val="28"/>
                <w:szCs w:val="28"/>
              </w:rPr>
            </w:pPr>
          </w:p>
          <w:p w:rsidR="00A941B4" w:rsidRPr="00055C6D" w:rsidRDefault="00A941B4" w:rsidP="00A941B4">
            <w:pPr>
              <w:rPr>
                <w:sz w:val="28"/>
                <w:szCs w:val="28"/>
              </w:rPr>
            </w:pPr>
          </w:p>
          <w:p w:rsidR="00A941B4" w:rsidRPr="00055C6D" w:rsidRDefault="00A941B4" w:rsidP="00A941B4">
            <w:pPr>
              <w:rPr>
                <w:sz w:val="28"/>
                <w:szCs w:val="28"/>
              </w:rPr>
            </w:pPr>
          </w:p>
          <w:p w:rsidR="00A941B4" w:rsidRPr="00055C6D" w:rsidRDefault="00A941B4" w:rsidP="00A941B4">
            <w:pPr>
              <w:rPr>
                <w:sz w:val="28"/>
                <w:szCs w:val="28"/>
              </w:rPr>
            </w:pPr>
          </w:p>
          <w:p w:rsidR="00A941B4" w:rsidRPr="00055C6D" w:rsidRDefault="00A941B4" w:rsidP="00A941B4">
            <w:pPr>
              <w:rPr>
                <w:sz w:val="28"/>
                <w:szCs w:val="28"/>
              </w:rPr>
            </w:pPr>
          </w:p>
          <w:p w:rsidR="00A941B4" w:rsidRPr="00055C6D" w:rsidRDefault="00A941B4" w:rsidP="00A941B4">
            <w:pPr>
              <w:rPr>
                <w:sz w:val="28"/>
                <w:szCs w:val="28"/>
              </w:rPr>
            </w:pPr>
          </w:p>
          <w:p w:rsidR="00A941B4" w:rsidRPr="00055C6D" w:rsidRDefault="00A941B4" w:rsidP="00A941B4">
            <w:pPr>
              <w:rPr>
                <w:sz w:val="28"/>
                <w:szCs w:val="28"/>
              </w:rPr>
            </w:pPr>
          </w:p>
          <w:p w:rsidR="00A941B4" w:rsidRPr="00055C6D" w:rsidRDefault="00A941B4" w:rsidP="00A941B4">
            <w:pPr>
              <w:rPr>
                <w:sz w:val="28"/>
                <w:szCs w:val="28"/>
              </w:rPr>
            </w:pPr>
          </w:p>
          <w:p w:rsidR="00A941B4" w:rsidRPr="00055C6D" w:rsidRDefault="00A941B4" w:rsidP="00A941B4">
            <w:pPr>
              <w:rPr>
                <w:sz w:val="28"/>
                <w:szCs w:val="28"/>
              </w:rPr>
            </w:pPr>
          </w:p>
          <w:p w:rsidR="00A941B4" w:rsidRPr="00055C6D" w:rsidRDefault="00A941B4" w:rsidP="00A941B4">
            <w:pPr>
              <w:rPr>
                <w:sz w:val="28"/>
                <w:szCs w:val="28"/>
              </w:rPr>
            </w:pPr>
          </w:p>
          <w:p w:rsidR="00A941B4" w:rsidRPr="00055C6D" w:rsidRDefault="00A941B4" w:rsidP="00A941B4">
            <w:pPr>
              <w:rPr>
                <w:sz w:val="28"/>
                <w:szCs w:val="28"/>
              </w:rPr>
            </w:pPr>
          </w:p>
          <w:p w:rsidR="00A941B4" w:rsidRPr="00055C6D" w:rsidRDefault="00A941B4" w:rsidP="00A941B4">
            <w:pPr>
              <w:rPr>
                <w:sz w:val="28"/>
                <w:szCs w:val="28"/>
              </w:rPr>
            </w:pPr>
          </w:p>
          <w:p w:rsidR="00A941B4" w:rsidRPr="00055C6D" w:rsidRDefault="00A941B4" w:rsidP="00A941B4">
            <w:pPr>
              <w:rPr>
                <w:sz w:val="28"/>
                <w:szCs w:val="28"/>
              </w:rPr>
            </w:pPr>
          </w:p>
          <w:p w:rsidR="00A941B4" w:rsidRPr="00055C6D" w:rsidRDefault="00A941B4" w:rsidP="00A941B4">
            <w:pPr>
              <w:rPr>
                <w:sz w:val="28"/>
                <w:szCs w:val="28"/>
              </w:rPr>
            </w:pPr>
          </w:p>
          <w:p w:rsidR="00A941B4" w:rsidRPr="00055C6D" w:rsidRDefault="006453AA" w:rsidP="00A94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A941B4" w:rsidRPr="00055C6D">
              <w:rPr>
                <w:sz w:val="28"/>
                <w:szCs w:val="28"/>
              </w:rPr>
              <w:t xml:space="preserve"> 10 баллов</w:t>
            </w:r>
          </w:p>
          <w:p w:rsidR="00A941B4" w:rsidRPr="00055C6D" w:rsidRDefault="006453AA" w:rsidP="00A94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A941B4" w:rsidRPr="00055C6D">
              <w:rPr>
                <w:sz w:val="28"/>
                <w:szCs w:val="28"/>
              </w:rPr>
              <w:t xml:space="preserve"> 5 баллов</w:t>
            </w:r>
          </w:p>
          <w:p w:rsidR="006453AA" w:rsidRDefault="006453AA" w:rsidP="00055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A941B4" w:rsidRPr="00055C6D">
              <w:rPr>
                <w:sz w:val="28"/>
                <w:szCs w:val="28"/>
              </w:rPr>
              <w:t xml:space="preserve"> 2 балла</w:t>
            </w:r>
          </w:p>
          <w:p w:rsidR="00A941B4" w:rsidRPr="006453AA" w:rsidRDefault="00A941B4" w:rsidP="00055C6D">
            <w:pPr>
              <w:rPr>
                <w:sz w:val="28"/>
                <w:szCs w:val="28"/>
              </w:rPr>
            </w:pPr>
            <w:r w:rsidRPr="00055C6D">
              <w:rPr>
                <w:sz w:val="28"/>
                <w:szCs w:val="28"/>
              </w:rPr>
              <w:t>0 баллов</w:t>
            </w:r>
          </w:p>
        </w:tc>
      </w:tr>
      <w:tr w:rsidR="001B5664" w:rsidRPr="00E32AC6" w:rsidTr="0060093B">
        <w:trPr>
          <w:gridAfter w:val="1"/>
          <w:wAfter w:w="548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64" w:rsidRPr="00E32AC6" w:rsidRDefault="001B5664" w:rsidP="00E55F8B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AC6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1A" w:rsidRDefault="0007631A" w:rsidP="006453A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07631A">
              <w:rPr>
                <w:rFonts w:ascii="Times New Roman" w:hAnsi="Times New Roman"/>
                <w:sz w:val="28"/>
                <w:szCs w:val="28"/>
              </w:rPr>
              <w:t>пыт осуществления регулярных перевозок юридическим лицом, индивидуальным предпринимателем или участниками дого</w:t>
            </w:r>
            <w:r w:rsidR="006453AA">
              <w:rPr>
                <w:rFonts w:ascii="Times New Roman" w:hAnsi="Times New Roman"/>
                <w:sz w:val="28"/>
                <w:szCs w:val="28"/>
              </w:rPr>
              <w:softHyphen/>
            </w:r>
            <w:r w:rsidRPr="0007631A">
              <w:rPr>
                <w:rFonts w:ascii="Times New Roman" w:hAnsi="Times New Roman"/>
                <w:sz w:val="28"/>
                <w:szCs w:val="28"/>
              </w:rPr>
              <w:t>вора простого товарищества, который под</w:t>
            </w:r>
            <w:r w:rsidR="006453AA">
              <w:rPr>
                <w:rFonts w:ascii="Times New Roman" w:hAnsi="Times New Roman"/>
                <w:sz w:val="28"/>
                <w:szCs w:val="28"/>
              </w:rPr>
              <w:softHyphen/>
            </w:r>
            <w:r w:rsidRPr="0007631A">
              <w:rPr>
                <w:rFonts w:ascii="Times New Roman" w:hAnsi="Times New Roman"/>
                <w:sz w:val="28"/>
                <w:szCs w:val="28"/>
              </w:rPr>
              <w:t>тверждён сведениями об исполненных госу</w:t>
            </w:r>
            <w:r w:rsidR="006453AA">
              <w:rPr>
                <w:rFonts w:ascii="Times New Roman" w:hAnsi="Times New Roman"/>
                <w:sz w:val="28"/>
                <w:szCs w:val="28"/>
              </w:rPr>
              <w:softHyphen/>
            </w:r>
            <w:r w:rsidRPr="0007631A">
              <w:rPr>
                <w:rFonts w:ascii="Times New Roman" w:hAnsi="Times New Roman"/>
                <w:sz w:val="28"/>
                <w:szCs w:val="28"/>
              </w:rPr>
              <w:t>дарственных или муниципальных контрак</w:t>
            </w:r>
            <w:r w:rsidR="006453AA">
              <w:rPr>
                <w:rFonts w:ascii="Times New Roman" w:hAnsi="Times New Roman"/>
                <w:sz w:val="28"/>
                <w:szCs w:val="28"/>
              </w:rPr>
              <w:softHyphen/>
            </w:r>
            <w:r w:rsidRPr="0007631A">
              <w:rPr>
                <w:rFonts w:ascii="Times New Roman" w:hAnsi="Times New Roman"/>
                <w:sz w:val="28"/>
                <w:szCs w:val="28"/>
              </w:rPr>
              <w:t>тах либо нотариально заверенными копиями свидетельств об осуществлении перевозок по маршруту регулярных перевозок, заклю</w:t>
            </w:r>
            <w:r w:rsidR="006453AA">
              <w:rPr>
                <w:rFonts w:ascii="Times New Roman" w:hAnsi="Times New Roman"/>
                <w:sz w:val="28"/>
                <w:szCs w:val="28"/>
              </w:rPr>
              <w:softHyphen/>
            </w:r>
            <w:r w:rsidRPr="0007631A">
              <w:rPr>
                <w:rFonts w:ascii="Times New Roman" w:hAnsi="Times New Roman"/>
                <w:sz w:val="28"/>
                <w:szCs w:val="28"/>
              </w:rPr>
              <w:t>ч</w:t>
            </w:r>
            <w:r w:rsidR="006453AA">
              <w:rPr>
                <w:rFonts w:ascii="Times New Roman" w:hAnsi="Times New Roman"/>
                <w:sz w:val="28"/>
                <w:szCs w:val="28"/>
              </w:rPr>
              <w:t>ё</w:t>
            </w:r>
            <w:r w:rsidRPr="0007631A">
              <w:rPr>
                <w:rFonts w:ascii="Times New Roman" w:hAnsi="Times New Roman"/>
                <w:sz w:val="28"/>
                <w:szCs w:val="28"/>
              </w:rPr>
              <w:t>нных с областным уполномоченным орга</w:t>
            </w:r>
            <w:r w:rsidR="006453AA">
              <w:rPr>
                <w:rFonts w:ascii="Times New Roman" w:hAnsi="Times New Roman"/>
                <w:sz w:val="28"/>
                <w:szCs w:val="28"/>
              </w:rPr>
              <w:softHyphen/>
            </w:r>
            <w:r w:rsidRPr="0007631A">
              <w:rPr>
                <w:rFonts w:ascii="Times New Roman" w:hAnsi="Times New Roman"/>
                <w:sz w:val="28"/>
                <w:szCs w:val="28"/>
              </w:rPr>
              <w:t>ном или органами местного самоуправления договоров, предусматривающих осуществ</w:t>
            </w:r>
            <w:r w:rsidR="006453AA">
              <w:rPr>
                <w:rFonts w:ascii="Times New Roman" w:hAnsi="Times New Roman"/>
                <w:sz w:val="28"/>
                <w:szCs w:val="28"/>
              </w:rPr>
              <w:softHyphen/>
            </w:r>
            <w:r w:rsidRPr="0007631A">
              <w:rPr>
                <w:rFonts w:ascii="Times New Roman" w:hAnsi="Times New Roman"/>
                <w:sz w:val="28"/>
                <w:szCs w:val="28"/>
              </w:rPr>
              <w:t>ление перевозок по маршрутам регулярных перевозок, или иных документов, преду</w:t>
            </w:r>
            <w:r w:rsidR="006453AA">
              <w:rPr>
                <w:rFonts w:ascii="Times New Roman" w:hAnsi="Times New Roman"/>
                <w:sz w:val="28"/>
                <w:szCs w:val="28"/>
              </w:rPr>
              <w:softHyphen/>
            </w:r>
            <w:r w:rsidRPr="0007631A">
              <w:rPr>
                <w:rFonts w:ascii="Times New Roman" w:hAnsi="Times New Roman"/>
                <w:sz w:val="28"/>
                <w:szCs w:val="28"/>
              </w:rPr>
              <w:t>смотренных нормативными правовыми ак</w:t>
            </w:r>
            <w:r w:rsidR="006453AA">
              <w:rPr>
                <w:rFonts w:ascii="Times New Roman" w:hAnsi="Times New Roman"/>
                <w:sz w:val="28"/>
                <w:szCs w:val="28"/>
              </w:rPr>
              <w:softHyphen/>
            </w:r>
            <w:r w:rsidRPr="0007631A">
              <w:rPr>
                <w:rFonts w:ascii="Times New Roman" w:hAnsi="Times New Roman"/>
                <w:sz w:val="28"/>
                <w:szCs w:val="28"/>
              </w:rPr>
              <w:t>тами Ульяновской области, муниципаль</w:t>
            </w:r>
            <w:r w:rsidR="006453AA">
              <w:rPr>
                <w:rFonts w:ascii="Times New Roman" w:hAnsi="Times New Roman"/>
                <w:sz w:val="28"/>
                <w:szCs w:val="28"/>
              </w:rPr>
              <w:softHyphen/>
            </w:r>
            <w:r w:rsidRPr="0007631A">
              <w:rPr>
                <w:rFonts w:ascii="Times New Roman" w:hAnsi="Times New Roman"/>
                <w:sz w:val="28"/>
                <w:szCs w:val="28"/>
              </w:rPr>
              <w:t>ными нормативными правовыми актами</w:t>
            </w:r>
            <w:r w:rsidR="00683560" w:rsidRPr="00683560">
              <w:rPr>
                <w:rFonts w:ascii="Times New Roman" w:hAnsi="Times New Roman"/>
                <w:sz w:val="28"/>
                <w:szCs w:val="28"/>
              </w:rPr>
              <w:t>ор</w:t>
            </w:r>
            <w:r w:rsidR="006453AA">
              <w:rPr>
                <w:rFonts w:ascii="Times New Roman" w:hAnsi="Times New Roman"/>
                <w:sz w:val="28"/>
                <w:szCs w:val="28"/>
              </w:rPr>
              <w:softHyphen/>
            </w:r>
            <w:r w:rsidR="00683560" w:rsidRPr="00683560">
              <w:rPr>
                <w:rFonts w:ascii="Times New Roman" w:hAnsi="Times New Roman"/>
                <w:sz w:val="28"/>
                <w:szCs w:val="28"/>
              </w:rPr>
              <w:t xml:space="preserve">ганов местного самоуправления </w:t>
            </w:r>
            <w:r w:rsidR="006453AA">
              <w:rPr>
                <w:rFonts w:ascii="Times New Roman" w:hAnsi="Times New Roman"/>
                <w:sz w:val="28"/>
                <w:szCs w:val="28"/>
              </w:rPr>
              <w:t>муници</w:t>
            </w:r>
            <w:r w:rsidR="006453AA">
              <w:rPr>
                <w:rFonts w:ascii="Times New Roman" w:hAnsi="Times New Roman"/>
                <w:sz w:val="28"/>
                <w:szCs w:val="28"/>
              </w:rPr>
              <w:softHyphen/>
              <w:t xml:space="preserve">пальных образований </w:t>
            </w:r>
            <w:r w:rsidR="00683560" w:rsidRPr="00683560">
              <w:rPr>
                <w:rFonts w:ascii="Times New Roman" w:hAnsi="Times New Roman"/>
                <w:sz w:val="28"/>
                <w:szCs w:val="28"/>
              </w:rPr>
              <w:t>Ульянов</w:t>
            </w:r>
            <w:r w:rsidR="006453AA">
              <w:rPr>
                <w:rFonts w:ascii="Times New Roman" w:hAnsi="Times New Roman"/>
                <w:sz w:val="28"/>
                <w:szCs w:val="28"/>
              </w:rPr>
              <w:softHyphen/>
            </w:r>
            <w:r w:rsidR="00683560" w:rsidRPr="00683560">
              <w:rPr>
                <w:rFonts w:ascii="Times New Roman" w:hAnsi="Times New Roman"/>
                <w:sz w:val="28"/>
                <w:szCs w:val="28"/>
              </w:rPr>
              <w:t>ской области</w:t>
            </w:r>
            <w:r w:rsidRPr="0007631A">
              <w:rPr>
                <w:rFonts w:ascii="Times New Roman" w:hAnsi="Times New Roman"/>
                <w:sz w:val="28"/>
                <w:szCs w:val="28"/>
              </w:rPr>
              <w:t>. Данный критерий в отноше</w:t>
            </w:r>
            <w:r w:rsidR="006453AA">
              <w:rPr>
                <w:rFonts w:ascii="Times New Roman" w:hAnsi="Times New Roman"/>
                <w:sz w:val="28"/>
                <w:szCs w:val="28"/>
              </w:rPr>
              <w:softHyphen/>
            </w:r>
            <w:r w:rsidRPr="0007631A">
              <w:rPr>
                <w:rFonts w:ascii="Times New Roman" w:hAnsi="Times New Roman"/>
                <w:sz w:val="28"/>
                <w:szCs w:val="28"/>
              </w:rPr>
              <w:t>нии юридиче</w:t>
            </w:r>
            <w:r w:rsidR="006453AA">
              <w:rPr>
                <w:rFonts w:ascii="Times New Roman" w:hAnsi="Times New Roman"/>
                <w:sz w:val="28"/>
                <w:szCs w:val="28"/>
              </w:rPr>
              <w:softHyphen/>
            </w:r>
            <w:r w:rsidRPr="0007631A">
              <w:rPr>
                <w:rFonts w:ascii="Times New Roman" w:hAnsi="Times New Roman"/>
                <w:sz w:val="28"/>
                <w:szCs w:val="28"/>
              </w:rPr>
              <w:t>ского лица или индивидуаль</w:t>
            </w:r>
            <w:r w:rsidR="006453AA">
              <w:rPr>
                <w:rFonts w:ascii="Times New Roman" w:hAnsi="Times New Roman"/>
                <w:sz w:val="28"/>
                <w:szCs w:val="28"/>
              </w:rPr>
              <w:softHyphen/>
            </w:r>
            <w:r w:rsidRPr="0007631A">
              <w:rPr>
                <w:rFonts w:ascii="Times New Roman" w:hAnsi="Times New Roman"/>
                <w:sz w:val="28"/>
                <w:szCs w:val="28"/>
              </w:rPr>
              <w:t>ного предпри</w:t>
            </w:r>
            <w:r w:rsidR="006453AA">
              <w:rPr>
                <w:rFonts w:ascii="Times New Roman" w:hAnsi="Times New Roman"/>
                <w:sz w:val="28"/>
                <w:szCs w:val="28"/>
              </w:rPr>
              <w:softHyphen/>
            </w:r>
            <w:r w:rsidRPr="0007631A">
              <w:rPr>
                <w:rFonts w:ascii="Times New Roman" w:hAnsi="Times New Roman"/>
                <w:sz w:val="28"/>
                <w:szCs w:val="28"/>
              </w:rPr>
              <w:t xml:space="preserve">нимателя исчисляется исходя из количества </w:t>
            </w:r>
            <w:r w:rsidRPr="0007631A">
              <w:rPr>
                <w:rFonts w:ascii="Times New Roman" w:hAnsi="Times New Roman"/>
                <w:sz w:val="28"/>
                <w:szCs w:val="28"/>
              </w:rPr>
              <w:lastRenderedPageBreak/>
              <w:t>полных лет осуществления ими перевозок по маршрутам регулярных перевозок, а в отношении участников дого</w:t>
            </w:r>
            <w:r w:rsidR="006453AA">
              <w:rPr>
                <w:rFonts w:ascii="Times New Roman" w:hAnsi="Times New Roman"/>
                <w:sz w:val="28"/>
                <w:szCs w:val="28"/>
              </w:rPr>
              <w:softHyphen/>
            </w:r>
            <w:r w:rsidRPr="0007631A">
              <w:rPr>
                <w:rFonts w:ascii="Times New Roman" w:hAnsi="Times New Roman"/>
                <w:sz w:val="28"/>
                <w:szCs w:val="28"/>
              </w:rPr>
              <w:t xml:space="preserve">вора простого товарищества </w:t>
            </w:r>
            <w:r w:rsidR="006453AA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07631A">
              <w:rPr>
                <w:rFonts w:ascii="Times New Roman" w:hAnsi="Times New Roman"/>
                <w:sz w:val="28"/>
                <w:szCs w:val="28"/>
              </w:rPr>
              <w:t>исходя из сред</w:t>
            </w:r>
            <w:r w:rsidR="006453AA">
              <w:rPr>
                <w:rFonts w:ascii="Times New Roman" w:hAnsi="Times New Roman"/>
                <w:sz w:val="28"/>
                <w:szCs w:val="28"/>
              </w:rPr>
              <w:softHyphen/>
            </w:r>
            <w:r w:rsidRPr="0007631A">
              <w:rPr>
                <w:rFonts w:ascii="Times New Roman" w:hAnsi="Times New Roman"/>
                <w:sz w:val="28"/>
                <w:szCs w:val="28"/>
              </w:rPr>
              <w:t>неарифмети</w:t>
            </w:r>
            <w:r w:rsidR="006453AA">
              <w:rPr>
                <w:rFonts w:ascii="Times New Roman" w:hAnsi="Times New Roman"/>
                <w:sz w:val="28"/>
                <w:szCs w:val="28"/>
              </w:rPr>
              <w:softHyphen/>
            </w:r>
            <w:r w:rsidRPr="0007631A">
              <w:rPr>
                <w:rFonts w:ascii="Times New Roman" w:hAnsi="Times New Roman"/>
                <w:sz w:val="28"/>
                <w:szCs w:val="28"/>
              </w:rPr>
              <w:t>ческого количества полных лет осуществле</w:t>
            </w:r>
            <w:r w:rsidR="006453AA">
              <w:rPr>
                <w:rFonts w:ascii="Times New Roman" w:hAnsi="Times New Roman"/>
                <w:sz w:val="28"/>
                <w:szCs w:val="28"/>
              </w:rPr>
              <w:softHyphen/>
            </w:r>
            <w:r w:rsidRPr="0007631A">
              <w:rPr>
                <w:rFonts w:ascii="Times New Roman" w:hAnsi="Times New Roman"/>
                <w:sz w:val="28"/>
                <w:szCs w:val="28"/>
              </w:rPr>
              <w:t>ния перевозок по маршрутам ре</w:t>
            </w:r>
            <w:r w:rsidR="006453AA">
              <w:rPr>
                <w:rFonts w:ascii="Times New Roman" w:hAnsi="Times New Roman"/>
                <w:sz w:val="28"/>
                <w:szCs w:val="28"/>
              </w:rPr>
              <w:softHyphen/>
            </w:r>
            <w:r w:rsidRPr="0007631A">
              <w:rPr>
                <w:rFonts w:ascii="Times New Roman" w:hAnsi="Times New Roman"/>
                <w:sz w:val="28"/>
                <w:szCs w:val="28"/>
              </w:rPr>
              <w:t>гулярных перевозок каждым участником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B5664" w:rsidRPr="00E32AC6" w:rsidRDefault="001B5664" w:rsidP="006453AA">
            <w:pPr>
              <w:jc w:val="both"/>
              <w:rPr>
                <w:sz w:val="28"/>
                <w:szCs w:val="28"/>
              </w:rPr>
            </w:pPr>
            <w:r w:rsidRPr="00CF7838">
              <w:rPr>
                <w:sz w:val="28"/>
                <w:szCs w:val="28"/>
              </w:rPr>
              <w:t>менее 3 лет</w:t>
            </w:r>
          </w:p>
          <w:p w:rsidR="001B5664" w:rsidRPr="00E32AC6" w:rsidRDefault="001B5664" w:rsidP="006453AA">
            <w:pPr>
              <w:jc w:val="both"/>
              <w:rPr>
                <w:sz w:val="28"/>
                <w:szCs w:val="28"/>
              </w:rPr>
            </w:pPr>
            <w:r w:rsidRPr="00E32AC6">
              <w:rPr>
                <w:sz w:val="28"/>
                <w:szCs w:val="28"/>
              </w:rPr>
              <w:t>от 3 до 8 лет включительно</w:t>
            </w:r>
          </w:p>
          <w:p w:rsidR="001B5664" w:rsidRPr="00E32AC6" w:rsidRDefault="001B5664" w:rsidP="006453AA">
            <w:pPr>
              <w:jc w:val="both"/>
              <w:rPr>
                <w:sz w:val="28"/>
                <w:szCs w:val="28"/>
              </w:rPr>
            </w:pPr>
            <w:r w:rsidRPr="00E32AC6">
              <w:rPr>
                <w:sz w:val="28"/>
                <w:szCs w:val="28"/>
              </w:rPr>
              <w:t>от 8 до 13 лет включительно</w:t>
            </w:r>
          </w:p>
          <w:p w:rsidR="006453AA" w:rsidRPr="00E32AC6" w:rsidRDefault="001B5664" w:rsidP="00C81287">
            <w:pPr>
              <w:jc w:val="both"/>
              <w:rPr>
                <w:sz w:val="28"/>
                <w:szCs w:val="28"/>
              </w:rPr>
            </w:pPr>
            <w:r w:rsidRPr="00E32AC6">
              <w:rPr>
                <w:sz w:val="28"/>
                <w:szCs w:val="28"/>
              </w:rPr>
              <w:t xml:space="preserve">свыше 13 лет 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664" w:rsidRPr="00E32AC6" w:rsidRDefault="001B5664" w:rsidP="003C4667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1B5664" w:rsidRPr="00E32AC6" w:rsidRDefault="001B5664" w:rsidP="003C4667">
            <w:pPr>
              <w:rPr>
                <w:sz w:val="28"/>
                <w:szCs w:val="28"/>
              </w:rPr>
            </w:pPr>
          </w:p>
          <w:p w:rsidR="001B5664" w:rsidRPr="00E32AC6" w:rsidRDefault="001B5664" w:rsidP="003C4667">
            <w:pPr>
              <w:rPr>
                <w:sz w:val="28"/>
                <w:szCs w:val="28"/>
              </w:rPr>
            </w:pPr>
          </w:p>
          <w:p w:rsidR="001B5664" w:rsidRPr="00E32AC6" w:rsidRDefault="001B5664" w:rsidP="003C4667">
            <w:pPr>
              <w:rPr>
                <w:sz w:val="28"/>
                <w:szCs w:val="28"/>
              </w:rPr>
            </w:pPr>
          </w:p>
          <w:p w:rsidR="001B5664" w:rsidRPr="00E32AC6" w:rsidRDefault="001B5664" w:rsidP="003C4667">
            <w:pPr>
              <w:rPr>
                <w:sz w:val="28"/>
                <w:szCs w:val="28"/>
              </w:rPr>
            </w:pPr>
          </w:p>
          <w:p w:rsidR="001B5664" w:rsidRPr="00E32AC6" w:rsidRDefault="001B5664" w:rsidP="003C4667">
            <w:pPr>
              <w:rPr>
                <w:sz w:val="28"/>
                <w:szCs w:val="28"/>
              </w:rPr>
            </w:pPr>
          </w:p>
          <w:p w:rsidR="001B5664" w:rsidRPr="00E32AC6" w:rsidRDefault="001B5664" w:rsidP="003C4667">
            <w:pPr>
              <w:rPr>
                <w:sz w:val="28"/>
                <w:szCs w:val="28"/>
              </w:rPr>
            </w:pPr>
          </w:p>
          <w:p w:rsidR="001B5664" w:rsidRPr="00E32AC6" w:rsidRDefault="001B5664" w:rsidP="003C4667">
            <w:pPr>
              <w:rPr>
                <w:sz w:val="28"/>
                <w:szCs w:val="28"/>
              </w:rPr>
            </w:pPr>
          </w:p>
          <w:p w:rsidR="001B5664" w:rsidRPr="00E32AC6" w:rsidRDefault="001B5664" w:rsidP="003C4667">
            <w:pPr>
              <w:rPr>
                <w:sz w:val="28"/>
                <w:szCs w:val="28"/>
              </w:rPr>
            </w:pPr>
          </w:p>
          <w:p w:rsidR="001B5664" w:rsidRDefault="001B5664" w:rsidP="003C4667">
            <w:pPr>
              <w:rPr>
                <w:sz w:val="28"/>
                <w:szCs w:val="28"/>
              </w:rPr>
            </w:pPr>
          </w:p>
          <w:p w:rsidR="001B5664" w:rsidRDefault="001B5664" w:rsidP="003C4667">
            <w:pPr>
              <w:rPr>
                <w:sz w:val="28"/>
                <w:szCs w:val="28"/>
              </w:rPr>
            </w:pPr>
          </w:p>
          <w:p w:rsidR="0007631A" w:rsidRDefault="0007631A" w:rsidP="003C4667">
            <w:pPr>
              <w:rPr>
                <w:sz w:val="28"/>
                <w:szCs w:val="28"/>
              </w:rPr>
            </w:pPr>
          </w:p>
          <w:p w:rsidR="0007631A" w:rsidRDefault="0007631A" w:rsidP="003C4667">
            <w:pPr>
              <w:rPr>
                <w:sz w:val="28"/>
                <w:szCs w:val="28"/>
              </w:rPr>
            </w:pPr>
          </w:p>
          <w:p w:rsidR="0007631A" w:rsidRDefault="0007631A" w:rsidP="003C4667">
            <w:pPr>
              <w:rPr>
                <w:sz w:val="28"/>
                <w:szCs w:val="28"/>
              </w:rPr>
            </w:pPr>
          </w:p>
          <w:p w:rsidR="0007631A" w:rsidRDefault="0007631A" w:rsidP="003C4667">
            <w:pPr>
              <w:rPr>
                <w:sz w:val="28"/>
                <w:szCs w:val="28"/>
              </w:rPr>
            </w:pPr>
          </w:p>
          <w:p w:rsidR="0007631A" w:rsidRDefault="0007631A" w:rsidP="003C4667">
            <w:pPr>
              <w:rPr>
                <w:sz w:val="28"/>
                <w:szCs w:val="28"/>
              </w:rPr>
            </w:pPr>
          </w:p>
          <w:p w:rsidR="0007631A" w:rsidRDefault="0007631A" w:rsidP="003C4667">
            <w:pPr>
              <w:rPr>
                <w:sz w:val="28"/>
                <w:szCs w:val="28"/>
              </w:rPr>
            </w:pPr>
          </w:p>
          <w:p w:rsidR="0007631A" w:rsidRDefault="0007631A" w:rsidP="003C4667">
            <w:pPr>
              <w:rPr>
                <w:sz w:val="28"/>
                <w:szCs w:val="28"/>
              </w:rPr>
            </w:pPr>
          </w:p>
          <w:p w:rsidR="0007631A" w:rsidRDefault="0007631A" w:rsidP="003C4667">
            <w:pPr>
              <w:rPr>
                <w:sz w:val="28"/>
                <w:szCs w:val="28"/>
              </w:rPr>
            </w:pPr>
          </w:p>
          <w:p w:rsidR="0007631A" w:rsidRDefault="0007631A" w:rsidP="003C4667">
            <w:pPr>
              <w:rPr>
                <w:sz w:val="28"/>
                <w:szCs w:val="28"/>
              </w:rPr>
            </w:pPr>
          </w:p>
          <w:p w:rsidR="0007631A" w:rsidRDefault="0007631A" w:rsidP="003C4667">
            <w:pPr>
              <w:rPr>
                <w:sz w:val="28"/>
                <w:szCs w:val="28"/>
              </w:rPr>
            </w:pPr>
          </w:p>
          <w:p w:rsidR="0007631A" w:rsidRDefault="0007631A" w:rsidP="003C4667">
            <w:pPr>
              <w:rPr>
                <w:sz w:val="28"/>
                <w:szCs w:val="28"/>
              </w:rPr>
            </w:pPr>
          </w:p>
          <w:p w:rsidR="0007631A" w:rsidRDefault="0007631A" w:rsidP="003C4667">
            <w:pPr>
              <w:rPr>
                <w:sz w:val="28"/>
                <w:szCs w:val="28"/>
              </w:rPr>
            </w:pPr>
          </w:p>
          <w:p w:rsidR="0007631A" w:rsidRDefault="0007631A" w:rsidP="003C4667">
            <w:pPr>
              <w:rPr>
                <w:sz w:val="28"/>
                <w:szCs w:val="28"/>
              </w:rPr>
            </w:pPr>
          </w:p>
          <w:p w:rsidR="0007631A" w:rsidRDefault="0007631A" w:rsidP="003C4667">
            <w:pPr>
              <w:rPr>
                <w:sz w:val="28"/>
                <w:szCs w:val="28"/>
              </w:rPr>
            </w:pPr>
          </w:p>
          <w:p w:rsidR="0007631A" w:rsidRDefault="0007631A" w:rsidP="003C4667">
            <w:pPr>
              <w:rPr>
                <w:sz w:val="28"/>
                <w:szCs w:val="28"/>
              </w:rPr>
            </w:pPr>
          </w:p>
          <w:p w:rsidR="0007631A" w:rsidRDefault="0007631A" w:rsidP="003C4667">
            <w:pPr>
              <w:rPr>
                <w:sz w:val="28"/>
                <w:szCs w:val="28"/>
              </w:rPr>
            </w:pPr>
          </w:p>
          <w:p w:rsidR="0007631A" w:rsidRDefault="0007631A" w:rsidP="003C4667">
            <w:pPr>
              <w:rPr>
                <w:sz w:val="28"/>
                <w:szCs w:val="28"/>
              </w:rPr>
            </w:pPr>
          </w:p>
          <w:p w:rsidR="006453AA" w:rsidRDefault="006453AA" w:rsidP="003C4667">
            <w:pPr>
              <w:rPr>
                <w:sz w:val="28"/>
                <w:szCs w:val="28"/>
              </w:rPr>
            </w:pPr>
          </w:p>
          <w:p w:rsidR="001B5664" w:rsidRPr="00E32AC6" w:rsidRDefault="001B5664" w:rsidP="003C4667">
            <w:pPr>
              <w:rPr>
                <w:sz w:val="28"/>
                <w:szCs w:val="28"/>
              </w:rPr>
            </w:pPr>
            <w:r w:rsidRPr="00CF7838">
              <w:rPr>
                <w:sz w:val="28"/>
                <w:szCs w:val="28"/>
              </w:rPr>
              <w:t>0 баллов</w:t>
            </w:r>
          </w:p>
          <w:p w:rsidR="001B5664" w:rsidRPr="00E32AC6" w:rsidRDefault="006453AA" w:rsidP="003C46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D4487C">
              <w:rPr>
                <w:sz w:val="28"/>
                <w:szCs w:val="28"/>
              </w:rPr>
              <w:t>10</w:t>
            </w:r>
            <w:r w:rsidR="001B5664" w:rsidRPr="00E32AC6">
              <w:rPr>
                <w:sz w:val="28"/>
                <w:szCs w:val="28"/>
              </w:rPr>
              <w:t xml:space="preserve"> балл</w:t>
            </w:r>
            <w:r w:rsidR="00D4487C">
              <w:rPr>
                <w:sz w:val="28"/>
                <w:szCs w:val="28"/>
              </w:rPr>
              <w:t>ов</w:t>
            </w:r>
          </w:p>
          <w:p w:rsidR="001B5664" w:rsidRDefault="006453AA" w:rsidP="003C46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D4487C">
              <w:rPr>
                <w:sz w:val="28"/>
                <w:szCs w:val="28"/>
              </w:rPr>
              <w:t>20</w:t>
            </w:r>
            <w:r w:rsidR="001B5664" w:rsidRPr="00E32AC6">
              <w:rPr>
                <w:sz w:val="28"/>
                <w:szCs w:val="28"/>
              </w:rPr>
              <w:t xml:space="preserve"> баллов</w:t>
            </w:r>
          </w:p>
          <w:p w:rsidR="001B5664" w:rsidRPr="00E32AC6" w:rsidRDefault="006453AA" w:rsidP="00D448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D4487C">
              <w:rPr>
                <w:sz w:val="28"/>
                <w:szCs w:val="28"/>
              </w:rPr>
              <w:t>30</w:t>
            </w:r>
            <w:r w:rsidR="001B5664" w:rsidRPr="00E32AC6">
              <w:rPr>
                <w:sz w:val="28"/>
                <w:szCs w:val="28"/>
              </w:rPr>
              <w:t xml:space="preserve"> баллов</w:t>
            </w:r>
          </w:p>
        </w:tc>
      </w:tr>
      <w:tr w:rsidR="004D1F2B" w:rsidRPr="00E32AC6" w:rsidTr="0060093B">
        <w:trPr>
          <w:gridAfter w:val="1"/>
          <w:wAfter w:w="548" w:type="dxa"/>
          <w:trHeight w:val="185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2B" w:rsidRPr="00E32AC6" w:rsidRDefault="004D1F2B" w:rsidP="0060093B">
            <w:pPr>
              <w:pStyle w:val="ae"/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7C" w:rsidRPr="000E595F" w:rsidRDefault="004D1F2B" w:rsidP="0060093B">
            <w:pPr>
              <w:pStyle w:val="a9"/>
              <w:spacing w:line="245" w:lineRule="auto"/>
              <w:jc w:val="both"/>
              <w:rPr>
                <w:sz w:val="28"/>
                <w:szCs w:val="28"/>
              </w:rPr>
            </w:pPr>
            <w:r w:rsidRPr="000E595F">
              <w:rPr>
                <w:rFonts w:ascii="Times New Roman" w:hAnsi="Times New Roman"/>
                <w:sz w:val="28"/>
                <w:szCs w:val="28"/>
              </w:rPr>
              <w:t>Влияющие на качество перевозок характе</w:t>
            </w:r>
            <w:r w:rsidR="006453AA">
              <w:rPr>
                <w:rFonts w:ascii="Times New Roman" w:hAnsi="Times New Roman"/>
                <w:sz w:val="28"/>
                <w:szCs w:val="28"/>
              </w:rPr>
              <w:softHyphen/>
            </w:r>
            <w:r w:rsidRPr="000E595F">
              <w:rPr>
                <w:rFonts w:ascii="Times New Roman" w:hAnsi="Times New Roman"/>
                <w:sz w:val="28"/>
                <w:szCs w:val="28"/>
              </w:rPr>
              <w:t>ристики транспортных средств, предлагае</w:t>
            </w:r>
            <w:r w:rsidR="006453AA">
              <w:rPr>
                <w:rFonts w:ascii="Times New Roman" w:hAnsi="Times New Roman"/>
                <w:sz w:val="28"/>
                <w:szCs w:val="28"/>
              </w:rPr>
              <w:softHyphen/>
            </w:r>
            <w:r w:rsidRPr="000E595F">
              <w:rPr>
                <w:rFonts w:ascii="Times New Roman" w:hAnsi="Times New Roman"/>
                <w:sz w:val="28"/>
                <w:szCs w:val="28"/>
              </w:rPr>
              <w:t>мых юридическим лицом, индивидуальным предпринимателем или участниками дого</w:t>
            </w:r>
            <w:r w:rsidR="006453AA">
              <w:rPr>
                <w:rFonts w:ascii="Times New Roman" w:hAnsi="Times New Roman"/>
                <w:sz w:val="28"/>
                <w:szCs w:val="28"/>
              </w:rPr>
              <w:softHyphen/>
            </w:r>
            <w:r w:rsidRPr="000E595F">
              <w:rPr>
                <w:rFonts w:ascii="Times New Roman" w:hAnsi="Times New Roman"/>
                <w:sz w:val="28"/>
                <w:szCs w:val="28"/>
              </w:rPr>
              <w:t>вора простого товарищества для осуществ</w:t>
            </w:r>
            <w:r w:rsidR="006453AA">
              <w:rPr>
                <w:rFonts w:ascii="Times New Roman" w:hAnsi="Times New Roman"/>
                <w:sz w:val="28"/>
                <w:szCs w:val="28"/>
              </w:rPr>
              <w:softHyphen/>
            </w:r>
            <w:r w:rsidRPr="000E595F">
              <w:rPr>
                <w:rFonts w:ascii="Times New Roman" w:hAnsi="Times New Roman"/>
                <w:sz w:val="28"/>
                <w:szCs w:val="28"/>
              </w:rPr>
              <w:t>ления регулярных перевозок: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F2B" w:rsidRPr="00946C0B" w:rsidRDefault="004D1F2B" w:rsidP="0060093B">
            <w:pPr>
              <w:pStyle w:val="a9"/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1F2B" w:rsidRPr="00946C0B" w:rsidRDefault="004D1F2B" w:rsidP="0060093B">
            <w:pPr>
              <w:pStyle w:val="a9"/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1F2B" w:rsidRPr="00946C0B" w:rsidRDefault="004D1F2B" w:rsidP="0060093B">
            <w:pPr>
              <w:pStyle w:val="a9"/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1F2B" w:rsidRPr="00946C0B" w:rsidRDefault="004D1F2B" w:rsidP="0060093B">
            <w:pPr>
              <w:pStyle w:val="a9"/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1F2B" w:rsidRPr="00946C0B" w:rsidRDefault="004D1F2B" w:rsidP="0060093B">
            <w:pPr>
              <w:spacing w:line="245" w:lineRule="auto"/>
              <w:rPr>
                <w:sz w:val="28"/>
                <w:szCs w:val="28"/>
              </w:rPr>
            </w:pPr>
          </w:p>
          <w:p w:rsidR="00D4487C" w:rsidRPr="00946C0B" w:rsidRDefault="00D4487C" w:rsidP="0060093B">
            <w:pPr>
              <w:spacing w:line="245" w:lineRule="auto"/>
              <w:rPr>
                <w:sz w:val="28"/>
                <w:szCs w:val="28"/>
              </w:rPr>
            </w:pPr>
          </w:p>
        </w:tc>
      </w:tr>
      <w:tr w:rsidR="007815D3" w:rsidRPr="00E32AC6" w:rsidTr="0060093B">
        <w:trPr>
          <w:gridAfter w:val="1"/>
          <w:wAfter w:w="548" w:type="dxa"/>
          <w:trHeight w:val="269"/>
        </w:trPr>
        <w:tc>
          <w:tcPr>
            <w:tcW w:w="8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815D3" w:rsidRDefault="007815D3" w:rsidP="0060093B">
            <w:pPr>
              <w:pStyle w:val="ae"/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D3" w:rsidRPr="000E595F" w:rsidRDefault="007815D3" w:rsidP="0060093B">
            <w:pPr>
              <w:spacing w:line="24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0977EF">
              <w:rPr>
                <w:sz w:val="28"/>
                <w:szCs w:val="28"/>
              </w:rPr>
              <w:t>озраст</w:t>
            </w:r>
            <w:r w:rsidRPr="000E595F">
              <w:rPr>
                <w:sz w:val="28"/>
                <w:szCs w:val="28"/>
              </w:rPr>
              <w:t xml:space="preserve"> транспортных средств, </w:t>
            </w:r>
            <w:r>
              <w:rPr>
                <w:sz w:val="28"/>
                <w:szCs w:val="28"/>
              </w:rPr>
              <w:t>которые предлагается использовать для осуществле</w:t>
            </w:r>
            <w:r>
              <w:rPr>
                <w:sz w:val="28"/>
                <w:szCs w:val="28"/>
              </w:rPr>
              <w:softHyphen/>
              <w:t xml:space="preserve">ния перевозок по </w:t>
            </w:r>
            <w:r w:rsidRPr="000E595F">
              <w:rPr>
                <w:sz w:val="28"/>
                <w:szCs w:val="28"/>
              </w:rPr>
              <w:t>межмуниципальном</w:t>
            </w:r>
            <w:r>
              <w:rPr>
                <w:sz w:val="28"/>
                <w:szCs w:val="28"/>
              </w:rPr>
              <w:t>у</w:t>
            </w:r>
            <w:r w:rsidRPr="000E595F">
              <w:rPr>
                <w:sz w:val="28"/>
                <w:szCs w:val="28"/>
              </w:rPr>
              <w:t xml:space="preserve"> маршрут</w:t>
            </w:r>
            <w:r>
              <w:rPr>
                <w:sz w:val="28"/>
                <w:szCs w:val="28"/>
              </w:rPr>
              <w:t>у</w:t>
            </w:r>
            <w:r w:rsidRPr="000E595F">
              <w:rPr>
                <w:sz w:val="28"/>
                <w:szCs w:val="28"/>
              </w:rPr>
              <w:t xml:space="preserve"> (маршрута</w:t>
            </w:r>
            <w:r>
              <w:rPr>
                <w:sz w:val="28"/>
                <w:szCs w:val="28"/>
              </w:rPr>
              <w:t>м</w:t>
            </w:r>
            <w:r w:rsidRPr="000E595F">
              <w:rPr>
                <w:sz w:val="28"/>
                <w:szCs w:val="28"/>
              </w:rPr>
              <w:t>) регулярных пасса</w:t>
            </w:r>
            <w:r>
              <w:rPr>
                <w:sz w:val="28"/>
                <w:szCs w:val="28"/>
              </w:rPr>
              <w:softHyphen/>
            </w:r>
            <w:r w:rsidRPr="000E595F">
              <w:rPr>
                <w:sz w:val="28"/>
                <w:szCs w:val="28"/>
              </w:rPr>
              <w:t>жирских перевозок: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5D3" w:rsidRPr="00946C0B" w:rsidRDefault="007815D3" w:rsidP="0060093B">
            <w:pPr>
              <w:spacing w:line="245" w:lineRule="auto"/>
              <w:rPr>
                <w:sz w:val="28"/>
                <w:szCs w:val="28"/>
              </w:rPr>
            </w:pPr>
          </w:p>
          <w:p w:rsidR="007815D3" w:rsidRPr="00946C0B" w:rsidRDefault="007815D3" w:rsidP="0060093B">
            <w:pPr>
              <w:spacing w:line="245" w:lineRule="auto"/>
              <w:rPr>
                <w:sz w:val="28"/>
                <w:szCs w:val="28"/>
              </w:rPr>
            </w:pPr>
          </w:p>
          <w:p w:rsidR="007815D3" w:rsidRPr="00946C0B" w:rsidRDefault="007815D3" w:rsidP="0060093B">
            <w:pPr>
              <w:spacing w:line="245" w:lineRule="auto"/>
              <w:rPr>
                <w:sz w:val="28"/>
                <w:szCs w:val="28"/>
              </w:rPr>
            </w:pPr>
          </w:p>
          <w:p w:rsidR="007815D3" w:rsidRPr="00946C0B" w:rsidRDefault="007815D3" w:rsidP="0060093B">
            <w:pPr>
              <w:spacing w:line="245" w:lineRule="auto"/>
              <w:rPr>
                <w:sz w:val="28"/>
                <w:szCs w:val="28"/>
              </w:rPr>
            </w:pPr>
          </w:p>
          <w:p w:rsidR="007815D3" w:rsidRPr="00946C0B" w:rsidRDefault="007815D3" w:rsidP="0060093B">
            <w:pPr>
              <w:spacing w:line="245" w:lineRule="auto"/>
              <w:rPr>
                <w:sz w:val="28"/>
                <w:szCs w:val="28"/>
              </w:rPr>
            </w:pPr>
          </w:p>
        </w:tc>
      </w:tr>
      <w:tr w:rsidR="007815D3" w:rsidRPr="00E32AC6" w:rsidTr="0060093B">
        <w:trPr>
          <w:gridAfter w:val="1"/>
          <w:wAfter w:w="548" w:type="dxa"/>
          <w:trHeight w:val="633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7815D3" w:rsidRDefault="007815D3" w:rsidP="0060093B">
            <w:pPr>
              <w:pStyle w:val="ae"/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D3" w:rsidRDefault="007815D3" w:rsidP="00C81287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0E595F">
              <w:rPr>
                <w:sz w:val="28"/>
                <w:szCs w:val="28"/>
              </w:rPr>
              <w:t xml:space="preserve">до 12 месяцев 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5D3" w:rsidRPr="00946C0B" w:rsidRDefault="007815D3" w:rsidP="0060093B">
            <w:pPr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Pr="00946C0B">
              <w:rPr>
                <w:sz w:val="28"/>
                <w:szCs w:val="28"/>
              </w:rPr>
              <w:t xml:space="preserve"> 25 баллов за каждое транспортное средство</w:t>
            </w:r>
          </w:p>
        </w:tc>
      </w:tr>
      <w:tr w:rsidR="007815D3" w:rsidRPr="00E32AC6" w:rsidTr="0060093B">
        <w:trPr>
          <w:gridAfter w:val="1"/>
          <w:wAfter w:w="548" w:type="dxa"/>
          <w:trHeight w:val="633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7815D3" w:rsidRDefault="007815D3" w:rsidP="0060093B">
            <w:pPr>
              <w:pStyle w:val="ae"/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D3" w:rsidRPr="000E595F" w:rsidRDefault="007815D3" w:rsidP="0060093B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0E595F">
              <w:rPr>
                <w:sz w:val="28"/>
                <w:szCs w:val="28"/>
              </w:rPr>
              <w:t>от 12 до 24 месяцев включительно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5D3" w:rsidRDefault="007815D3" w:rsidP="0060093B">
            <w:pPr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Pr="00946C0B">
              <w:rPr>
                <w:sz w:val="28"/>
                <w:szCs w:val="28"/>
              </w:rPr>
              <w:t xml:space="preserve"> 20 баллов за каждое транспортное средство</w:t>
            </w:r>
          </w:p>
        </w:tc>
      </w:tr>
      <w:tr w:rsidR="007815D3" w:rsidRPr="00E32AC6" w:rsidTr="0060093B">
        <w:trPr>
          <w:gridAfter w:val="1"/>
          <w:wAfter w:w="548" w:type="dxa"/>
          <w:trHeight w:val="617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7815D3" w:rsidRDefault="007815D3" w:rsidP="0060093B">
            <w:pPr>
              <w:pStyle w:val="ae"/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D3" w:rsidRPr="000E595F" w:rsidRDefault="007815D3" w:rsidP="0060093B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0E595F">
              <w:rPr>
                <w:sz w:val="28"/>
                <w:szCs w:val="28"/>
              </w:rPr>
              <w:t>от 24 до 36 месяцев включительно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5D3" w:rsidRDefault="007815D3" w:rsidP="0060093B">
            <w:pPr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Pr="00946C0B">
              <w:rPr>
                <w:sz w:val="28"/>
                <w:szCs w:val="28"/>
              </w:rPr>
              <w:t xml:space="preserve"> 15 баллов за каждое транспортное средство</w:t>
            </w:r>
          </w:p>
        </w:tc>
      </w:tr>
      <w:tr w:rsidR="007815D3" w:rsidRPr="00E32AC6" w:rsidTr="0060093B">
        <w:trPr>
          <w:gridAfter w:val="1"/>
          <w:wAfter w:w="548" w:type="dxa"/>
          <w:trHeight w:val="70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7815D3" w:rsidRDefault="007815D3" w:rsidP="0060093B">
            <w:pPr>
              <w:pStyle w:val="ae"/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D3" w:rsidRPr="000E595F" w:rsidRDefault="007815D3" w:rsidP="0060093B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0E595F">
              <w:rPr>
                <w:sz w:val="28"/>
                <w:szCs w:val="28"/>
              </w:rPr>
              <w:t>от 36 до 48 месяцев включительно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5D3" w:rsidRDefault="007815D3" w:rsidP="0060093B">
            <w:pPr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Pr="00946C0B">
              <w:rPr>
                <w:sz w:val="28"/>
                <w:szCs w:val="28"/>
              </w:rPr>
              <w:t xml:space="preserve"> 10 баллов за каждое транспортное средство</w:t>
            </w:r>
          </w:p>
        </w:tc>
      </w:tr>
      <w:tr w:rsidR="007815D3" w:rsidRPr="00E32AC6" w:rsidTr="0060093B">
        <w:trPr>
          <w:gridAfter w:val="1"/>
          <w:wAfter w:w="548" w:type="dxa"/>
          <w:trHeight w:val="616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7815D3" w:rsidRDefault="007815D3" w:rsidP="0060093B">
            <w:pPr>
              <w:pStyle w:val="ae"/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D3" w:rsidRPr="000E595F" w:rsidRDefault="007815D3" w:rsidP="0060093B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0E595F">
              <w:rPr>
                <w:sz w:val="28"/>
                <w:szCs w:val="28"/>
              </w:rPr>
              <w:t>от 48 до 60 месяцев включительно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5D3" w:rsidRDefault="007815D3" w:rsidP="0060093B">
            <w:pPr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Pr="00946C0B">
              <w:rPr>
                <w:sz w:val="28"/>
                <w:szCs w:val="28"/>
              </w:rPr>
              <w:t xml:space="preserve"> 5 баллов за каждое транспортное средство</w:t>
            </w:r>
          </w:p>
        </w:tc>
      </w:tr>
      <w:tr w:rsidR="007815D3" w:rsidRPr="00E32AC6" w:rsidTr="0060093B">
        <w:trPr>
          <w:gridAfter w:val="1"/>
          <w:wAfter w:w="548" w:type="dxa"/>
          <w:trHeight w:val="630"/>
        </w:trPr>
        <w:tc>
          <w:tcPr>
            <w:tcW w:w="8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815D3" w:rsidRDefault="007815D3" w:rsidP="0060093B">
            <w:pPr>
              <w:pStyle w:val="ae"/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D3" w:rsidRPr="000E595F" w:rsidRDefault="007815D3" w:rsidP="0060093B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0E595F">
              <w:rPr>
                <w:sz w:val="28"/>
                <w:szCs w:val="28"/>
              </w:rPr>
              <w:t>свыше 60 месяцев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5D3" w:rsidRDefault="007815D3" w:rsidP="0060093B">
            <w:pPr>
              <w:spacing w:line="245" w:lineRule="auto"/>
              <w:rPr>
                <w:sz w:val="28"/>
                <w:szCs w:val="28"/>
              </w:rPr>
            </w:pPr>
            <w:r w:rsidRPr="00946C0B">
              <w:rPr>
                <w:sz w:val="28"/>
                <w:szCs w:val="28"/>
              </w:rPr>
              <w:t>0 баллов за каждое транспортное средство</w:t>
            </w:r>
          </w:p>
        </w:tc>
      </w:tr>
      <w:tr w:rsidR="0060093B" w:rsidRPr="00E32AC6" w:rsidTr="0060093B">
        <w:trPr>
          <w:gridAfter w:val="1"/>
          <w:wAfter w:w="548" w:type="dxa"/>
          <w:trHeight w:val="70"/>
        </w:trPr>
        <w:tc>
          <w:tcPr>
            <w:tcW w:w="8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0093B" w:rsidRDefault="0060093B" w:rsidP="0060093B">
            <w:pPr>
              <w:pStyle w:val="ae"/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</w:t>
            </w:r>
          </w:p>
          <w:p w:rsidR="0060093B" w:rsidRDefault="0060093B" w:rsidP="0060093B">
            <w:pPr>
              <w:spacing w:line="245" w:lineRule="auto"/>
            </w:pPr>
          </w:p>
          <w:p w:rsidR="0060093B" w:rsidRDefault="0060093B" w:rsidP="0060093B">
            <w:pPr>
              <w:spacing w:line="245" w:lineRule="auto"/>
            </w:pPr>
          </w:p>
          <w:p w:rsidR="0060093B" w:rsidRDefault="0060093B" w:rsidP="0060093B">
            <w:pPr>
              <w:spacing w:line="245" w:lineRule="auto"/>
            </w:pPr>
          </w:p>
          <w:p w:rsidR="0060093B" w:rsidRDefault="0060093B" w:rsidP="0060093B">
            <w:pPr>
              <w:spacing w:line="245" w:lineRule="auto"/>
            </w:pPr>
          </w:p>
          <w:p w:rsidR="0060093B" w:rsidRDefault="0060093B" w:rsidP="0060093B">
            <w:pPr>
              <w:spacing w:line="245" w:lineRule="auto"/>
            </w:pPr>
          </w:p>
          <w:p w:rsidR="0060093B" w:rsidRDefault="0060093B" w:rsidP="0060093B">
            <w:pPr>
              <w:spacing w:line="245" w:lineRule="auto"/>
            </w:pPr>
          </w:p>
          <w:p w:rsidR="0060093B" w:rsidRDefault="0060093B" w:rsidP="0060093B">
            <w:pPr>
              <w:spacing w:line="245" w:lineRule="auto"/>
            </w:pPr>
          </w:p>
          <w:p w:rsidR="0060093B" w:rsidRDefault="0060093B" w:rsidP="0060093B">
            <w:pPr>
              <w:spacing w:line="245" w:lineRule="auto"/>
            </w:pPr>
          </w:p>
          <w:p w:rsidR="0060093B" w:rsidRDefault="0060093B" w:rsidP="0060093B">
            <w:pPr>
              <w:spacing w:line="245" w:lineRule="auto"/>
            </w:pPr>
          </w:p>
          <w:p w:rsidR="0060093B" w:rsidRDefault="0060093B" w:rsidP="0060093B">
            <w:pPr>
              <w:spacing w:line="245" w:lineRule="auto"/>
            </w:pPr>
          </w:p>
          <w:p w:rsidR="0060093B" w:rsidRDefault="0060093B" w:rsidP="0060093B">
            <w:pPr>
              <w:spacing w:line="245" w:lineRule="auto"/>
            </w:pPr>
          </w:p>
          <w:p w:rsidR="0060093B" w:rsidRDefault="0060093B" w:rsidP="0060093B">
            <w:pPr>
              <w:spacing w:line="245" w:lineRule="auto"/>
            </w:pPr>
          </w:p>
          <w:p w:rsidR="0060093B" w:rsidRDefault="0060093B" w:rsidP="0060093B">
            <w:pPr>
              <w:spacing w:line="245" w:lineRule="auto"/>
            </w:pPr>
          </w:p>
          <w:p w:rsidR="0060093B" w:rsidRDefault="0060093B" w:rsidP="0060093B">
            <w:pPr>
              <w:spacing w:line="245" w:lineRule="auto"/>
            </w:pPr>
          </w:p>
          <w:p w:rsidR="0060093B" w:rsidRDefault="0060093B" w:rsidP="0060093B">
            <w:pPr>
              <w:spacing w:line="245" w:lineRule="auto"/>
            </w:pPr>
          </w:p>
          <w:p w:rsidR="0060093B" w:rsidRDefault="0060093B" w:rsidP="0060093B">
            <w:pPr>
              <w:spacing w:line="245" w:lineRule="auto"/>
            </w:pPr>
          </w:p>
          <w:p w:rsidR="0060093B" w:rsidRDefault="0060093B" w:rsidP="0060093B">
            <w:pPr>
              <w:spacing w:line="245" w:lineRule="auto"/>
            </w:pPr>
          </w:p>
          <w:p w:rsidR="0060093B" w:rsidRDefault="0060093B" w:rsidP="0060093B">
            <w:pPr>
              <w:spacing w:line="245" w:lineRule="auto"/>
            </w:pPr>
          </w:p>
          <w:p w:rsidR="0060093B" w:rsidRDefault="0060093B" w:rsidP="0060093B">
            <w:pPr>
              <w:spacing w:line="245" w:lineRule="auto"/>
            </w:pPr>
          </w:p>
          <w:p w:rsidR="0060093B" w:rsidRDefault="0060093B" w:rsidP="0060093B">
            <w:pPr>
              <w:spacing w:line="245" w:lineRule="auto"/>
            </w:pPr>
          </w:p>
          <w:p w:rsidR="0060093B" w:rsidRDefault="0060093B" w:rsidP="0060093B">
            <w:pPr>
              <w:spacing w:line="245" w:lineRule="auto"/>
            </w:pPr>
          </w:p>
          <w:p w:rsidR="0060093B" w:rsidRPr="0060093B" w:rsidRDefault="0060093B" w:rsidP="0060093B">
            <w:pPr>
              <w:spacing w:line="245" w:lineRule="auto"/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3B" w:rsidRPr="000E595F" w:rsidRDefault="0060093B" w:rsidP="0060093B">
            <w:pPr>
              <w:pStyle w:val="a9"/>
              <w:spacing w:line="245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</w:t>
            </w:r>
            <w:r w:rsidRPr="000E595F">
              <w:rPr>
                <w:rFonts w:ascii="Times New Roman" w:hAnsi="Times New Roman"/>
                <w:sz w:val="28"/>
                <w:szCs w:val="28"/>
              </w:rPr>
              <w:t>оличество мест для сидения в салоне</w:t>
            </w:r>
            <w:r w:rsidRPr="007815D3">
              <w:rPr>
                <w:rFonts w:ascii="Times New Roman" w:hAnsi="Times New Roman"/>
                <w:sz w:val="28"/>
                <w:szCs w:val="28"/>
              </w:rPr>
              <w:t>*</w:t>
            </w:r>
            <w:r w:rsidR="00C81287">
              <w:rPr>
                <w:rFonts w:ascii="Times New Roman" w:hAnsi="Times New Roman"/>
                <w:sz w:val="28"/>
                <w:szCs w:val="28"/>
              </w:rPr>
              <w:br/>
            </w:r>
            <w:r w:rsidR="00C81287" w:rsidRPr="00C8128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в </w:t>
            </w:r>
            <w:r w:rsidRPr="00C81287">
              <w:rPr>
                <w:rFonts w:ascii="Times New Roman" w:hAnsi="Times New Roman"/>
                <w:spacing w:val="-4"/>
                <w:sz w:val="28"/>
                <w:szCs w:val="28"/>
              </w:rPr>
              <w:t>транспортных средств</w:t>
            </w:r>
            <w:r w:rsidR="00C81287" w:rsidRPr="00C81287">
              <w:rPr>
                <w:rFonts w:ascii="Times New Roman" w:hAnsi="Times New Roman"/>
                <w:spacing w:val="-4"/>
                <w:sz w:val="28"/>
                <w:szCs w:val="28"/>
              </w:rPr>
              <w:t>ах</w:t>
            </w:r>
            <w:r w:rsidRPr="00C81287">
              <w:rPr>
                <w:rFonts w:ascii="Times New Roman" w:hAnsi="Times New Roman"/>
                <w:spacing w:val="-4"/>
                <w:sz w:val="28"/>
                <w:szCs w:val="28"/>
              </w:rPr>
              <w:t>, которые предлага</w:t>
            </w:r>
            <w:r w:rsidRPr="00C81287">
              <w:rPr>
                <w:rFonts w:ascii="Times New Roman" w:hAnsi="Times New Roman"/>
                <w:spacing w:val="-4"/>
                <w:sz w:val="28"/>
                <w:szCs w:val="28"/>
              </w:rPr>
              <w:softHyphen/>
              <w:t>ется использовать для осуществления пере</w:t>
            </w:r>
            <w:r w:rsidRPr="00C81287">
              <w:rPr>
                <w:rFonts w:ascii="Times New Roman" w:hAnsi="Times New Roman"/>
                <w:spacing w:val="-4"/>
                <w:sz w:val="28"/>
                <w:szCs w:val="28"/>
              </w:rPr>
              <w:softHyphen/>
              <w:t>возок по межмуниципальному маршруту (маршрутам) регулярных перевозок: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93B" w:rsidRDefault="0060093B" w:rsidP="0060093B">
            <w:pPr>
              <w:pStyle w:val="a9"/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093B" w:rsidRDefault="0060093B" w:rsidP="0060093B">
            <w:pPr>
              <w:pStyle w:val="a9"/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093B" w:rsidRDefault="0060093B" w:rsidP="0060093B">
            <w:pPr>
              <w:pStyle w:val="a9"/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093B" w:rsidRDefault="0060093B" w:rsidP="0060093B">
            <w:pPr>
              <w:pStyle w:val="a9"/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093B" w:rsidRPr="004E7CEA" w:rsidRDefault="0060093B" w:rsidP="0060093B">
            <w:pPr>
              <w:spacing w:line="245" w:lineRule="auto"/>
              <w:rPr>
                <w:sz w:val="28"/>
                <w:szCs w:val="28"/>
              </w:rPr>
            </w:pPr>
          </w:p>
        </w:tc>
      </w:tr>
      <w:tr w:rsidR="0060093B" w:rsidRPr="00E32AC6" w:rsidTr="0060093B">
        <w:trPr>
          <w:gridAfter w:val="1"/>
          <w:wAfter w:w="548" w:type="dxa"/>
          <w:trHeight w:val="675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60093B" w:rsidRDefault="0060093B" w:rsidP="0060093B">
            <w:pPr>
              <w:pStyle w:val="ae"/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3B" w:rsidRDefault="0060093B" w:rsidP="0060093B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0E595F">
              <w:rPr>
                <w:sz w:val="28"/>
                <w:szCs w:val="28"/>
              </w:rPr>
              <w:t>от 12 до 15 мест для сидения включительно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93B" w:rsidRDefault="0060093B" w:rsidP="0060093B">
            <w:pPr>
              <w:pStyle w:val="a9"/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0E595F">
              <w:rPr>
                <w:rFonts w:ascii="Times New Roman" w:hAnsi="Times New Roman"/>
                <w:sz w:val="28"/>
                <w:szCs w:val="28"/>
              </w:rPr>
              <w:t>0 баллов за каждое транспортное средство</w:t>
            </w:r>
          </w:p>
        </w:tc>
      </w:tr>
      <w:tr w:rsidR="0060093B" w:rsidRPr="00E32AC6" w:rsidTr="0060093B">
        <w:trPr>
          <w:gridAfter w:val="1"/>
          <w:wAfter w:w="548" w:type="dxa"/>
          <w:trHeight w:val="690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60093B" w:rsidRDefault="0060093B" w:rsidP="00E55F8B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3B" w:rsidRPr="000E595F" w:rsidRDefault="0060093B" w:rsidP="002F1E25">
            <w:pPr>
              <w:jc w:val="both"/>
              <w:rPr>
                <w:sz w:val="28"/>
                <w:szCs w:val="28"/>
              </w:rPr>
            </w:pPr>
            <w:r w:rsidRPr="000E595F">
              <w:rPr>
                <w:sz w:val="28"/>
                <w:szCs w:val="28"/>
              </w:rPr>
              <w:t>от 16 до 19 мест для сидения включительно</w:t>
            </w:r>
          </w:p>
          <w:p w:rsidR="0060093B" w:rsidRPr="000E595F" w:rsidRDefault="0060093B" w:rsidP="002F1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93B" w:rsidRPr="000E595F" w:rsidRDefault="0060093B" w:rsidP="006A3C2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  <w:r w:rsidRPr="000E595F">
              <w:rPr>
                <w:rFonts w:ascii="Times New Roman" w:hAnsi="Times New Roman"/>
                <w:sz w:val="28"/>
                <w:szCs w:val="28"/>
              </w:rPr>
              <w:t xml:space="preserve"> 5 баллов за каждое транспортное средство</w:t>
            </w:r>
          </w:p>
        </w:tc>
      </w:tr>
      <w:tr w:rsidR="0060093B" w:rsidRPr="00E32AC6" w:rsidTr="0060093B">
        <w:trPr>
          <w:gridAfter w:val="1"/>
          <w:wAfter w:w="548" w:type="dxa"/>
          <w:trHeight w:val="690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60093B" w:rsidRDefault="0060093B" w:rsidP="00E55F8B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3B" w:rsidRPr="000E595F" w:rsidRDefault="0060093B" w:rsidP="002F1E25">
            <w:pPr>
              <w:jc w:val="both"/>
              <w:rPr>
                <w:sz w:val="28"/>
                <w:szCs w:val="28"/>
              </w:rPr>
            </w:pPr>
            <w:r w:rsidRPr="000E595F">
              <w:rPr>
                <w:sz w:val="28"/>
                <w:szCs w:val="28"/>
              </w:rPr>
              <w:t>от 20 до 30 мест для сидения включительно</w:t>
            </w:r>
          </w:p>
          <w:p w:rsidR="0060093B" w:rsidRPr="000E595F" w:rsidRDefault="0060093B" w:rsidP="002F1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93B" w:rsidRDefault="0060093B" w:rsidP="006A3C2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  <w:r w:rsidRPr="000E595F">
              <w:rPr>
                <w:rFonts w:ascii="Times New Roman" w:hAnsi="Times New Roman"/>
                <w:sz w:val="28"/>
                <w:szCs w:val="28"/>
              </w:rPr>
              <w:t xml:space="preserve"> 10 баллов за каждое транспортное средство</w:t>
            </w:r>
          </w:p>
        </w:tc>
      </w:tr>
      <w:tr w:rsidR="0060093B" w:rsidRPr="00E32AC6" w:rsidTr="0060093B">
        <w:trPr>
          <w:gridAfter w:val="1"/>
          <w:wAfter w:w="548" w:type="dxa"/>
          <w:trHeight w:val="675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60093B" w:rsidRDefault="0060093B" w:rsidP="00E55F8B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3B" w:rsidRPr="000E595F" w:rsidRDefault="0060093B" w:rsidP="003C0A23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0E595F">
              <w:rPr>
                <w:sz w:val="28"/>
                <w:szCs w:val="28"/>
              </w:rPr>
              <w:t>от 31 до 40 мест для сидения включительно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93B" w:rsidRDefault="0060093B" w:rsidP="003C0A23">
            <w:pPr>
              <w:pStyle w:val="a9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  <w:r w:rsidRPr="000E595F">
              <w:rPr>
                <w:rFonts w:ascii="Times New Roman" w:hAnsi="Times New Roman"/>
                <w:sz w:val="28"/>
                <w:szCs w:val="28"/>
              </w:rPr>
              <w:t xml:space="preserve"> 15 баллов за каждое транспортное средство</w:t>
            </w:r>
          </w:p>
        </w:tc>
      </w:tr>
      <w:tr w:rsidR="0060093B" w:rsidRPr="00E32AC6" w:rsidTr="0060093B">
        <w:trPr>
          <w:gridAfter w:val="1"/>
          <w:wAfter w:w="548" w:type="dxa"/>
          <w:trHeight w:val="70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60093B" w:rsidRDefault="0060093B" w:rsidP="00E55F8B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93B" w:rsidRPr="000E595F" w:rsidRDefault="0060093B" w:rsidP="003C0A23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0E595F">
              <w:rPr>
                <w:sz w:val="28"/>
                <w:szCs w:val="28"/>
              </w:rPr>
              <w:t>от 41 до 50 мест для сидения включительно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</w:tcPr>
          <w:p w:rsidR="0060093B" w:rsidRDefault="0060093B" w:rsidP="003C0A23">
            <w:pPr>
              <w:pStyle w:val="a9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  <w:r w:rsidRPr="000E595F">
              <w:rPr>
                <w:rFonts w:ascii="Times New Roman" w:hAnsi="Times New Roman"/>
                <w:sz w:val="28"/>
                <w:szCs w:val="28"/>
              </w:rPr>
              <w:t xml:space="preserve"> 20 баллов за каждое транспортное средство</w:t>
            </w:r>
          </w:p>
        </w:tc>
      </w:tr>
      <w:tr w:rsidR="0060093B" w:rsidRPr="00E32AC6" w:rsidTr="0060093B">
        <w:trPr>
          <w:gridAfter w:val="1"/>
          <w:wAfter w:w="548" w:type="dxa"/>
          <w:trHeight w:val="70"/>
        </w:trPr>
        <w:tc>
          <w:tcPr>
            <w:tcW w:w="8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0093B" w:rsidRDefault="0060093B" w:rsidP="00E55F8B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3B" w:rsidRPr="000E595F" w:rsidRDefault="0060093B" w:rsidP="003C0A23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0E595F">
              <w:rPr>
                <w:sz w:val="28"/>
                <w:szCs w:val="28"/>
              </w:rPr>
              <w:t>свыше 50 мест для сидения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93B" w:rsidRPr="000E595F" w:rsidRDefault="0060093B" w:rsidP="003C0A23">
            <w:pPr>
              <w:pStyle w:val="a9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  <w:r w:rsidRPr="000E595F">
              <w:rPr>
                <w:rFonts w:ascii="Times New Roman" w:hAnsi="Times New Roman"/>
                <w:sz w:val="28"/>
                <w:szCs w:val="28"/>
              </w:rPr>
              <w:t xml:space="preserve"> 25 баллов за каждое транспортное средство</w:t>
            </w:r>
          </w:p>
        </w:tc>
      </w:tr>
      <w:tr w:rsidR="0060093B" w:rsidRPr="00E32AC6" w:rsidTr="0060093B">
        <w:trPr>
          <w:gridAfter w:val="1"/>
          <w:wAfter w:w="548" w:type="dxa"/>
          <w:trHeight w:val="70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3B" w:rsidRDefault="0060093B" w:rsidP="00DA2B21">
            <w:pPr>
              <w:pStyle w:val="ae"/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3B" w:rsidRPr="000E595F" w:rsidRDefault="0060093B" w:rsidP="003C0A23">
            <w:pPr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0E595F">
              <w:rPr>
                <w:sz w:val="28"/>
                <w:szCs w:val="28"/>
              </w:rPr>
              <w:t>аличие в составе транспортных средств,</w:t>
            </w:r>
            <w:r>
              <w:rPr>
                <w:sz w:val="28"/>
                <w:szCs w:val="28"/>
              </w:rPr>
              <w:t xml:space="preserve"> предусмотренных в заявке на участие в от</w:t>
            </w:r>
            <w:r>
              <w:rPr>
                <w:sz w:val="28"/>
                <w:szCs w:val="28"/>
              </w:rPr>
              <w:softHyphen/>
              <w:t>крытом конкурсе,</w:t>
            </w:r>
            <w:r w:rsidRPr="000E595F">
              <w:rPr>
                <w:sz w:val="28"/>
                <w:szCs w:val="28"/>
              </w:rPr>
              <w:t xml:space="preserve"> транспортных средств, оборудованных аппаратурой спутниковой навигации ГЛОНАСС или ГЛОНАСС/GPS и подключённых к </w:t>
            </w:r>
            <w:r w:rsidRPr="00AF0C38">
              <w:rPr>
                <w:sz w:val="28"/>
                <w:szCs w:val="28"/>
              </w:rPr>
              <w:t>информационн</w:t>
            </w:r>
            <w:r>
              <w:rPr>
                <w:sz w:val="28"/>
                <w:szCs w:val="28"/>
              </w:rPr>
              <w:t>ой</w:t>
            </w:r>
            <w:r w:rsidRPr="00AF0C38">
              <w:rPr>
                <w:sz w:val="28"/>
                <w:szCs w:val="28"/>
              </w:rPr>
              <w:t xml:space="preserve"> систем</w:t>
            </w:r>
            <w:r>
              <w:rPr>
                <w:sz w:val="28"/>
                <w:szCs w:val="28"/>
              </w:rPr>
              <w:t>е</w:t>
            </w:r>
            <w:r w:rsidRPr="00AF0C38">
              <w:rPr>
                <w:sz w:val="28"/>
                <w:szCs w:val="28"/>
              </w:rPr>
              <w:t xml:space="preserve"> навигации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93B" w:rsidRDefault="0060093B" w:rsidP="003C0A23">
            <w:pPr>
              <w:pStyle w:val="a9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  <w:r w:rsidRPr="000E595F">
              <w:rPr>
                <w:rFonts w:ascii="Times New Roman" w:hAnsi="Times New Roman"/>
                <w:sz w:val="28"/>
                <w:szCs w:val="28"/>
              </w:rPr>
              <w:t xml:space="preserve"> 30 баллов при усло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0E595F">
              <w:rPr>
                <w:rFonts w:ascii="Times New Roman" w:hAnsi="Times New Roman"/>
                <w:sz w:val="28"/>
                <w:szCs w:val="28"/>
              </w:rPr>
              <w:t>вии, что все заявлен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0E595F">
              <w:rPr>
                <w:rFonts w:ascii="Times New Roman" w:hAnsi="Times New Roman"/>
                <w:sz w:val="28"/>
                <w:szCs w:val="28"/>
              </w:rPr>
              <w:t>ные транспортные средства оборудованы и подключены</w:t>
            </w:r>
          </w:p>
          <w:p w:rsidR="0060093B" w:rsidRDefault="0060093B" w:rsidP="003C0A23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60093B" w:rsidRPr="00E32AC6" w:rsidTr="0060093B">
        <w:trPr>
          <w:gridAfter w:val="1"/>
          <w:wAfter w:w="548" w:type="dxa"/>
          <w:trHeight w:val="2053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3B" w:rsidRDefault="0060093B" w:rsidP="00DA2B21">
            <w:pPr>
              <w:pStyle w:val="ae"/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3B" w:rsidRDefault="0060093B" w:rsidP="003C0A23">
            <w:pPr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0E595F">
              <w:rPr>
                <w:sz w:val="28"/>
                <w:szCs w:val="28"/>
              </w:rPr>
              <w:t xml:space="preserve">аличие в составе </w:t>
            </w:r>
            <w:r w:rsidRPr="00E4502D">
              <w:rPr>
                <w:sz w:val="28"/>
                <w:szCs w:val="28"/>
              </w:rPr>
              <w:t>транспортных средств, предусмотренных в заявке на участие в от</w:t>
            </w:r>
            <w:r>
              <w:rPr>
                <w:sz w:val="28"/>
                <w:szCs w:val="28"/>
              </w:rPr>
              <w:softHyphen/>
            </w:r>
            <w:r w:rsidRPr="00E4502D">
              <w:rPr>
                <w:sz w:val="28"/>
                <w:szCs w:val="28"/>
              </w:rPr>
              <w:t>крытом конкурсе,</w:t>
            </w:r>
            <w:r w:rsidRPr="000E595F">
              <w:rPr>
                <w:sz w:val="28"/>
                <w:szCs w:val="28"/>
              </w:rPr>
              <w:t xml:space="preserve"> транспортных средств, оборудованных автомобильными двухсто</w:t>
            </w:r>
            <w:r>
              <w:rPr>
                <w:sz w:val="28"/>
                <w:szCs w:val="28"/>
              </w:rPr>
              <w:softHyphen/>
            </w:r>
            <w:r w:rsidRPr="000E595F">
              <w:rPr>
                <w:sz w:val="28"/>
                <w:szCs w:val="28"/>
              </w:rPr>
              <w:t>ронними видеорегистраторами с ведением непрерывной в течение 12 последних часов записи ситуации внутри салона транспорт</w:t>
            </w:r>
            <w:r>
              <w:rPr>
                <w:sz w:val="28"/>
                <w:szCs w:val="28"/>
              </w:rPr>
              <w:softHyphen/>
            </w:r>
            <w:r w:rsidRPr="000E595F">
              <w:rPr>
                <w:sz w:val="28"/>
                <w:szCs w:val="28"/>
              </w:rPr>
              <w:t>ного средства и дорожной обстановки перед транспортным средством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93B" w:rsidRDefault="0060093B" w:rsidP="003C0A23">
            <w:pPr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+15</w:t>
            </w:r>
            <w:r w:rsidRPr="000E595F">
              <w:rPr>
                <w:sz w:val="28"/>
                <w:szCs w:val="28"/>
              </w:rPr>
              <w:t xml:space="preserve"> баллов при усло</w:t>
            </w:r>
            <w:r>
              <w:rPr>
                <w:sz w:val="28"/>
                <w:szCs w:val="28"/>
              </w:rPr>
              <w:softHyphen/>
            </w:r>
            <w:r w:rsidRPr="000E595F">
              <w:rPr>
                <w:sz w:val="28"/>
                <w:szCs w:val="28"/>
              </w:rPr>
              <w:t>вии, что все заявлен</w:t>
            </w:r>
            <w:r>
              <w:rPr>
                <w:sz w:val="28"/>
                <w:szCs w:val="28"/>
              </w:rPr>
              <w:softHyphen/>
            </w:r>
            <w:r w:rsidRPr="000E595F">
              <w:rPr>
                <w:sz w:val="28"/>
                <w:szCs w:val="28"/>
              </w:rPr>
              <w:t>ные транспортные средства оборудованы</w:t>
            </w:r>
          </w:p>
          <w:p w:rsidR="0060093B" w:rsidRDefault="0060093B" w:rsidP="003C0A23">
            <w:pPr>
              <w:spacing w:line="252" w:lineRule="auto"/>
              <w:rPr>
                <w:sz w:val="28"/>
                <w:szCs w:val="28"/>
              </w:rPr>
            </w:pPr>
          </w:p>
          <w:p w:rsidR="0060093B" w:rsidRDefault="0060093B" w:rsidP="003C0A23">
            <w:pPr>
              <w:spacing w:line="252" w:lineRule="auto"/>
              <w:rPr>
                <w:sz w:val="28"/>
                <w:szCs w:val="28"/>
              </w:rPr>
            </w:pPr>
          </w:p>
          <w:p w:rsidR="0060093B" w:rsidRDefault="0060093B" w:rsidP="003C0A23">
            <w:pPr>
              <w:spacing w:line="252" w:lineRule="auto"/>
              <w:rPr>
                <w:sz w:val="28"/>
                <w:szCs w:val="28"/>
              </w:rPr>
            </w:pPr>
          </w:p>
          <w:p w:rsidR="0060093B" w:rsidRDefault="0060093B" w:rsidP="003C0A23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60093B" w:rsidRPr="00E32AC6" w:rsidTr="003F476B">
        <w:trPr>
          <w:gridAfter w:val="1"/>
          <w:wAfter w:w="548" w:type="dxa"/>
          <w:trHeight w:val="70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3B" w:rsidRDefault="0060093B" w:rsidP="00DA2B21">
            <w:pPr>
              <w:pStyle w:val="ae"/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3B" w:rsidRDefault="0060093B" w:rsidP="003C0A23">
            <w:pPr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0E595F">
              <w:rPr>
                <w:sz w:val="28"/>
                <w:szCs w:val="28"/>
              </w:rPr>
              <w:t xml:space="preserve">аличие в составе </w:t>
            </w:r>
            <w:r w:rsidRPr="00E4502D">
              <w:rPr>
                <w:sz w:val="28"/>
                <w:szCs w:val="28"/>
              </w:rPr>
              <w:t>транспортных средств, предусмотренных в заявке на участие в от</w:t>
            </w:r>
            <w:r>
              <w:rPr>
                <w:sz w:val="28"/>
                <w:szCs w:val="28"/>
              </w:rPr>
              <w:softHyphen/>
            </w:r>
            <w:r w:rsidRPr="00E4502D">
              <w:rPr>
                <w:sz w:val="28"/>
                <w:szCs w:val="28"/>
              </w:rPr>
              <w:t>крытом конкурсе,</w:t>
            </w:r>
            <w:r w:rsidRPr="000E595F">
              <w:rPr>
                <w:sz w:val="28"/>
                <w:szCs w:val="28"/>
              </w:rPr>
              <w:t xml:space="preserve"> транспортных средств, имеющих кондиционеры </w:t>
            </w:r>
            <w:r>
              <w:rPr>
                <w:sz w:val="28"/>
                <w:szCs w:val="28"/>
              </w:rPr>
              <w:t xml:space="preserve">в </w:t>
            </w:r>
            <w:r w:rsidRPr="000E595F">
              <w:rPr>
                <w:bCs/>
                <w:sz w:val="28"/>
                <w:szCs w:val="28"/>
              </w:rPr>
              <w:t>пассажирско</w:t>
            </w:r>
            <w:r>
              <w:rPr>
                <w:bCs/>
                <w:sz w:val="28"/>
                <w:szCs w:val="28"/>
              </w:rPr>
              <w:t>м</w:t>
            </w:r>
            <w:r w:rsidRPr="000E595F">
              <w:rPr>
                <w:bCs/>
                <w:sz w:val="28"/>
                <w:szCs w:val="28"/>
              </w:rPr>
              <w:t xml:space="preserve"> салон</w:t>
            </w:r>
            <w:r>
              <w:rPr>
                <w:bCs/>
                <w:sz w:val="28"/>
                <w:szCs w:val="28"/>
              </w:rPr>
              <w:t>е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93B" w:rsidRDefault="0060093B" w:rsidP="003C0A23">
            <w:pPr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+10</w:t>
            </w:r>
            <w:r w:rsidRPr="000E595F">
              <w:rPr>
                <w:sz w:val="28"/>
                <w:szCs w:val="28"/>
              </w:rPr>
              <w:t xml:space="preserve"> баллов за каждое оснащённое транс</w:t>
            </w:r>
            <w:r>
              <w:rPr>
                <w:sz w:val="28"/>
                <w:szCs w:val="28"/>
              </w:rPr>
              <w:softHyphen/>
            </w:r>
            <w:r w:rsidRPr="000E595F">
              <w:rPr>
                <w:sz w:val="28"/>
                <w:szCs w:val="28"/>
              </w:rPr>
              <w:t>портное средство</w:t>
            </w:r>
          </w:p>
        </w:tc>
      </w:tr>
      <w:tr w:rsidR="0060093B" w:rsidRPr="00E32AC6" w:rsidTr="00DA2B21">
        <w:trPr>
          <w:gridAfter w:val="1"/>
          <w:wAfter w:w="548" w:type="dxa"/>
          <w:trHeight w:val="70"/>
        </w:trPr>
        <w:tc>
          <w:tcPr>
            <w:tcW w:w="840" w:type="dxa"/>
            <w:vMerge w:val="restart"/>
            <w:tcBorders>
              <w:right w:val="single" w:sz="4" w:space="0" w:color="auto"/>
            </w:tcBorders>
          </w:tcPr>
          <w:p w:rsidR="0060093B" w:rsidRDefault="0060093B" w:rsidP="00DA2B21">
            <w:pPr>
              <w:pStyle w:val="ae"/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3.6.</w:t>
            </w:r>
          </w:p>
          <w:p w:rsidR="0060093B" w:rsidRDefault="0060093B" w:rsidP="00DA2B21">
            <w:pPr>
              <w:spacing w:line="245" w:lineRule="auto"/>
            </w:pPr>
          </w:p>
          <w:p w:rsidR="0060093B" w:rsidRDefault="0060093B" w:rsidP="00DA2B21">
            <w:pPr>
              <w:spacing w:line="245" w:lineRule="auto"/>
            </w:pPr>
          </w:p>
          <w:p w:rsidR="0060093B" w:rsidRDefault="0060093B" w:rsidP="00DA2B21">
            <w:pPr>
              <w:spacing w:line="245" w:lineRule="auto"/>
            </w:pPr>
          </w:p>
          <w:p w:rsidR="0060093B" w:rsidRDefault="0060093B" w:rsidP="00DA2B21">
            <w:pPr>
              <w:spacing w:line="245" w:lineRule="auto"/>
            </w:pPr>
          </w:p>
          <w:p w:rsidR="0060093B" w:rsidRDefault="0060093B" w:rsidP="00DA2B21">
            <w:pPr>
              <w:spacing w:line="245" w:lineRule="auto"/>
            </w:pPr>
          </w:p>
          <w:p w:rsidR="0060093B" w:rsidRDefault="0060093B" w:rsidP="00DA2B21">
            <w:pPr>
              <w:spacing w:line="245" w:lineRule="auto"/>
            </w:pPr>
          </w:p>
          <w:p w:rsidR="0060093B" w:rsidRDefault="0060093B" w:rsidP="00DA2B21">
            <w:pPr>
              <w:spacing w:line="245" w:lineRule="auto"/>
            </w:pPr>
          </w:p>
          <w:p w:rsidR="0060093B" w:rsidRDefault="0060093B" w:rsidP="00DA2B21">
            <w:pPr>
              <w:spacing w:line="245" w:lineRule="auto"/>
            </w:pPr>
          </w:p>
          <w:p w:rsidR="0060093B" w:rsidRDefault="0060093B" w:rsidP="00DA2B21">
            <w:pPr>
              <w:spacing w:line="245" w:lineRule="auto"/>
            </w:pPr>
          </w:p>
          <w:p w:rsidR="0060093B" w:rsidRPr="0060093B" w:rsidRDefault="0060093B" w:rsidP="00DA2B21">
            <w:pPr>
              <w:spacing w:line="245" w:lineRule="auto"/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3B" w:rsidRPr="000E595F" w:rsidRDefault="0060093B" w:rsidP="003C0A23">
            <w:pPr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0E595F">
              <w:rPr>
                <w:sz w:val="28"/>
                <w:szCs w:val="28"/>
              </w:rPr>
              <w:t>аличие в составе транспортных средств,</w:t>
            </w:r>
            <w:r>
              <w:rPr>
                <w:sz w:val="28"/>
                <w:szCs w:val="28"/>
              </w:rPr>
              <w:t xml:space="preserve"> предусмотренных в заявке на участие в от</w:t>
            </w:r>
            <w:r>
              <w:rPr>
                <w:sz w:val="28"/>
                <w:szCs w:val="28"/>
              </w:rPr>
              <w:softHyphen/>
              <w:t>крытом конкурсе,</w:t>
            </w:r>
            <w:r w:rsidRPr="000E595F">
              <w:rPr>
                <w:sz w:val="28"/>
                <w:szCs w:val="28"/>
              </w:rPr>
              <w:t xml:space="preserve"> транспортных средств, оснащённых устройствами звукового и ви</w:t>
            </w:r>
            <w:r>
              <w:rPr>
                <w:sz w:val="28"/>
                <w:szCs w:val="28"/>
              </w:rPr>
              <w:softHyphen/>
            </w:r>
            <w:r w:rsidRPr="000E595F">
              <w:rPr>
                <w:sz w:val="28"/>
                <w:szCs w:val="28"/>
              </w:rPr>
              <w:t>зуального информирования пассажиров: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93B" w:rsidRPr="000E595F" w:rsidRDefault="0060093B" w:rsidP="003C0A23">
            <w:pPr>
              <w:pStyle w:val="a9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093B" w:rsidRPr="00E4502D" w:rsidRDefault="0060093B" w:rsidP="003C0A23">
            <w:pPr>
              <w:pStyle w:val="a9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093B" w:rsidRPr="00E4502D" w:rsidRDefault="0060093B" w:rsidP="003C0A23">
            <w:pPr>
              <w:pStyle w:val="a9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093B" w:rsidRPr="00E4502D" w:rsidRDefault="0060093B" w:rsidP="003C0A23">
            <w:pPr>
              <w:pStyle w:val="a9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093B" w:rsidRPr="000977EF" w:rsidRDefault="0060093B" w:rsidP="003C0A23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DA2B21" w:rsidRPr="00E32AC6" w:rsidTr="00DA2B21">
        <w:trPr>
          <w:gridAfter w:val="1"/>
          <w:wAfter w:w="548" w:type="dxa"/>
          <w:trHeight w:val="70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DA2B21" w:rsidRDefault="00DA2B21" w:rsidP="00DA2B21">
            <w:pPr>
              <w:pStyle w:val="ae"/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21" w:rsidRDefault="00DA2B21" w:rsidP="003C0A23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0E595F">
              <w:rPr>
                <w:sz w:val="28"/>
                <w:szCs w:val="28"/>
              </w:rPr>
              <w:t>громкоговорящ</w:t>
            </w:r>
            <w:r>
              <w:rPr>
                <w:sz w:val="28"/>
                <w:szCs w:val="28"/>
              </w:rPr>
              <w:t>ей</w:t>
            </w:r>
            <w:r w:rsidRPr="000E595F">
              <w:rPr>
                <w:sz w:val="28"/>
                <w:szCs w:val="28"/>
              </w:rPr>
              <w:t xml:space="preserve"> связ</w:t>
            </w:r>
            <w:r>
              <w:rPr>
                <w:sz w:val="28"/>
                <w:szCs w:val="28"/>
              </w:rPr>
              <w:t>и</w:t>
            </w:r>
            <w:r w:rsidRPr="000E595F">
              <w:rPr>
                <w:sz w:val="28"/>
                <w:szCs w:val="28"/>
              </w:rPr>
              <w:t xml:space="preserve"> водителя и (или) кондуктора </w:t>
            </w:r>
            <w:r>
              <w:rPr>
                <w:sz w:val="28"/>
                <w:szCs w:val="28"/>
              </w:rPr>
              <w:t xml:space="preserve">с пассажирами </w:t>
            </w:r>
            <w:r w:rsidRPr="000E595F">
              <w:rPr>
                <w:sz w:val="28"/>
                <w:szCs w:val="28"/>
              </w:rPr>
              <w:t>в салоне транс</w:t>
            </w:r>
            <w:r>
              <w:rPr>
                <w:sz w:val="28"/>
                <w:szCs w:val="28"/>
              </w:rPr>
              <w:softHyphen/>
            </w:r>
            <w:r w:rsidRPr="000E595F">
              <w:rPr>
                <w:sz w:val="28"/>
                <w:szCs w:val="28"/>
              </w:rPr>
              <w:t>портного средства и (или) автоинформатор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B21" w:rsidRPr="000E595F" w:rsidRDefault="00DA2B21" w:rsidP="003C0A23">
            <w:pPr>
              <w:pStyle w:val="a9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  <w:r w:rsidRPr="000E595F">
              <w:rPr>
                <w:rFonts w:ascii="Times New Roman" w:hAnsi="Times New Roman"/>
                <w:sz w:val="28"/>
                <w:szCs w:val="28"/>
              </w:rPr>
              <w:t xml:space="preserve"> 5 баллов за каждое оснащённое транс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E595F">
              <w:rPr>
                <w:rFonts w:ascii="Times New Roman" w:hAnsi="Times New Roman"/>
                <w:sz w:val="28"/>
                <w:szCs w:val="28"/>
              </w:rPr>
              <w:t>портное средство</w:t>
            </w:r>
          </w:p>
        </w:tc>
      </w:tr>
      <w:tr w:rsidR="00DA2B21" w:rsidRPr="00E32AC6" w:rsidTr="00DA2B21">
        <w:trPr>
          <w:gridAfter w:val="1"/>
          <w:wAfter w:w="548" w:type="dxa"/>
          <w:trHeight w:val="70"/>
        </w:trPr>
        <w:tc>
          <w:tcPr>
            <w:tcW w:w="8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A2B21" w:rsidRDefault="00DA2B21" w:rsidP="00DA2B21">
            <w:pPr>
              <w:pStyle w:val="ae"/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21" w:rsidRPr="000E595F" w:rsidRDefault="00DA2B21" w:rsidP="003C0A23">
            <w:pPr>
              <w:widowControl w:val="0"/>
              <w:spacing w:line="252" w:lineRule="auto"/>
              <w:jc w:val="both"/>
              <w:rPr>
                <w:sz w:val="28"/>
                <w:szCs w:val="28"/>
              </w:rPr>
            </w:pPr>
            <w:r w:rsidRPr="000E595F">
              <w:rPr>
                <w:sz w:val="28"/>
                <w:szCs w:val="28"/>
              </w:rPr>
              <w:t xml:space="preserve">устройств визуального информирования   (например, информационное электронное </w:t>
            </w:r>
            <w:r w:rsidRPr="000E595F">
              <w:rPr>
                <w:bCs/>
                <w:iCs/>
                <w:color w:val="000000"/>
                <w:sz w:val="28"/>
                <w:szCs w:val="28"/>
              </w:rPr>
              <w:t>табло «Бегущая строка»</w:t>
            </w:r>
            <w:r w:rsidRPr="000E595F">
              <w:rPr>
                <w:sz w:val="28"/>
                <w:szCs w:val="28"/>
              </w:rPr>
              <w:t>, монитор и т.п.)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B21" w:rsidRDefault="00DA2B21" w:rsidP="003C0A23">
            <w:pPr>
              <w:pStyle w:val="a9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  <w:r w:rsidRPr="000E595F">
              <w:rPr>
                <w:rFonts w:ascii="Times New Roman" w:hAnsi="Times New Roman"/>
                <w:sz w:val="28"/>
                <w:szCs w:val="28"/>
              </w:rPr>
              <w:t xml:space="preserve"> 5 баллов за каждое оснащённое транс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E595F">
              <w:rPr>
                <w:rFonts w:ascii="Times New Roman" w:hAnsi="Times New Roman"/>
                <w:sz w:val="28"/>
                <w:szCs w:val="28"/>
              </w:rPr>
              <w:t>портное средство</w:t>
            </w:r>
          </w:p>
        </w:tc>
      </w:tr>
      <w:tr w:rsidR="00DA2B21" w:rsidRPr="00E32AC6" w:rsidTr="00DA2B21">
        <w:trPr>
          <w:gridAfter w:val="1"/>
          <w:wAfter w:w="548" w:type="dxa"/>
          <w:trHeight w:val="345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21" w:rsidRDefault="00DA2B21" w:rsidP="00260815">
            <w:pPr>
              <w:pStyle w:val="ae"/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3.7.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21" w:rsidRDefault="00DA2B21" w:rsidP="003C0A23">
            <w:pPr>
              <w:widowControl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0E595F">
              <w:rPr>
                <w:sz w:val="28"/>
                <w:szCs w:val="28"/>
              </w:rPr>
              <w:t>аличие в составе транспортных средств,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предусмотренных в заявке на участие в от</w:t>
            </w:r>
            <w:r>
              <w:rPr>
                <w:sz w:val="28"/>
                <w:szCs w:val="28"/>
              </w:rPr>
              <w:softHyphen/>
              <w:t>крытом конкурсе,</w:t>
            </w:r>
            <w:r w:rsidRPr="000E595F">
              <w:rPr>
                <w:sz w:val="28"/>
                <w:szCs w:val="28"/>
              </w:rPr>
              <w:t xml:space="preserve"> транспортных средств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  <w:t>в которых имеетсябагажное отделение (для межмуниципальных маршрутов регулярных перевозок в междугородном сообщении)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B21" w:rsidRPr="000E595F" w:rsidRDefault="00DA2B21" w:rsidP="003C0A23">
            <w:pPr>
              <w:pStyle w:val="a9"/>
              <w:widowControl w:val="0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+</w:t>
            </w:r>
            <w:r w:rsidRPr="000E595F">
              <w:rPr>
                <w:rFonts w:ascii="Times New Roman" w:hAnsi="Times New Roman"/>
                <w:sz w:val="28"/>
                <w:szCs w:val="28"/>
              </w:rPr>
              <w:t xml:space="preserve"> 20 баллов за каждое </w:t>
            </w:r>
            <w:r w:rsidRPr="000E595F">
              <w:rPr>
                <w:rFonts w:ascii="Times New Roman" w:hAnsi="Times New Roman"/>
                <w:sz w:val="28"/>
                <w:szCs w:val="28"/>
              </w:rPr>
              <w:lastRenderedPageBreak/>
              <w:t>транспортное средство</w:t>
            </w:r>
          </w:p>
          <w:p w:rsidR="00DA2B21" w:rsidRPr="000E595F" w:rsidRDefault="00DA2B21" w:rsidP="003C0A23">
            <w:pPr>
              <w:pStyle w:val="a9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2B21" w:rsidRPr="00E32AC6" w:rsidTr="00DA2B21">
        <w:trPr>
          <w:gridAfter w:val="1"/>
          <w:wAfter w:w="548" w:type="dxa"/>
          <w:trHeight w:val="70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21" w:rsidRDefault="00DA2B21" w:rsidP="00475105">
            <w:pPr>
              <w:pStyle w:val="ae"/>
              <w:spacing w:line="257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3.8.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21" w:rsidRPr="000E595F" w:rsidRDefault="003C0A23" w:rsidP="00475105">
            <w:pPr>
              <w:widowControl w:val="0"/>
              <w:spacing w:line="257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A2B21" w:rsidRPr="000E595F">
              <w:rPr>
                <w:sz w:val="28"/>
                <w:szCs w:val="28"/>
              </w:rPr>
              <w:t xml:space="preserve">аличие в составе </w:t>
            </w:r>
            <w:r w:rsidR="00DA2B21" w:rsidRPr="00E4502D">
              <w:rPr>
                <w:sz w:val="28"/>
                <w:szCs w:val="28"/>
              </w:rPr>
              <w:t>транспортных средств, предусмотренных в заявке на участие в от</w:t>
            </w:r>
            <w:r w:rsidR="00DA2B21">
              <w:rPr>
                <w:sz w:val="28"/>
                <w:szCs w:val="28"/>
              </w:rPr>
              <w:softHyphen/>
            </w:r>
            <w:r w:rsidR="00DA2B21" w:rsidRPr="00E4502D">
              <w:rPr>
                <w:sz w:val="28"/>
                <w:szCs w:val="28"/>
              </w:rPr>
              <w:t>крытом конкурсе,</w:t>
            </w:r>
            <w:r w:rsidR="00DA2B21" w:rsidRPr="000E595F">
              <w:rPr>
                <w:sz w:val="28"/>
                <w:szCs w:val="28"/>
              </w:rPr>
              <w:t xml:space="preserve"> транспортных средств, работающих на компримированном природ</w:t>
            </w:r>
            <w:r w:rsidR="00DA2B21">
              <w:rPr>
                <w:sz w:val="28"/>
                <w:szCs w:val="28"/>
              </w:rPr>
              <w:softHyphen/>
            </w:r>
            <w:r w:rsidR="00DA2B21" w:rsidRPr="000E595F">
              <w:rPr>
                <w:sz w:val="28"/>
                <w:szCs w:val="28"/>
              </w:rPr>
              <w:t>ном газе (метане)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B21" w:rsidRPr="00E4502D" w:rsidRDefault="00DA2B21" w:rsidP="00475105">
            <w:pPr>
              <w:pStyle w:val="a9"/>
              <w:widowControl w:val="0"/>
              <w:spacing w:line="257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+20</w:t>
            </w:r>
            <w:r w:rsidRPr="000E595F">
              <w:rPr>
                <w:rFonts w:ascii="Times New Roman" w:hAnsi="Times New Roman"/>
                <w:sz w:val="28"/>
                <w:szCs w:val="28"/>
              </w:rPr>
              <w:t xml:space="preserve"> баллов за каждое транспортное средство</w:t>
            </w:r>
          </w:p>
          <w:p w:rsidR="00DA2B21" w:rsidRPr="00DA2B21" w:rsidRDefault="00DA2B21" w:rsidP="00475105">
            <w:pPr>
              <w:pStyle w:val="a9"/>
              <w:widowControl w:val="0"/>
              <w:spacing w:line="257" w:lineRule="auto"/>
            </w:pPr>
          </w:p>
        </w:tc>
      </w:tr>
      <w:tr w:rsidR="00DA2B21" w:rsidRPr="00E32AC6" w:rsidTr="00DA2B21">
        <w:trPr>
          <w:gridAfter w:val="1"/>
          <w:wAfter w:w="548" w:type="dxa"/>
          <w:trHeight w:val="70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21" w:rsidRDefault="00DA2B21" w:rsidP="00475105">
            <w:pPr>
              <w:spacing w:line="25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21" w:rsidRPr="000E595F" w:rsidRDefault="00DA2B21" w:rsidP="00475105">
            <w:pPr>
              <w:widowControl w:val="0"/>
              <w:spacing w:line="257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0E595F">
              <w:rPr>
                <w:sz w:val="28"/>
                <w:szCs w:val="28"/>
              </w:rPr>
              <w:t>аличие в составе транспортных средств,</w:t>
            </w:r>
            <w:r>
              <w:rPr>
                <w:sz w:val="28"/>
                <w:szCs w:val="28"/>
              </w:rPr>
              <w:t xml:space="preserve"> предусмотренных в заявке на участие в от</w:t>
            </w:r>
            <w:r>
              <w:rPr>
                <w:sz w:val="28"/>
                <w:szCs w:val="28"/>
              </w:rPr>
              <w:softHyphen/>
              <w:t>крытом конкурсе,</w:t>
            </w:r>
            <w:r w:rsidRPr="000E595F">
              <w:rPr>
                <w:sz w:val="28"/>
                <w:szCs w:val="28"/>
              </w:rPr>
              <w:t xml:space="preserve"> транспортных средств </w:t>
            </w:r>
            <w:r>
              <w:rPr>
                <w:sz w:val="28"/>
                <w:szCs w:val="28"/>
              </w:rPr>
              <w:br/>
            </w:r>
            <w:r w:rsidRPr="000E595F">
              <w:rPr>
                <w:sz w:val="28"/>
                <w:szCs w:val="28"/>
              </w:rPr>
              <w:t>с низким полом и оборудованием для перево</w:t>
            </w:r>
            <w:r>
              <w:rPr>
                <w:sz w:val="28"/>
                <w:szCs w:val="28"/>
              </w:rPr>
              <w:softHyphen/>
            </w:r>
            <w:r w:rsidRPr="000E595F">
              <w:rPr>
                <w:sz w:val="28"/>
                <w:szCs w:val="28"/>
              </w:rPr>
              <w:t>зок пассажиров с ограниченными возмож</w:t>
            </w:r>
            <w:r>
              <w:rPr>
                <w:sz w:val="28"/>
                <w:szCs w:val="28"/>
              </w:rPr>
              <w:softHyphen/>
            </w:r>
            <w:r w:rsidRPr="000E595F">
              <w:rPr>
                <w:sz w:val="28"/>
                <w:szCs w:val="28"/>
              </w:rPr>
              <w:t>ностями передвижения, а также пассажиров с детскими колясками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B21" w:rsidRPr="000E595F" w:rsidRDefault="00DA2B21" w:rsidP="00475105">
            <w:pPr>
              <w:pStyle w:val="a9"/>
              <w:widowControl w:val="0"/>
              <w:spacing w:line="257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</w:t>
            </w:r>
            <w:r w:rsidRPr="000E595F">
              <w:rPr>
                <w:rFonts w:ascii="Times New Roman" w:hAnsi="Times New Roman"/>
                <w:sz w:val="28"/>
                <w:szCs w:val="28"/>
              </w:rPr>
              <w:t>0 баллов за каждое транспортное средство</w:t>
            </w:r>
          </w:p>
          <w:p w:rsidR="00DA2B21" w:rsidRPr="00171852" w:rsidRDefault="00DA2B21" w:rsidP="00475105">
            <w:pPr>
              <w:widowControl w:val="0"/>
              <w:spacing w:line="257" w:lineRule="auto"/>
              <w:rPr>
                <w:sz w:val="28"/>
                <w:szCs w:val="28"/>
              </w:rPr>
            </w:pPr>
          </w:p>
          <w:p w:rsidR="00DA2B21" w:rsidRPr="00171852" w:rsidRDefault="00DA2B21" w:rsidP="00475105">
            <w:pPr>
              <w:widowControl w:val="0"/>
              <w:spacing w:line="257" w:lineRule="auto"/>
              <w:rPr>
                <w:sz w:val="28"/>
                <w:szCs w:val="28"/>
              </w:rPr>
            </w:pPr>
          </w:p>
          <w:p w:rsidR="00DA2B21" w:rsidRPr="00171852" w:rsidRDefault="00DA2B21" w:rsidP="00475105">
            <w:pPr>
              <w:widowControl w:val="0"/>
              <w:spacing w:line="257" w:lineRule="auto"/>
              <w:rPr>
                <w:sz w:val="28"/>
                <w:szCs w:val="28"/>
              </w:rPr>
            </w:pPr>
          </w:p>
          <w:p w:rsidR="00DA2B21" w:rsidRPr="00171852" w:rsidRDefault="00DA2B21" w:rsidP="00475105">
            <w:pPr>
              <w:widowControl w:val="0"/>
              <w:spacing w:line="257" w:lineRule="auto"/>
              <w:rPr>
                <w:sz w:val="28"/>
                <w:szCs w:val="28"/>
              </w:rPr>
            </w:pPr>
          </w:p>
          <w:p w:rsidR="00DA2B21" w:rsidRDefault="00DA2B21" w:rsidP="00475105">
            <w:pPr>
              <w:widowControl w:val="0"/>
              <w:spacing w:line="257" w:lineRule="auto"/>
              <w:rPr>
                <w:sz w:val="28"/>
                <w:szCs w:val="28"/>
              </w:rPr>
            </w:pPr>
          </w:p>
        </w:tc>
      </w:tr>
      <w:tr w:rsidR="00260815" w:rsidRPr="00E32AC6" w:rsidTr="00D2453D">
        <w:tc>
          <w:tcPr>
            <w:tcW w:w="8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60815" w:rsidRPr="00E32AC6" w:rsidRDefault="00260815" w:rsidP="00475105">
            <w:pPr>
              <w:pStyle w:val="ae"/>
              <w:spacing w:line="257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15" w:rsidRPr="00093539" w:rsidRDefault="00260815" w:rsidP="00475105">
            <w:pPr>
              <w:pStyle w:val="a9"/>
              <w:spacing w:line="257" w:lineRule="auto"/>
              <w:jc w:val="both"/>
              <w:rPr>
                <w:sz w:val="28"/>
                <w:szCs w:val="28"/>
                <w:highlight w:val="yellow"/>
              </w:rPr>
            </w:pPr>
            <w:r w:rsidRPr="00521C58">
              <w:rPr>
                <w:rFonts w:ascii="Times New Roman" w:hAnsi="Times New Roman"/>
                <w:sz w:val="28"/>
                <w:szCs w:val="28"/>
              </w:rPr>
              <w:t>Максимальный срок эксплуатациитранс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521C58">
              <w:rPr>
                <w:rFonts w:ascii="Times New Roman" w:hAnsi="Times New Roman"/>
                <w:sz w:val="28"/>
                <w:szCs w:val="28"/>
              </w:rPr>
              <w:t>портных средств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**</w:t>
            </w:r>
            <w:r w:rsidRPr="00521C58">
              <w:rPr>
                <w:rFonts w:ascii="Times New Roman" w:hAnsi="Times New Roman"/>
                <w:sz w:val="28"/>
                <w:szCs w:val="28"/>
              </w:rPr>
              <w:t>, предлагаемых юридиче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521C58">
              <w:rPr>
                <w:rFonts w:ascii="Times New Roman" w:hAnsi="Times New Roman"/>
                <w:sz w:val="28"/>
                <w:szCs w:val="28"/>
              </w:rPr>
              <w:t>ским лицом, индивидуальным предприни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521C58">
              <w:rPr>
                <w:rFonts w:ascii="Times New Roman" w:hAnsi="Times New Roman"/>
                <w:sz w:val="28"/>
                <w:szCs w:val="28"/>
              </w:rPr>
              <w:t>мателем или участниками договора про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521C58">
              <w:rPr>
                <w:rFonts w:ascii="Times New Roman" w:hAnsi="Times New Roman"/>
                <w:sz w:val="28"/>
                <w:szCs w:val="28"/>
              </w:rPr>
              <w:t>стого товарищества для осуществления ре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521C58">
              <w:rPr>
                <w:rFonts w:ascii="Times New Roman" w:hAnsi="Times New Roman"/>
                <w:sz w:val="28"/>
                <w:szCs w:val="28"/>
              </w:rPr>
              <w:t>гулярных перевозок в течение срока дейст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521C58">
              <w:rPr>
                <w:rFonts w:ascii="Times New Roman" w:hAnsi="Times New Roman"/>
                <w:sz w:val="28"/>
                <w:szCs w:val="28"/>
              </w:rPr>
              <w:t>вия свидетельства об осуществлении пере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521C58">
              <w:rPr>
                <w:rFonts w:ascii="Times New Roman" w:hAnsi="Times New Roman"/>
                <w:sz w:val="28"/>
                <w:szCs w:val="28"/>
              </w:rPr>
              <w:t>возок по межмуниципальному маршруту ре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521C58">
              <w:rPr>
                <w:rFonts w:ascii="Times New Roman" w:hAnsi="Times New Roman"/>
                <w:sz w:val="28"/>
                <w:szCs w:val="28"/>
              </w:rPr>
              <w:t>гулярных перевозок: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15" w:rsidRPr="00521C58" w:rsidRDefault="00260815" w:rsidP="00475105">
            <w:pPr>
              <w:pStyle w:val="ae"/>
              <w:spacing w:line="257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260815" w:rsidRPr="00521C58" w:rsidRDefault="00260815" w:rsidP="00475105">
            <w:pPr>
              <w:spacing w:line="257" w:lineRule="auto"/>
              <w:rPr>
                <w:sz w:val="28"/>
                <w:szCs w:val="28"/>
                <w:highlight w:val="yellow"/>
              </w:rPr>
            </w:pPr>
          </w:p>
          <w:p w:rsidR="00260815" w:rsidRPr="00521C58" w:rsidRDefault="00260815" w:rsidP="00475105">
            <w:pPr>
              <w:spacing w:line="257" w:lineRule="auto"/>
              <w:rPr>
                <w:sz w:val="28"/>
                <w:szCs w:val="28"/>
                <w:highlight w:val="yellow"/>
              </w:rPr>
            </w:pPr>
          </w:p>
          <w:p w:rsidR="00260815" w:rsidRPr="00521C58" w:rsidRDefault="00260815" w:rsidP="00475105">
            <w:pPr>
              <w:spacing w:line="257" w:lineRule="auto"/>
              <w:rPr>
                <w:sz w:val="28"/>
                <w:szCs w:val="28"/>
                <w:highlight w:val="yellow"/>
              </w:rPr>
            </w:pPr>
          </w:p>
          <w:p w:rsidR="00260815" w:rsidRPr="00521C58" w:rsidRDefault="00260815" w:rsidP="00475105">
            <w:pPr>
              <w:spacing w:line="257" w:lineRule="auto"/>
              <w:rPr>
                <w:sz w:val="28"/>
                <w:szCs w:val="28"/>
                <w:highlight w:val="yellow"/>
              </w:rPr>
            </w:pPr>
          </w:p>
          <w:p w:rsidR="00260815" w:rsidRPr="00521C58" w:rsidRDefault="00260815" w:rsidP="00475105">
            <w:pPr>
              <w:spacing w:line="257" w:lineRule="auto"/>
              <w:rPr>
                <w:sz w:val="28"/>
                <w:szCs w:val="28"/>
                <w:highlight w:val="yellow"/>
              </w:rPr>
            </w:pPr>
          </w:p>
          <w:p w:rsidR="00260815" w:rsidRPr="00521C58" w:rsidRDefault="00260815" w:rsidP="00475105">
            <w:pPr>
              <w:spacing w:line="257" w:lineRule="auto"/>
              <w:rPr>
                <w:sz w:val="28"/>
                <w:szCs w:val="28"/>
                <w:highlight w:val="yellow"/>
              </w:rPr>
            </w:pPr>
          </w:p>
          <w:p w:rsidR="00260815" w:rsidRPr="00521C58" w:rsidRDefault="00260815" w:rsidP="00475105">
            <w:pPr>
              <w:spacing w:line="257" w:lineRule="auto"/>
              <w:rPr>
                <w:sz w:val="28"/>
                <w:szCs w:val="28"/>
                <w:highlight w:val="yellow"/>
              </w:rPr>
            </w:pPr>
          </w:p>
          <w:p w:rsidR="00260815" w:rsidRPr="00521C58" w:rsidRDefault="00260815" w:rsidP="00475105">
            <w:pPr>
              <w:spacing w:line="257" w:lineRule="auto"/>
              <w:rPr>
                <w:highlight w:val="yellow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60815" w:rsidRDefault="00260815" w:rsidP="00475105">
            <w:pPr>
              <w:spacing w:line="257" w:lineRule="auto"/>
              <w:rPr>
                <w:sz w:val="28"/>
                <w:szCs w:val="28"/>
              </w:rPr>
            </w:pPr>
          </w:p>
          <w:p w:rsidR="00260815" w:rsidRDefault="00260815" w:rsidP="00475105">
            <w:pPr>
              <w:spacing w:line="257" w:lineRule="auto"/>
              <w:rPr>
                <w:sz w:val="28"/>
                <w:szCs w:val="28"/>
              </w:rPr>
            </w:pPr>
          </w:p>
          <w:p w:rsidR="00260815" w:rsidRDefault="00260815" w:rsidP="00475105">
            <w:pPr>
              <w:spacing w:line="257" w:lineRule="auto"/>
              <w:rPr>
                <w:sz w:val="28"/>
                <w:szCs w:val="28"/>
              </w:rPr>
            </w:pPr>
          </w:p>
          <w:p w:rsidR="00260815" w:rsidRDefault="00260815" w:rsidP="00475105">
            <w:pPr>
              <w:spacing w:line="257" w:lineRule="auto"/>
              <w:rPr>
                <w:sz w:val="28"/>
                <w:szCs w:val="28"/>
              </w:rPr>
            </w:pPr>
          </w:p>
          <w:p w:rsidR="00260815" w:rsidRDefault="00260815" w:rsidP="00475105">
            <w:pPr>
              <w:spacing w:line="257" w:lineRule="auto"/>
              <w:rPr>
                <w:sz w:val="28"/>
                <w:szCs w:val="28"/>
              </w:rPr>
            </w:pPr>
          </w:p>
          <w:p w:rsidR="00260815" w:rsidRDefault="00260815" w:rsidP="00475105">
            <w:pPr>
              <w:spacing w:line="257" w:lineRule="auto"/>
              <w:rPr>
                <w:sz w:val="28"/>
                <w:szCs w:val="28"/>
              </w:rPr>
            </w:pPr>
          </w:p>
          <w:p w:rsidR="00260815" w:rsidRDefault="00260815" w:rsidP="00475105">
            <w:pPr>
              <w:spacing w:line="257" w:lineRule="auto"/>
              <w:rPr>
                <w:sz w:val="28"/>
                <w:szCs w:val="28"/>
              </w:rPr>
            </w:pPr>
          </w:p>
          <w:p w:rsidR="00260815" w:rsidRDefault="00260815" w:rsidP="00475105">
            <w:pPr>
              <w:spacing w:line="257" w:lineRule="auto"/>
              <w:rPr>
                <w:sz w:val="28"/>
                <w:szCs w:val="28"/>
              </w:rPr>
            </w:pPr>
          </w:p>
          <w:p w:rsidR="00260815" w:rsidRPr="005E6B00" w:rsidRDefault="00260815" w:rsidP="00475105">
            <w:pPr>
              <w:spacing w:line="257" w:lineRule="auto"/>
              <w:rPr>
                <w:sz w:val="28"/>
                <w:szCs w:val="28"/>
              </w:rPr>
            </w:pPr>
          </w:p>
        </w:tc>
      </w:tr>
      <w:tr w:rsidR="00260815" w:rsidRPr="00E32AC6" w:rsidTr="00D2453D">
        <w:trPr>
          <w:trHeight w:val="335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260815" w:rsidRPr="00E32AC6" w:rsidRDefault="00260815" w:rsidP="00475105">
            <w:pPr>
              <w:pStyle w:val="ae"/>
              <w:spacing w:line="257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15" w:rsidRPr="00093539" w:rsidRDefault="00260815" w:rsidP="00475105">
            <w:pPr>
              <w:spacing w:line="257" w:lineRule="auto"/>
              <w:jc w:val="both"/>
              <w:rPr>
                <w:sz w:val="28"/>
                <w:szCs w:val="28"/>
                <w:highlight w:val="yellow"/>
              </w:rPr>
            </w:pPr>
            <w:r w:rsidRPr="00521C58">
              <w:rPr>
                <w:sz w:val="28"/>
                <w:szCs w:val="28"/>
              </w:rPr>
              <w:t xml:space="preserve">до 1 года 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15" w:rsidRPr="00521C58" w:rsidRDefault="00260815" w:rsidP="00475105">
            <w:pPr>
              <w:spacing w:line="257" w:lineRule="auto"/>
              <w:rPr>
                <w:highlight w:val="yellow"/>
              </w:rPr>
            </w:pPr>
            <w:r>
              <w:rPr>
                <w:sz w:val="28"/>
                <w:szCs w:val="28"/>
              </w:rPr>
              <w:t>+</w:t>
            </w:r>
            <w:r w:rsidRPr="00521C58">
              <w:rPr>
                <w:sz w:val="28"/>
                <w:szCs w:val="28"/>
              </w:rPr>
              <w:t xml:space="preserve"> 30 баллов</w:t>
            </w:r>
          </w:p>
        </w:tc>
        <w:tc>
          <w:tcPr>
            <w:tcW w:w="548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260815" w:rsidRDefault="00260815" w:rsidP="00475105">
            <w:pPr>
              <w:spacing w:line="257" w:lineRule="auto"/>
              <w:rPr>
                <w:sz w:val="28"/>
                <w:szCs w:val="28"/>
              </w:rPr>
            </w:pPr>
          </w:p>
          <w:p w:rsidR="00260815" w:rsidRDefault="00260815" w:rsidP="00475105">
            <w:pPr>
              <w:spacing w:line="257" w:lineRule="auto"/>
              <w:rPr>
                <w:sz w:val="28"/>
                <w:szCs w:val="28"/>
              </w:rPr>
            </w:pPr>
          </w:p>
          <w:p w:rsidR="00260815" w:rsidRDefault="00260815" w:rsidP="00475105">
            <w:pPr>
              <w:spacing w:line="257" w:lineRule="auto"/>
              <w:rPr>
                <w:sz w:val="28"/>
                <w:szCs w:val="28"/>
              </w:rPr>
            </w:pPr>
          </w:p>
          <w:p w:rsidR="00260815" w:rsidRDefault="00260815" w:rsidP="00475105">
            <w:pPr>
              <w:spacing w:line="257" w:lineRule="auto"/>
              <w:rPr>
                <w:sz w:val="28"/>
                <w:szCs w:val="28"/>
              </w:rPr>
            </w:pPr>
          </w:p>
          <w:p w:rsidR="00260815" w:rsidRPr="005E6B00" w:rsidRDefault="00260815" w:rsidP="00475105">
            <w:pPr>
              <w:spacing w:line="257" w:lineRule="auto"/>
              <w:rPr>
                <w:sz w:val="28"/>
                <w:szCs w:val="28"/>
              </w:rPr>
            </w:pPr>
          </w:p>
        </w:tc>
      </w:tr>
      <w:tr w:rsidR="00260815" w:rsidRPr="00E32AC6" w:rsidTr="00DA2B21">
        <w:trPr>
          <w:trHeight w:val="328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260815" w:rsidRPr="00E32AC6" w:rsidRDefault="00260815" w:rsidP="00475105">
            <w:pPr>
              <w:pStyle w:val="ae"/>
              <w:spacing w:line="257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15" w:rsidRPr="00521C58" w:rsidRDefault="00260815" w:rsidP="00475105">
            <w:pPr>
              <w:spacing w:line="257" w:lineRule="auto"/>
              <w:jc w:val="both"/>
              <w:rPr>
                <w:sz w:val="28"/>
                <w:szCs w:val="28"/>
              </w:rPr>
            </w:pPr>
            <w:r w:rsidRPr="00521C58">
              <w:rPr>
                <w:sz w:val="28"/>
                <w:szCs w:val="28"/>
              </w:rPr>
              <w:t>от 1 года до 2 лет включительно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15" w:rsidRDefault="00260815" w:rsidP="00475105">
            <w:pPr>
              <w:spacing w:line="25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Pr="00521C58">
              <w:rPr>
                <w:sz w:val="28"/>
                <w:szCs w:val="28"/>
              </w:rPr>
              <w:t xml:space="preserve"> 20 баллов</w:t>
            </w:r>
          </w:p>
        </w:tc>
        <w:tc>
          <w:tcPr>
            <w:tcW w:w="54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260815" w:rsidRDefault="00260815" w:rsidP="00475105">
            <w:pPr>
              <w:spacing w:line="257" w:lineRule="auto"/>
              <w:rPr>
                <w:sz w:val="28"/>
                <w:szCs w:val="28"/>
              </w:rPr>
            </w:pPr>
          </w:p>
        </w:tc>
      </w:tr>
      <w:tr w:rsidR="00260815" w:rsidRPr="00E32AC6" w:rsidTr="00DA2B21">
        <w:trPr>
          <w:trHeight w:val="351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260815" w:rsidRPr="00E32AC6" w:rsidRDefault="00260815" w:rsidP="00475105">
            <w:pPr>
              <w:pStyle w:val="ae"/>
              <w:spacing w:line="257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15" w:rsidRPr="00521C58" w:rsidRDefault="00260815" w:rsidP="00475105">
            <w:pPr>
              <w:spacing w:line="257" w:lineRule="auto"/>
              <w:jc w:val="both"/>
              <w:rPr>
                <w:sz w:val="28"/>
                <w:szCs w:val="28"/>
              </w:rPr>
            </w:pPr>
            <w:r w:rsidRPr="00521C58">
              <w:rPr>
                <w:sz w:val="28"/>
                <w:szCs w:val="28"/>
              </w:rPr>
              <w:t>от 2 до 3 лет включительно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15" w:rsidRDefault="00260815" w:rsidP="00475105">
            <w:pPr>
              <w:spacing w:line="25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Pr="00521C58">
              <w:rPr>
                <w:sz w:val="28"/>
                <w:szCs w:val="28"/>
              </w:rPr>
              <w:t xml:space="preserve"> 10 баллов</w:t>
            </w:r>
          </w:p>
        </w:tc>
        <w:tc>
          <w:tcPr>
            <w:tcW w:w="54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260815" w:rsidRDefault="00260815" w:rsidP="00475105">
            <w:pPr>
              <w:spacing w:line="257" w:lineRule="auto"/>
              <w:rPr>
                <w:sz w:val="28"/>
                <w:szCs w:val="28"/>
              </w:rPr>
            </w:pPr>
          </w:p>
        </w:tc>
      </w:tr>
      <w:tr w:rsidR="00260815" w:rsidRPr="00E32AC6" w:rsidTr="00DA2B21">
        <w:trPr>
          <w:trHeight w:val="330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260815" w:rsidRPr="00E32AC6" w:rsidRDefault="00260815" w:rsidP="00475105">
            <w:pPr>
              <w:pStyle w:val="ae"/>
              <w:spacing w:line="257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15" w:rsidRPr="00521C58" w:rsidRDefault="00260815" w:rsidP="00475105">
            <w:pPr>
              <w:spacing w:line="257" w:lineRule="auto"/>
              <w:jc w:val="both"/>
              <w:rPr>
                <w:sz w:val="28"/>
                <w:szCs w:val="28"/>
              </w:rPr>
            </w:pPr>
            <w:r w:rsidRPr="00521C58">
              <w:rPr>
                <w:sz w:val="28"/>
                <w:szCs w:val="28"/>
              </w:rPr>
              <w:t>от 3 до 5 лет включительно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15" w:rsidRDefault="00260815" w:rsidP="00475105">
            <w:pPr>
              <w:spacing w:line="25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Pr="00521C58">
              <w:rPr>
                <w:sz w:val="28"/>
                <w:szCs w:val="28"/>
              </w:rPr>
              <w:t xml:space="preserve"> 5 баллов</w:t>
            </w:r>
          </w:p>
        </w:tc>
        <w:tc>
          <w:tcPr>
            <w:tcW w:w="54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260815" w:rsidRDefault="00260815" w:rsidP="00475105">
            <w:pPr>
              <w:spacing w:line="257" w:lineRule="auto"/>
              <w:rPr>
                <w:sz w:val="28"/>
                <w:szCs w:val="28"/>
              </w:rPr>
            </w:pPr>
          </w:p>
        </w:tc>
      </w:tr>
      <w:tr w:rsidR="00260815" w:rsidRPr="00E32AC6" w:rsidTr="00071D18">
        <w:trPr>
          <w:trHeight w:val="299"/>
        </w:trPr>
        <w:tc>
          <w:tcPr>
            <w:tcW w:w="8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60815" w:rsidRPr="00E32AC6" w:rsidRDefault="00260815" w:rsidP="00475105">
            <w:pPr>
              <w:pStyle w:val="ae"/>
              <w:spacing w:line="257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15" w:rsidRPr="00521C58" w:rsidRDefault="00260815" w:rsidP="00475105">
            <w:pPr>
              <w:spacing w:line="257" w:lineRule="auto"/>
              <w:jc w:val="both"/>
              <w:rPr>
                <w:sz w:val="28"/>
                <w:szCs w:val="28"/>
              </w:rPr>
            </w:pPr>
            <w:r w:rsidRPr="00521C58">
              <w:rPr>
                <w:sz w:val="28"/>
                <w:szCs w:val="28"/>
              </w:rPr>
              <w:t>от 5 до 8 лет включительно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15" w:rsidRDefault="00260815" w:rsidP="00475105">
            <w:pPr>
              <w:spacing w:line="25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Pr="00521C58">
              <w:rPr>
                <w:sz w:val="28"/>
                <w:szCs w:val="28"/>
              </w:rPr>
              <w:t xml:space="preserve"> 1 балл</w:t>
            </w:r>
          </w:p>
        </w:tc>
        <w:tc>
          <w:tcPr>
            <w:tcW w:w="54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60815" w:rsidRDefault="00260815" w:rsidP="00475105">
            <w:pPr>
              <w:spacing w:line="257" w:lineRule="auto"/>
              <w:rPr>
                <w:sz w:val="28"/>
                <w:szCs w:val="28"/>
              </w:rPr>
            </w:pPr>
          </w:p>
        </w:tc>
      </w:tr>
    </w:tbl>
    <w:p w:rsidR="00260815" w:rsidRDefault="00260815" w:rsidP="00475105">
      <w:pPr>
        <w:spacing w:line="257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260815" w:rsidRPr="003C0A23" w:rsidRDefault="00260815" w:rsidP="00475105">
      <w:pPr>
        <w:spacing w:line="257" w:lineRule="auto"/>
        <w:ind w:firstLine="709"/>
        <w:jc w:val="both"/>
        <w:rPr>
          <w:sz w:val="24"/>
          <w:szCs w:val="24"/>
        </w:rPr>
      </w:pPr>
      <w:r w:rsidRPr="003C0A23">
        <w:rPr>
          <w:sz w:val="24"/>
          <w:szCs w:val="24"/>
        </w:rPr>
        <w:t xml:space="preserve">* Дополнительное количество баллов начисляется в случае, если в заявке на участие </w:t>
      </w:r>
      <w:r w:rsidR="003C0A23">
        <w:rPr>
          <w:sz w:val="24"/>
          <w:szCs w:val="24"/>
        </w:rPr>
        <w:br/>
      </w:r>
      <w:r w:rsidRPr="003C0A23">
        <w:rPr>
          <w:sz w:val="24"/>
          <w:szCs w:val="24"/>
        </w:rPr>
        <w:t>в открытом конкурсе предусмотрены транспортные средства, в которых количество мест для сидения превышает значения, установленные конкурсной документаций.</w:t>
      </w:r>
    </w:p>
    <w:p w:rsidR="00260815" w:rsidRPr="00260815" w:rsidRDefault="00260815" w:rsidP="00475105">
      <w:pPr>
        <w:spacing w:line="257" w:lineRule="auto"/>
        <w:ind w:firstLine="709"/>
        <w:jc w:val="both"/>
        <w:rPr>
          <w:spacing w:val="-4"/>
          <w:szCs w:val="28"/>
        </w:rPr>
      </w:pPr>
      <w:r w:rsidRPr="003C0A23">
        <w:rPr>
          <w:spacing w:val="-4"/>
          <w:sz w:val="24"/>
          <w:szCs w:val="24"/>
        </w:rPr>
        <w:t>** Срок эксплуатации транспортных средств предлагается участником открытого конкурса в виде добровольно принимаемых на себя обязательств по использованию транспортных средств путём заключения соответствующего соглашения между участником открытого конкурса и организатором открытого конкурса.</w:t>
      </w:r>
      <w:r w:rsidRPr="00260815">
        <w:rPr>
          <w:spacing w:val="-4"/>
          <w:sz w:val="28"/>
          <w:szCs w:val="28"/>
        </w:rPr>
        <w:t xml:space="preserve"> »;</w:t>
      </w:r>
    </w:p>
    <w:p w:rsidR="009E40D9" w:rsidRPr="00683560" w:rsidRDefault="0040634A" w:rsidP="00475105">
      <w:pPr>
        <w:spacing w:line="25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E40D9">
        <w:rPr>
          <w:sz w:val="28"/>
          <w:szCs w:val="28"/>
        </w:rPr>
        <w:t>) пункт 10.1</w:t>
      </w:r>
      <w:r w:rsidR="00FE2C9F">
        <w:rPr>
          <w:sz w:val="28"/>
          <w:szCs w:val="28"/>
        </w:rPr>
        <w:t>4</w:t>
      </w:r>
      <w:r w:rsidR="009E40D9">
        <w:rPr>
          <w:sz w:val="28"/>
          <w:szCs w:val="28"/>
        </w:rPr>
        <w:t xml:space="preserve"> изложить в следующей редакции:</w:t>
      </w:r>
    </w:p>
    <w:p w:rsidR="00A11F9C" w:rsidRPr="0098714A" w:rsidRDefault="009E40D9" w:rsidP="00475105">
      <w:pPr>
        <w:spacing w:line="257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8714A">
        <w:rPr>
          <w:sz w:val="28"/>
          <w:szCs w:val="28"/>
        </w:rPr>
        <w:t>«10.1</w:t>
      </w:r>
      <w:r w:rsidR="00FE2C9F" w:rsidRPr="0098714A">
        <w:rPr>
          <w:sz w:val="28"/>
          <w:szCs w:val="28"/>
        </w:rPr>
        <w:t>4</w:t>
      </w:r>
      <w:r w:rsidRPr="0098714A">
        <w:rPr>
          <w:sz w:val="28"/>
          <w:szCs w:val="28"/>
        </w:rPr>
        <w:t>. В случае, если заявкам нескольких участников открытого конкурса присвоен первый номер, победителем открытого конкурса призна</w:t>
      </w:r>
      <w:r w:rsidR="005142DC" w:rsidRPr="0098714A">
        <w:rPr>
          <w:sz w:val="28"/>
          <w:szCs w:val="28"/>
        </w:rPr>
        <w:t>ё</w:t>
      </w:r>
      <w:r w:rsidRPr="0098714A">
        <w:rPr>
          <w:sz w:val="28"/>
          <w:szCs w:val="28"/>
        </w:rPr>
        <w:t xml:space="preserve">тся </w:t>
      </w:r>
      <w:r w:rsidRPr="0098714A">
        <w:rPr>
          <w:sz w:val="28"/>
          <w:szCs w:val="28"/>
        </w:rPr>
        <w:lastRenderedPageBreak/>
        <w:t>тот участник открытого конкурса, заявка которого получила высшую оценку по сумме критериев, указанных в подпунктах 1 и 2 пункта 10.11 настоящ</w:t>
      </w:r>
      <w:r w:rsidR="00DA2B21">
        <w:rPr>
          <w:sz w:val="28"/>
          <w:szCs w:val="28"/>
        </w:rPr>
        <w:t>егораздела</w:t>
      </w:r>
      <w:r w:rsidRPr="0098714A">
        <w:rPr>
          <w:sz w:val="28"/>
          <w:szCs w:val="28"/>
        </w:rPr>
        <w:t>. Если высшую оценку по сумме указанных критериев получили несколько этих заявок, победителем открытого конкурса призна</w:t>
      </w:r>
      <w:r w:rsidR="005142DC" w:rsidRPr="0098714A">
        <w:rPr>
          <w:sz w:val="28"/>
          <w:szCs w:val="28"/>
        </w:rPr>
        <w:t>ё</w:t>
      </w:r>
      <w:r w:rsidRPr="0098714A">
        <w:rPr>
          <w:sz w:val="28"/>
          <w:szCs w:val="28"/>
        </w:rPr>
        <w:t>тся тот участник открытого конкурса, заявке которого соответствует лучшее значение критерия, указанного в подпункте 4 пункта 10.11 настоящ</w:t>
      </w:r>
      <w:r w:rsidR="005142DC" w:rsidRPr="0098714A">
        <w:rPr>
          <w:sz w:val="28"/>
          <w:szCs w:val="28"/>
        </w:rPr>
        <w:t>егораздела</w:t>
      </w:r>
      <w:r w:rsidRPr="0098714A">
        <w:rPr>
          <w:sz w:val="28"/>
          <w:szCs w:val="28"/>
        </w:rPr>
        <w:t xml:space="preserve">,а при отсутствии такого участника </w:t>
      </w:r>
      <w:r w:rsidR="005142DC" w:rsidRPr="0098714A">
        <w:rPr>
          <w:sz w:val="28"/>
          <w:szCs w:val="28"/>
        </w:rPr>
        <w:t>–</w:t>
      </w:r>
      <w:r w:rsidRPr="0098714A">
        <w:rPr>
          <w:sz w:val="28"/>
          <w:szCs w:val="28"/>
        </w:rPr>
        <w:t xml:space="preserve"> участник открытого конкурса, заявке которого соответствует лучшее значение критерия, указанного в подпункте 3 пункта 10.11 </w:t>
      </w:r>
      <w:r w:rsidR="005142DC" w:rsidRPr="0098714A">
        <w:rPr>
          <w:sz w:val="28"/>
          <w:szCs w:val="28"/>
        </w:rPr>
        <w:t>настоящего раздела</w:t>
      </w:r>
      <w:r w:rsidRPr="0098714A">
        <w:rPr>
          <w:sz w:val="28"/>
          <w:szCs w:val="28"/>
        </w:rPr>
        <w:t xml:space="preserve">.»;  </w:t>
      </w:r>
    </w:p>
    <w:p w:rsidR="00CD1E20" w:rsidRPr="0098714A" w:rsidRDefault="00CD1E20" w:rsidP="00475105">
      <w:pPr>
        <w:spacing w:line="230" w:lineRule="auto"/>
        <w:jc w:val="both"/>
        <w:rPr>
          <w:sz w:val="28"/>
          <w:szCs w:val="28"/>
        </w:rPr>
      </w:pPr>
      <w:r w:rsidRPr="0098714A">
        <w:rPr>
          <w:sz w:val="28"/>
          <w:szCs w:val="28"/>
        </w:rPr>
        <w:tab/>
      </w:r>
      <w:r w:rsidR="0040634A" w:rsidRPr="0098714A">
        <w:rPr>
          <w:sz w:val="28"/>
          <w:szCs w:val="28"/>
        </w:rPr>
        <w:t>и</w:t>
      </w:r>
      <w:r w:rsidRPr="0098714A">
        <w:rPr>
          <w:sz w:val="28"/>
          <w:szCs w:val="28"/>
        </w:rPr>
        <w:t>) дополнить пунктами 10.1</w:t>
      </w:r>
      <w:r w:rsidR="00FE2C9F" w:rsidRPr="0098714A">
        <w:rPr>
          <w:sz w:val="28"/>
          <w:szCs w:val="28"/>
        </w:rPr>
        <w:t>7</w:t>
      </w:r>
      <w:r w:rsidRPr="0098714A">
        <w:rPr>
          <w:sz w:val="28"/>
          <w:szCs w:val="28"/>
        </w:rPr>
        <w:t>-10.</w:t>
      </w:r>
      <w:r w:rsidR="0040634A" w:rsidRPr="0098714A">
        <w:rPr>
          <w:sz w:val="28"/>
          <w:szCs w:val="28"/>
        </w:rPr>
        <w:t>19</w:t>
      </w:r>
      <w:r w:rsidRPr="0098714A">
        <w:rPr>
          <w:sz w:val="28"/>
          <w:szCs w:val="28"/>
        </w:rPr>
        <w:t xml:space="preserve"> следующего содержания:</w:t>
      </w:r>
    </w:p>
    <w:p w:rsidR="00CD1E20" w:rsidRPr="00CD1E20" w:rsidRDefault="00CD1E20" w:rsidP="00475105">
      <w:pPr>
        <w:spacing w:line="230" w:lineRule="auto"/>
        <w:jc w:val="both"/>
        <w:rPr>
          <w:sz w:val="28"/>
          <w:szCs w:val="28"/>
        </w:rPr>
      </w:pPr>
      <w:r w:rsidRPr="0098714A">
        <w:rPr>
          <w:sz w:val="28"/>
          <w:szCs w:val="28"/>
        </w:rPr>
        <w:tab/>
        <w:t>«10.1</w:t>
      </w:r>
      <w:r w:rsidR="00FE2C9F" w:rsidRPr="0098714A">
        <w:rPr>
          <w:sz w:val="28"/>
          <w:szCs w:val="28"/>
        </w:rPr>
        <w:t>7</w:t>
      </w:r>
      <w:r w:rsidRPr="0098714A">
        <w:rPr>
          <w:sz w:val="28"/>
          <w:szCs w:val="28"/>
        </w:rPr>
        <w:t>. В случае, если победитель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межмуниципальным маршрутам регулярных перевозок или не смог подтвердить наличие у него транспортных средств, предусмотренных его заявкой на участие в открытом конкурсе, право на получение свидетельств об осуществлении перевозок по данным маршрутам предоставляется участнику открытого конкурса, заявке на участие в открытом конкурсе которого присвоен второй номер.</w:t>
      </w:r>
    </w:p>
    <w:p w:rsidR="00CD1E20" w:rsidRPr="00CD1E20" w:rsidRDefault="00CD1E20" w:rsidP="00475105">
      <w:pPr>
        <w:spacing w:line="230" w:lineRule="auto"/>
        <w:ind w:firstLine="709"/>
        <w:jc w:val="both"/>
        <w:rPr>
          <w:sz w:val="28"/>
          <w:szCs w:val="28"/>
        </w:rPr>
      </w:pPr>
      <w:r w:rsidRPr="00CD1E20">
        <w:rPr>
          <w:sz w:val="28"/>
          <w:szCs w:val="28"/>
        </w:rPr>
        <w:t>10.</w:t>
      </w:r>
      <w:r w:rsidR="00FE2C9F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Pr="00CD1E20">
        <w:rPr>
          <w:sz w:val="28"/>
          <w:szCs w:val="28"/>
        </w:rPr>
        <w:t xml:space="preserve">Если участник открытого конкурса, которому предоставлено право на получение свидетельств об осуществлении перевозок по предусмотренным конкурсной документацией </w:t>
      </w:r>
      <w:r>
        <w:rPr>
          <w:sz w:val="28"/>
          <w:szCs w:val="28"/>
        </w:rPr>
        <w:t>межмуниципальным</w:t>
      </w:r>
      <w:r w:rsidRPr="00CD1E20">
        <w:rPr>
          <w:sz w:val="28"/>
          <w:szCs w:val="28"/>
        </w:rPr>
        <w:t xml:space="preserve"> маршрутам регулярных перевозок,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средств, предусмотренных его заявкой на участие в открытом конкурсе, такой конкурс призна</w:t>
      </w:r>
      <w:r w:rsidR="00022B51">
        <w:rPr>
          <w:sz w:val="28"/>
          <w:szCs w:val="28"/>
        </w:rPr>
        <w:t>ё</w:t>
      </w:r>
      <w:r w:rsidRPr="00CD1E20">
        <w:rPr>
          <w:sz w:val="28"/>
          <w:szCs w:val="28"/>
        </w:rPr>
        <w:t>тся несостоявшимся и назначается повторное проведение открытого конкурса.</w:t>
      </w:r>
    </w:p>
    <w:p w:rsidR="00CD1E20" w:rsidRPr="00683560" w:rsidRDefault="00CD1E20" w:rsidP="00475105">
      <w:pPr>
        <w:spacing w:line="230" w:lineRule="auto"/>
        <w:ind w:firstLine="709"/>
        <w:jc w:val="both"/>
        <w:rPr>
          <w:sz w:val="28"/>
          <w:szCs w:val="28"/>
        </w:rPr>
      </w:pPr>
      <w:r w:rsidRPr="00AF0C38">
        <w:rPr>
          <w:sz w:val="28"/>
          <w:szCs w:val="28"/>
        </w:rPr>
        <w:t>10.</w:t>
      </w:r>
      <w:r w:rsidR="00B6381B" w:rsidRPr="00AF0C38">
        <w:rPr>
          <w:sz w:val="28"/>
          <w:szCs w:val="28"/>
        </w:rPr>
        <w:t>19</w:t>
      </w:r>
      <w:r w:rsidRPr="00AF0C38">
        <w:rPr>
          <w:sz w:val="28"/>
          <w:szCs w:val="28"/>
        </w:rPr>
        <w:t>. Порядок</w:t>
      </w:r>
      <w:r w:rsidRPr="00CD1E20">
        <w:rPr>
          <w:sz w:val="28"/>
          <w:szCs w:val="28"/>
        </w:rPr>
        <w:t xml:space="preserve"> подтверждения наличия у участника открытого конкурса транспортных средств, предусмотренных его заявкой на участие в открытом конкурсе, устанавливается конкурсной документацией.</w:t>
      </w:r>
      <w:r>
        <w:rPr>
          <w:sz w:val="28"/>
          <w:szCs w:val="28"/>
        </w:rPr>
        <w:t xml:space="preserve">»; </w:t>
      </w:r>
    </w:p>
    <w:p w:rsidR="000A2570" w:rsidRDefault="000A2570" w:rsidP="00475105">
      <w:pPr>
        <w:pStyle w:val="1"/>
        <w:spacing w:before="0" w:after="0" w:line="230" w:lineRule="auto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8</w:t>
      </w:r>
      <w:r w:rsidRPr="000A2570">
        <w:rPr>
          <w:rFonts w:ascii="Times New Roman" w:hAnsi="Times New Roman"/>
          <w:b w:val="0"/>
          <w:bCs w:val="0"/>
          <w:color w:val="auto"/>
          <w:sz w:val="28"/>
          <w:szCs w:val="28"/>
        </w:rPr>
        <w:t>) раздел 1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1</w:t>
      </w:r>
      <w:r w:rsidR="0038200F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изложить в следующей редакции</w:t>
      </w:r>
      <w:r w:rsidRPr="00E1555C">
        <w:rPr>
          <w:rFonts w:ascii="Times New Roman" w:hAnsi="Times New Roman"/>
          <w:b w:val="0"/>
          <w:bCs w:val="0"/>
          <w:color w:val="auto"/>
          <w:sz w:val="28"/>
          <w:szCs w:val="28"/>
        </w:rPr>
        <w:t>:</w:t>
      </w:r>
    </w:p>
    <w:p w:rsidR="00DA65D4" w:rsidRPr="0038200F" w:rsidRDefault="00FE2C9F" w:rsidP="00475105">
      <w:pPr>
        <w:spacing w:line="230" w:lineRule="auto"/>
        <w:jc w:val="center"/>
        <w:rPr>
          <w:b/>
          <w:sz w:val="28"/>
          <w:szCs w:val="28"/>
        </w:rPr>
      </w:pPr>
      <w:r w:rsidRPr="00DA2B21">
        <w:rPr>
          <w:sz w:val="28"/>
          <w:szCs w:val="28"/>
        </w:rPr>
        <w:t>«</w:t>
      </w:r>
      <w:r w:rsidR="0038200F" w:rsidRPr="0038200F">
        <w:rPr>
          <w:b/>
          <w:sz w:val="28"/>
          <w:szCs w:val="28"/>
        </w:rPr>
        <w:t>11. Свидетельство об осуществлении перевозок по межмуниципальн</w:t>
      </w:r>
      <w:r w:rsidR="0038200F">
        <w:rPr>
          <w:b/>
          <w:sz w:val="28"/>
          <w:szCs w:val="28"/>
        </w:rPr>
        <w:t>ому</w:t>
      </w:r>
      <w:r w:rsidR="0038200F" w:rsidRPr="0038200F">
        <w:rPr>
          <w:b/>
          <w:sz w:val="28"/>
          <w:szCs w:val="28"/>
        </w:rPr>
        <w:t xml:space="preserve"> маршрут</w:t>
      </w:r>
      <w:r w:rsidR="0038200F">
        <w:rPr>
          <w:b/>
          <w:sz w:val="28"/>
          <w:szCs w:val="28"/>
        </w:rPr>
        <w:t>у</w:t>
      </w:r>
      <w:r w:rsidR="0038200F" w:rsidRPr="0038200F">
        <w:rPr>
          <w:b/>
          <w:sz w:val="28"/>
          <w:szCs w:val="28"/>
        </w:rPr>
        <w:t xml:space="preserve"> регулярных перевозок </w:t>
      </w:r>
      <w:r w:rsidR="00DA65D4" w:rsidRPr="0038200F">
        <w:rPr>
          <w:b/>
          <w:sz w:val="28"/>
          <w:szCs w:val="28"/>
        </w:rPr>
        <w:t>и карты соответствующ</w:t>
      </w:r>
      <w:r w:rsidR="00DF3220">
        <w:rPr>
          <w:b/>
          <w:sz w:val="28"/>
          <w:szCs w:val="28"/>
        </w:rPr>
        <w:t>его</w:t>
      </w:r>
      <w:r w:rsidR="00DA65D4" w:rsidRPr="0038200F">
        <w:rPr>
          <w:b/>
          <w:sz w:val="28"/>
          <w:szCs w:val="28"/>
        </w:rPr>
        <w:t xml:space="preserve"> маршрут</w:t>
      </w:r>
      <w:r w:rsidR="00DF3220">
        <w:rPr>
          <w:b/>
          <w:sz w:val="28"/>
          <w:szCs w:val="28"/>
        </w:rPr>
        <w:t>а</w:t>
      </w:r>
    </w:p>
    <w:p w:rsidR="0038200F" w:rsidRPr="00DA65D4" w:rsidRDefault="0038200F" w:rsidP="00475105">
      <w:pPr>
        <w:spacing w:line="230" w:lineRule="auto"/>
        <w:jc w:val="center"/>
        <w:rPr>
          <w:sz w:val="28"/>
          <w:szCs w:val="28"/>
        </w:rPr>
      </w:pPr>
    </w:p>
    <w:p w:rsidR="00FA17C4" w:rsidRDefault="000A2570" w:rsidP="00475105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A65D4">
        <w:rPr>
          <w:sz w:val="28"/>
          <w:szCs w:val="28"/>
        </w:rPr>
        <w:t xml:space="preserve">11.1. </w:t>
      </w:r>
      <w:r w:rsidR="00DA65D4" w:rsidRPr="00DA65D4">
        <w:rPr>
          <w:sz w:val="28"/>
          <w:szCs w:val="28"/>
        </w:rPr>
        <w:t xml:space="preserve">Свидетельство об осуществлении перевозокпомежмуниципальному маршруту регулярных перевозоки карты соответствующего маршрута выдаются </w:t>
      </w:r>
      <w:r w:rsidR="00DA65D4">
        <w:rPr>
          <w:sz w:val="28"/>
          <w:szCs w:val="28"/>
        </w:rPr>
        <w:t xml:space="preserve">областным </w:t>
      </w:r>
      <w:r w:rsidR="00DA65D4" w:rsidRPr="00DA65D4">
        <w:rPr>
          <w:sz w:val="28"/>
          <w:szCs w:val="28"/>
        </w:rPr>
        <w:t>уполномоченным орган</w:t>
      </w:r>
      <w:r w:rsidR="00DA65D4">
        <w:rPr>
          <w:sz w:val="28"/>
          <w:szCs w:val="28"/>
        </w:rPr>
        <w:t>ом</w:t>
      </w:r>
      <w:r w:rsidR="00DA65D4" w:rsidRPr="00DA65D4">
        <w:rPr>
          <w:sz w:val="28"/>
          <w:szCs w:val="28"/>
        </w:rPr>
        <w:t>,установившим данны</w:t>
      </w:r>
      <w:r w:rsidR="00DA65D4">
        <w:rPr>
          <w:sz w:val="28"/>
          <w:szCs w:val="28"/>
        </w:rPr>
        <w:t>й</w:t>
      </w:r>
      <w:r w:rsidR="00DA65D4" w:rsidRPr="00DA65D4">
        <w:rPr>
          <w:sz w:val="28"/>
          <w:szCs w:val="28"/>
        </w:rPr>
        <w:t xml:space="preserve"> маршрут.</w:t>
      </w:r>
      <w:r w:rsidR="003A7566" w:rsidRPr="003A7566">
        <w:rPr>
          <w:sz w:val="28"/>
          <w:szCs w:val="28"/>
        </w:rPr>
        <w:t>Карта межмуниципального маршрута регулярных перевозок</w:t>
      </w:r>
      <w:r w:rsidR="003A7566">
        <w:rPr>
          <w:sz w:val="28"/>
          <w:szCs w:val="28"/>
        </w:rPr>
        <w:t xml:space="preserve"> выдаё</w:t>
      </w:r>
      <w:r w:rsidR="003A7566" w:rsidRPr="003A7566">
        <w:rPr>
          <w:sz w:val="28"/>
          <w:szCs w:val="28"/>
        </w:rPr>
        <w:t xml:space="preserve">тся на каждое транспортное средство, используемое для регулярных перевозок </w:t>
      </w:r>
      <w:r w:rsidR="00DA2B21">
        <w:rPr>
          <w:sz w:val="28"/>
          <w:szCs w:val="28"/>
        </w:rPr>
        <w:br/>
      </w:r>
      <w:r w:rsidR="003A7566" w:rsidRPr="003A7566">
        <w:rPr>
          <w:sz w:val="28"/>
          <w:szCs w:val="28"/>
        </w:rPr>
        <w:t>по соответствующему маршруту.</w:t>
      </w:r>
    </w:p>
    <w:p w:rsidR="00DA65D4" w:rsidRPr="00DA65D4" w:rsidRDefault="0038200F" w:rsidP="00475105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11.2. </w:t>
      </w:r>
      <w:r w:rsidR="00DA65D4" w:rsidRPr="00DA65D4">
        <w:rPr>
          <w:sz w:val="28"/>
          <w:szCs w:val="28"/>
        </w:rPr>
        <w:t>Свидетельство об осуществлении перевозок по межмуниципальному маршруту регулярных перевозоки карты соответствующего маршрута выдаются по результатам открытого конкурса при наличии хотя бы одного из следующих обстоятельств:</w:t>
      </w:r>
    </w:p>
    <w:p w:rsidR="00DA65D4" w:rsidRPr="00DA65D4" w:rsidRDefault="00DA65D4" w:rsidP="00475105">
      <w:pPr>
        <w:spacing w:line="230" w:lineRule="auto"/>
        <w:ind w:firstLine="709"/>
        <w:jc w:val="both"/>
        <w:rPr>
          <w:sz w:val="28"/>
          <w:szCs w:val="28"/>
        </w:rPr>
      </w:pPr>
      <w:r w:rsidRPr="00DA65D4">
        <w:rPr>
          <w:sz w:val="28"/>
          <w:szCs w:val="28"/>
        </w:rPr>
        <w:t xml:space="preserve">1) данное свидетельство </w:t>
      </w:r>
      <w:bookmarkStart w:id="0" w:name="_GoBack"/>
      <w:bookmarkEnd w:id="0"/>
      <w:r w:rsidRPr="00DA65D4">
        <w:rPr>
          <w:sz w:val="28"/>
          <w:szCs w:val="28"/>
        </w:rPr>
        <w:t xml:space="preserve">предназначено для осуществления регулярных перевозок по новому маршруту, за исключением маршрута, установленного в </w:t>
      </w:r>
      <w:r w:rsidRPr="00DA65D4">
        <w:rPr>
          <w:sz w:val="28"/>
          <w:szCs w:val="28"/>
        </w:rPr>
        <w:lastRenderedPageBreak/>
        <w:t>целях обеспечения транспортного обслуживания населения в условиях чрезвычайной ситуации;</w:t>
      </w:r>
    </w:p>
    <w:p w:rsidR="00DA65D4" w:rsidRPr="00DA65D4" w:rsidRDefault="00DA65D4" w:rsidP="00DA65D4">
      <w:pPr>
        <w:ind w:firstLine="709"/>
        <w:jc w:val="both"/>
        <w:rPr>
          <w:sz w:val="28"/>
          <w:szCs w:val="28"/>
        </w:rPr>
      </w:pPr>
      <w:r w:rsidRPr="00DA65D4">
        <w:rPr>
          <w:sz w:val="28"/>
          <w:szCs w:val="28"/>
        </w:rPr>
        <w:t xml:space="preserve">2) данное свидетельство предназначено для осуществления регулярных перевозок после прекращения действия свидетельства об осуществлении перевозок по маршруту регулярных перевозок, выданного без проведения </w:t>
      </w:r>
      <w:r w:rsidRPr="00507688">
        <w:rPr>
          <w:sz w:val="28"/>
          <w:szCs w:val="28"/>
        </w:rPr>
        <w:t xml:space="preserve">открытого конкурса по основаниям, предусмотренным </w:t>
      </w:r>
      <w:r w:rsidR="00E1555C" w:rsidRPr="00507688">
        <w:rPr>
          <w:sz w:val="28"/>
          <w:szCs w:val="28"/>
        </w:rPr>
        <w:t>под</w:t>
      </w:r>
      <w:r w:rsidRPr="00507688">
        <w:rPr>
          <w:sz w:val="28"/>
          <w:szCs w:val="28"/>
        </w:rPr>
        <w:t xml:space="preserve">пунктом </w:t>
      </w:r>
      <w:r w:rsidR="00507688" w:rsidRPr="00507688">
        <w:rPr>
          <w:sz w:val="28"/>
          <w:szCs w:val="28"/>
        </w:rPr>
        <w:t>1</w:t>
      </w:r>
      <w:r w:rsidR="00E1555C" w:rsidRPr="00507688">
        <w:rPr>
          <w:sz w:val="28"/>
          <w:szCs w:val="28"/>
        </w:rPr>
        <w:t xml:space="preserve"> пункта11.</w:t>
      </w:r>
      <w:r w:rsidR="00507688" w:rsidRPr="00507688">
        <w:rPr>
          <w:sz w:val="28"/>
          <w:szCs w:val="28"/>
        </w:rPr>
        <w:t>5</w:t>
      </w:r>
      <w:r w:rsidRPr="00507688">
        <w:rPr>
          <w:sz w:val="28"/>
          <w:szCs w:val="28"/>
        </w:rPr>
        <w:t>настоящ</w:t>
      </w:r>
      <w:r w:rsidR="001965A5">
        <w:rPr>
          <w:sz w:val="28"/>
          <w:szCs w:val="28"/>
        </w:rPr>
        <w:t>егораздела</w:t>
      </w:r>
      <w:r w:rsidRPr="00DA65D4">
        <w:rPr>
          <w:sz w:val="28"/>
          <w:szCs w:val="28"/>
        </w:rPr>
        <w:t>;</w:t>
      </w:r>
    </w:p>
    <w:p w:rsidR="00DA65D4" w:rsidRPr="00DA65D4" w:rsidRDefault="00DA65D4" w:rsidP="00DA65D4">
      <w:pPr>
        <w:ind w:firstLine="709"/>
        <w:jc w:val="both"/>
        <w:rPr>
          <w:sz w:val="28"/>
          <w:szCs w:val="28"/>
        </w:rPr>
      </w:pPr>
      <w:r w:rsidRPr="00DA65D4">
        <w:rPr>
          <w:sz w:val="28"/>
          <w:szCs w:val="28"/>
        </w:rPr>
        <w:t>3) в случае, если в соответствии со стать</w:t>
      </w:r>
      <w:r w:rsidR="003D7471">
        <w:rPr>
          <w:sz w:val="28"/>
          <w:szCs w:val="28"/>
        </w:rPr>
        <w:t>ё</w:t>
      </w:r>
      <w:r w:rsidRPr="00DA65D4">
        <w:rPr>
          <w:sz w:val="28"/>
          <w:szCs w:val="28"/>
        </w:rPr>
        <w:t xml:space="preserve">й 18 Федерального закона </w:t>
      </w:r>
      <w:r w:rsidR="00776D65" w:rsidRPr="00776D65">
        <w:rPr>
          <w:sz w:val="28"/>
          <w:szCs w:val="28"/>
        </w:rPr>
        <w:t xml:space="preserve">№220-ФЗ </w:t>
      </w:r>
      <w:r w:rsidRPr="00DA65D4">
        <w:rPr>
          <w:sz w:val="28"/>
          <w:szCs w:val="28"/>
        </w:rPr>
        <w:t>в отношении данного маршрута принято решение о прекращении регулярных перевозок по регулируемым тарифам и начале осуществления регулярных перевозок по нерегулируемым тарифам;</w:t>
      </w:r>
    </w:p>
    <w:p w:rsidR="00DA65D4" w:rsidRDefault="00DA65D4" w:rsidP="00DA65D4">
      <w:pPr>
        <w:ind w:firstLine="709"/>
        <w:jc w:val="both"/>
        <w:rPr>
          <w:sz w:val="28"/>
          <w:szCs w:val="28"/>
        </w:rPr>
      </w:pPr>
      <w:r w:rsidRPr="00DA65D4">
        <w:rPr>
          <w:sz w:val="28"/>
          <w:szCs w:val="28"/>
        </w:rPr>
        <w:t>4) данное свидетельство предназначено для осуществления регулярных перевозок по измен</w:t>
      </w:r>
      <w:r w:rsidR="00776D65">
        <w:rPr>
          <w:sz w:val="28"/>
          <w:szCs w:val="28"/>
        </w:rPr>
        <w:t>ё</w:t>
      </w:r>
      <w:r w:rsidRPr="00DA65D4">
        <w:rPr>
          <w:sz w:val="28"/>
          <w:szCs w:val="28"/>
        </w:rPr>
        <w:t>нному маршруту, в отношении которого в сроки, предусмотрен</w:t>
      </w:r>
      <w:r w:rsidR="001965A5">
        <w:rPr>
          <w:sz w:val="28"/>
          <w:szCs w:val="28"/>
        </w:rPr>
        <w:t>ные</w:t>
      </w:r>
      <w:r w:rsidR="00776D65">
        <w:rPr>
          <w:sz w:val="28"/>
          <w:szCs w:val="28"/>
        </w:rPr>
        <w:t xml:space="preserve">пунктом 7.12 </w:t>
      </w:r>
      <w:r w:rsidR="001965A5">
        <w:rPr>
          <w:sz w:val="28"/>
          <w:szCs w:val="28"/>
        </w:rPr>
        <w:t xml:space="preserve">раздела 7 </w:t>
      </w:r>
      <w:r w:rsidRPr="00DA65D4">
        <w:rPr>
          <w:sz w:val="28"/>
          <w:szCs w:val="28"/>
        </w:rPr>
        <w:t>настоящ</w:t>
      </w:r>
      <w:r w:rsidR="00776D65">
        <w:rPr>
          <w:sz w:val="28"/>
          <w:szCs w:val="28"/>
        </w:rPr>
        <w:t>ихПравил</w:t>
      </w:r>
      <w:r w:rsidRPr="00DA65D4">
        <w:rPr>
          <w:sz w:val="28"/>
          <w:szCs w:val="28"/>
        </w:rPr>
        <w:t xml:space="preserve">, юридическое лицо, индивидуальный предприниматель или уполномоченный участник договора простого товарищества не обратились в </w:t>
      </w:r>
      <w:r w:rsidR="00776D65">
        <w:rPr>
          <w:sz w:val="28"/>
          <w:szCs w:val="28"/>
        </w:rPr>
        <w:t xml:space="preserve">областной </w:t>
      </w:r>
      <w:r w:rsidR="00776D65" w:rsidRPr="00DA65D4">
        <w:rPr>
          <w:sz w:val="28"/>
          <w:szCs w:val="28"/>
        </w:rPr>
        <w:t>уполномоченны</w:t>
      </w:r>
      <w:r w:rsidR="00776D65">
        <w:rPr>
          <w:sz w:val="28"/>
          <w:szCs w:val="28"/>
        </w:rPr>
        <w:t>й</w:t>
      </w:r>
      <w:r w:rsidR="00776D65" w:rsidRPr="00DA65D4">
        <w:rPr>
          <w:sz w:val="28"/>
          <w:szCs w:val="28"/>
        </w:rPr>
        <w:t xml:space="preserve"> орган</w:t>
      </w:r>
      <w:r w:rsidRPr="00DA65D4">
        <w:rPr>
          <w:sz w:val="28"/>
          <w:szCs w:val="28"/>
        </w:rPr>
        <w:t xml:space="preserve"> с заявлением о продлении действия ранее выданных им свидетельств и карт данного маршрута на следующий срок в соответствии с принятым решением об изменении данного маршрута.</w:t>
      </w:r>
    </w:p>
    <w:p w:rsidR="00DF3220" w:rsidRPr="00AF0C38" w:rsidRDefault="00DF3220" w:rsidP="00DA65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11.3. </w:t>
      </w:r>
      <w:r w:rsidRPr="00DF3220">
        <w:rPr>
          <w:sz w:val="28"/>
          <w:szCs w:val="28"/>
        </w:rPr>
        <w:t xml:space="preserve">По результатам открытого конкурса свидетельство об </w:t>
      </w:r>
      <w:r w:rsidRPr="00AF0C38">
        <w:rPr>
          <w:sz w:val="28"/>
          <w:szCs w:val="28"/>
        </w:rPr>
        <w:t xml:space="preserve">осуществлении перевозок по межмуниципальному маршруту регулярных перевозок и карты </w:t>
      </w:r>
      <w:r w:rsidR="00B6381B" w:rsidRPr="00AF0C38">
        <w:rPr>
          <w:sz w:val="28"/>
          <w:szCs w:val="28"/>
        </w:rPr>
        <w:t xml:space="preserve">межмуниципального </w:t>
      </w:r>
      <w:r w:rsidRPr="00AF0C38">
        <w:rPr>
          <w:sz w:val="28"/>
          <w:szCs w:val="28"/>
        </w:rPr>
        <w:t xml:space="preserve">маршрута регулярных перевозок выдаются победителю этого конкурса, а в случае, если этот конкурс был признан несостоявшимся в связи с тем, что только одна заявка на участие </w:t>
      </w:r>
      <w:r w:rsidR="003D3F08">
        <w:rPr>
          <w:sz w:val="28"/>
          <w:szCs w:val="28"/>
        </w:rPr>
        <w:br/>
      </w:r>
      <w:r w:rsidRPr="00AF0C38">
        <w:rPr>
          <w:sz w:val="28"/>
          <w:szCs w:val="28"/>
        </w:rPr>
        <w:t xml:space="preserve">в этом конкурсе была признана соответствующей требованиям конкурсной документации, </w:t>
      </w:r>
      <w:r w:rsidR="003D3F08">
        <w:rPr>
          <w:sz w:val="28"/>
          <w:szCs w:val="28"/>
        </w:rPr>
        <w:t>–</w:t>
      </w:r>
      <w:r w:rsidRPr="00AF0C38">
        <w:rPr>
          <w:sz w:val="28"/>
          <w:szCs w:val="28"/>
        </w:rPr>
        <w:t xml:space="preserve"> юридическому лицу, индивидуальному предпринимателю или уполномоченному участнику договора простого товарищества, подавшим такую заявку на участие в открытом конкурсе. </w:t>
      </w:r>
    </w:p>
    <w:p w:rsidR="003C6332" w:rsidRDefault="00DF3220" w:rsidP="00DA65D4">
      <w:pPr>
        <w:ind w:firstLine="709"/>
        <w:jc w:val="both"/>
        <w:rPr>
          <w:sz w:val="28"/>
          <w:szCs w:val="28"/>
        </w:rPr>
      </w:pPr>
      <w:r w:rsidRPr="00AF0C38">
        <w:rPr>
          <w:sz w:val="28"/>
          <w:szCs w:val="28"/>
        </w:rPr>
        <w:t xml:space="preserve">11.4. По результатам открытого конкурса свидетельство об осуществлении перевозок по межмуниципальному маршруту регулярных перевозок и карты </w:t>
      </w:r>
      <w:r w:rsidR="00B6381B" w:rsidRPr="00AF0C38">
        <w:rPr>
          <w:sz w:val="28"/>
          <w:szCs w:val="28"/>
        </w:rPr>
        <w:t xml:space="preserve">межмуниципального </w:t>
      </w:r>
      <w:r w:rsidRPr="00AF0C38">
        <w:rPr>
          <w:sz w:val="28"/>
          <w:szCs w:val="28"/>
        </w:rPr>
        <w:t>маршрута регулярных перевозок выдаются на срок не менее чем пять лет</w:t>
      </w:r>
      <w:r w:rsidRPr="00DF3220">
        <w:rPr>
          <w:sz w:val="28"/>
          <w:szCs w:val="28"/>
        </w:rPr>
        <w:t xml:space="preserve"> в течение десяти дней со дня подтверждения участником открытого конкурса наличия у него транспортных средств, предусмотренных его заявкой на участие в открытом конкурсе. Если до истечения срока действия указанных свидетельства и карт данного маршрута не наступят обстоятельства, предусмотренные </w:t>
      </w:r>
      <w:r w:rsidR="00C674A0" w:rsidRPr="00A62B95">
        <w:rPr>
          <w:sz w:val="28"/>
          <w:szCs w:val="28"/>
        </w:rPr>
        <w:t>подпункт</w:t>
      </w:r>
      <w:r w:rsidR="00171852">
        <w:rPr>
          <w:sz w:val="28"/>
          <w:szCs w:val="28"/>
        </w:rPr>
        <w:t>а</w:t>
      </w:r>
      <w:r w:rsidR="00A9659A" w:rsidRPr="00A62B95">
        <w:rPr>
          <w:sz w:val="28"/>
          <w:szCs w:val="28"/>
        </w:rPr>
        <w:t>м</w:t>
      </w:r>
      <w:r w:rsidR="00171852">
        <w:rPr>
          <w:sz w:val="28"/>
          <w:szCs w:val="28"/>
        </w:rPr>
        <w:t>и</w:t>
      </w:r>
      <w:r w:rsidR="00A62B95" w:rsidRPr="00A62B95">
        <w:rPr>
          <w:sz w:val="28"/>
          <w:szCs w:val="28"/>
        </w:rPr>
        <w:t>1</w:t>
      </w:r>
      <w:r w:rsidR="00171852">
        <w:rPr>
          <w:sz w:val="28"/>
          <w:szCs w:val="28"/>
        </w:rPr>
        <w:t>-</w:t>
      </w:r>
      <w:r w:rsidR="00A62B95" w:rsidRPr="00A62B95">
        <w:rPr>
          <w:sz w:val="28"/>
          <w:szCs w:val="28"/>
        </w:rPr>
        <w:t>3</w:t>
      </w:r>
      <w:r w:rsidR="00C674A0" w:rsidRPr="00A62B95">
        <w:rPr>
          <w:sz w:val="28"/>
          <w:szCs w:val="28"/>
        </w:rPr>
        <w:t xml:space="preserve"> или </w:t>
      </w:r>
      <w:r w:rsidR="00A62B95" w:rsidRPr="00A62B95">
        <w:rPr>
          <w:sz w:val="28"/>
          <w:szCs w:val="28"/>
        </w:rPr>
        <w:t>6</w:t>
      </w:r>
      <w:r w:rsidRPr="00A62B95">
        <w:rPr>
          <w:sz w:val="28"/>
          <w:szCs w:val="28"/>
        </w:rPr>
        <w:t>пункт</w:t>
      </w:r>
      <w:r w:rsidR="00C674A0" w:rsidRPr="00A62B95">
        <w:rPr>
          <w:sz w:val="28"/>
          <w:szCs w:val="28"/>
        </w:rPr>
        <w:t>а</w:t>
      </w:r>
      <w:r w:rsidR="00A62B95" w:rsidRPr="00A62B95">
        <w:rPr>
          <w:sz w:val="28"/>
          <w:szCs w:val="28"/>
        </w:rPr>
        <w:t>11</w:t>
      </w:r>
      <w:r w:rsidR="00C674A0" w:rsidRPr="00A62B95">
        <w:rPr>
          <w:sz w:val="28"/>
          <w:szCs w:val="28"/>
        </w:rPr>
        <w:t>.</w:t>
      </w:r>
      <w:r w:rsidR="00A62B95" w:rsidRPr="00A62B95">
        <w:rPr>
          <w:sz w:val="28"/>
          <w:szCs w:val="28"/>
        </w:rPr>
        <w:t>8</w:t>
      </w:r>
      <w:r w:rsidR="00C674A0" w:rsidRPr="00A62B95">
        <w:rPr>
          <w:sz w:val="28"/>
          <w:szCs w:val="28"/>
        </w:rPr>
        <w:t xml:space="preserve"> либо</w:t>
      </w:r>
      <w:r w:rsidR="00C674A0">
        <w:rPr>
          <w:sz w:val="28"/>
          <w:szCs w:val="28"/>
        </w:rPr>
        <w:t xml:space="preserve"> под</w:t>
      </w:r>
      <w:r w:rsidR="00C674A0" w:rsidRPr="00DF3220">
        <w:rPr>
          <w:sz w:val="28"/>
          <w:szCs w:val="28"/>
        </w:rPr>
        <w:t>пунктом 4</w:t>
      </w:r>
      <w:r w:rsidR="00C674A0">
        <w:rPr>
          <w:sz w:val="28"/>
          <w:szCs w:val="28"/>
        </w:rPr>
        <w:t xml:space="preserve"> пункта 11.2 настоящ</w:t>
      </w:r>
      <w:r w:rsidR="003D3F08">
        <w:rPr>
          <w:sz w:val="28"/>
          <w:szCs w:val="28"/>
        </w:rPr>
        <w:t>егораздела</w:t>
      </w:r>
      <w:r w:rsidRPr="00DF3220">
        <w:rPr>
          <w:sz w:val="28"/>
          <w:szCs w:val="28"/>
        </w:rPr>
        <w:t xml:space="preserve">, </w:t>
      </w:r>
      <w:r w:rsidR="009D1985">
        <w:rPr>
          <w:sz w:val="28"/>
          <w:szCs w:val="28"/>
        </w:rPr>
        <w:t xml:space="preserve">срок </w:t>
      </w:r>
      <w:r w:rsidRPr="00DF3220">
        <w:rPr>
          <w:sz w:val="28"/>
          <w:szCs w:val="28"/>
        </w:rPr>
        <w:t>действи</w:t>
      </w:r>
      <w:r w:rsidR="009D1985">
        <w:rPr>
          <w:sz w:val="28"/>
          <w:szCs w:val="28"/>
        </w:rPr>
        <w:t>я</w:t>
      </w:r>
      <w:r w:rsidRPr="00DF3220">
        <w:rPr>
          <w:sz w:val="28"/>
          <w:szCs w:val="28"/>
        </w:rPr>
        <w:t xml:space="preserve"> указанных свидетельства и карт данного маршрута продлевается на срок </w:t>
      </w:r>
      <w:r w:rsidR="009D1985">
        <w:rPr>
          <w:sz w:val="28"/>
          <w:szCs w:val="28"/>
        </w:rPr>
        <w:br/>
      </w:r>
      <w:r w:rsidRPr="00DF3220">
        <w:rPr>
          <w:sz w:val="28"/>
          <w:szCs w:val="28"/>
        </w:rPr>
        <w:t xml:space="preserve">не менее чем пять лет. Количество таких продлений не ограничивается. Продление </w:t>
      </w:r>
      <w:r w:rsidR="009D1985">
        <w:rPr>
          <w:sz w:val="28"/>
          <w:szCs w:val="28"/>
        </w:rPr>
        <w:t xml:space="preserve">действия </w:t>
      </w:r>
      <w:r w:rsidRPr="00DF3220">
        <w:rPr>
          <w:sz w:val="28"/>
          <w:szCs w:val="28"/>
        </w:rPr>
        <w:t xml:space="preserve">указанных свидетельства и карт данного маршрута </w:t>
      </w:r>
      <w:r w:rsidR="009D1985">
        <w:rPr>
          <w:sz w:val="28"/>
          <w:szCs w:val="28"/>
        </w:rPr>
        <w:br/>
      </w:r>
      <w:r w:rsidRPr="00DF3220">
        <w:rPr>
          <w:sz w:val="28"/>
          <w:szCs w:val="28"/>
        </w:rPr>
        <w:t xml:space="preserve">на меньший срок допускается в случае, если по истечении этого срока </w:t>
      </w:r>
      <w:r w:rsidR="009D1985">
        <w:rPr>
          <w:sz w:val="28"/>
          <w:szCs w:val="28"/>
        </w:rPr>
        <w:br/>
      </w:r>
      <w:r w:rsidRPr="00DF3220">
        <w:rPr>
          <w:sz w:val="28"/>
          <w:szCs w:val="28"/>
        </w:rPr>
        <w:t>в соответствии с документом планирования регулярных перевозок предусматривается отмена маршрута регулярных перевозок.</w:t>
      </w:r>
    </w:p>
    <w:p w:rsidR="00415E55" w:rsidRPr="00415E55" w:rsidRDefault="00415E55" w:rsidP="00415E55">
      <w:pPr>
        <w:ind w:firstLine="709"/>
        <w:jc w:val="both"/>
        <w:rPr>
          <w:sz w:val="28"/>
          <w:szCs w:val="28"/>
        </w:rPr>
      </w:pPr>
      <w:r w:rsidRPr="009D1985">
        <w:rPr>
          <w:spacing w:val="-4"/>
          <w:sz w:val="28"/>
          <w:szCs w:val="28"/>
        </w:rPr>
        <w:t>11.5. Без проведения о</w:t>
      </w:r>
      <w:r w:rsidR="009D1985" w:rsidRPr="009D1985">
        <w:rPr>
          <w:spacing w:val="-4"/>
          <w:sz w:val="28"/>
          <w:szCs w:val="28"/>
        </w:rPr>
        <w:t xml:space="preserve">ткрытого конкурса свидетельство </w:t>
      </w:r>
      <w:r w:rsidRPr="009D1985">
        <w:rPr>
          <w:spacing w:val="-4"/>
          <w:sz w:val="28"/>
          <w:szCs w:val="28"/>
        </w:rPr>
        <w:t>об осуществлении</w:t>
      </w:r>
      <w:r w:rsidRPr="00415E55">
        <w:rPr>
          <w:sz w:val="28"/>
          <w:szCs w:val="28"/>
        </w:rPr>
        <w:t xml:space="preserve"> перевозок по межмуниципальному маршруту регулярных перевозок и карты </w:t>
      </w:r>
      <w:r w:rsidRPr="00415E55">
        <w:rPr>
          <w:sz w:val="28"/>
          <w:szCs w:val="28"/>
        </w:rPr>
        <w:lastRenderedPageBreak/>
        <w:t>соответствующего маршрута выдаются в случае, если они предназначены для осуществления регулярных перевозок:</w:t>
      </w:r>
    </w:p>
    <w:p w:rsidR="00415E55" w:rsidRPr="00415E55" w:rsidRDefault="00415E55" w:rsidP="00415E55">
      <w:pPr>
        <w:ind w:firstLine="709"/>
        <w:jc w:val="both"/>
        <w:rPr>
          <w:sz w:val="28"/>
          <w:szCs w:val="28"/>
        </w:rPr>
      </w:pPr>
      <w:r w:rsidRPr="00AF0C38">
        <w:rPr>
          <w:sz w:val="28"/>
          <w:szCs w:val="28"/>
        </w:rPr>
        <w:t xml:space="preserve">1) после наступления обстоятельств, предусмотренных </w:t>
      </w:r>
      <w:r w:rsidR="00A9659A" w:rsidRPr="00AF0C38">
        <w:rPr>
          <w:sz w:val="28"/>
          <w:szCs w:val="28"/>
        </w:rPr>
        <w:t>пунктом 10.</w:t>
      </w:r>
      <w:r w:rsidR="00B6381B" w:rsidRPr="00AF0C38">
        <w:rPr>
          <w:sz w:val="28"/>
          <w:szCs w:val="28"/>
        </w:rPr>
        <w:t>18</w:t>
      </w:r>
      <w:r w:rsidR="003D3F08">
        <w:rPr>
          <w:sz w:val="28"/>
          <w:szCs w:val="28"/>
        </w:rPr>
        <w:t xml:space="preserve">раздела 10 </w:t>
      </w:r>
      <w:r w:rsidR="003D3F08" w:rsidRPr="00AF0C38">
        <w:rPr>
          <w:sz w:val="28"/>
          <w:szCs w:val="28"/>
        </w:rPr>
        <w:t xml:space="preserve">настоящих Правил </w:t>
      </w:r>
      <w:r w:rsidRPr="00AF0C38">
        <w:rPr>
          <w:sz w:val="28"/>
          <w:szCs w:val="28"/>
        </w:rPr>
        <w:t xml:space="preserve">либо </w:t>
      </w:r>
      <w:r w:rsidR="00A62B95" w:rsidRPr="00AF0C38">
        <w:rPr>
          <w:sz w:val="28"/>
          <w:szCs w:val="28"/>
        </w:rPr>
        <w:t>подпункт</w:t>
      </w:r>
      <w:r w:rsidR="00171852">
        <w:rPr>
          <w:sz w:val="28"/>
          <w:szCs w:val="28"/>
        </w:rPr>
        <w:t>а</w:t>
      </w:r>
      <w:r w:rsidR="00A62B95" w:rsidRPr="00AF0C38">
        <w:rPr>
          <w:sz w:val="28"/>
          <w:szCs w:val="28"/>
        </w:rPr>
        <w:t>м</w:t>
      </w:r>
      <w:r w:rsidR="00171852">
        <w:rPr>
          <w:sz w:val="28"/>
          <w:szCs w:val="28"/>
        </w:rPr>
        <w:t>и</w:t>
      </w:r>
      <w:r w:rsidR="00A62B95" w:rsidRPr="00AF0C38">
        <w:rPr>
          <w:sz w:val="28"/>
          <w:szCs w:val="28"/>
        </w:rPr>
        <w:t xml:space="preserve"> 1, 2 или 6 пункта 11.8 </w:t>
      </w:r>
      <w:r w:rsidR="003D3F08">
        <w:rPr>
          <w:sz w:val="28"/>
          <w:szCs w:val="28"/>
        </w:rPr>
        <w:t>настоящего раздела</w:t>
      </w:r>
      <w:r w:rsidRPr="00AF0C38">
        <w:rPr>
          <w:sz w:val="28"/>
          <w:szCs w:val="28"/>
        </w:rPr>
        <w:t xml:space="preserve">, и до начала осуществления регулярных перевозок </w:t>
      </w:r>
      <w:r w:rsidR="003D3F08">
        <w:rPr>
          <w:sz w:val="28"/>
          <w:szCs w:val="28"/>
        </w:rPr>
        <w:br/>
      </w:r>
      <w:r w:rsidRPr="00AF0C38">
        <w:rPr>
          <w:sz w:val="28"/>
          <w:szCs w:val="28"/>
        </w:rPr>
        <w:t xml:space="preserve">в соответствии с новым свидетельством об осуществлении перевозок </w:t>
      </w:r>
      <w:r w:rsidR="003D3F08">
        <w:rPr>
          <w:sz w:val="28"/>
          <w:szCs w:val="28"/>
        </w:rPr>
        <w:br/>
      </w:r>
      <w:r w:rsidRPr="00AF0C38">
        <w:rPr>
          <w:sz w:val="28"/>
          <w:szCs w:val="28"/>
        </w:rPr>
        <w:t xml:space="preserve">по </w:t>
      </w:r>
      <w:r w:rsidR="00B6381B" w:rsidRPr="00AF0C38">
        <w:rPr>
          <w:sz w:val="28"/>
          <w:szCs w:val="28"/>
        </w:rPr>
        <w:t xml:space="preserve">межмуниципальному </w:t>
      </w:r>
      <w:r w:rsidRPr="00AF0C38">
        <w:rPr>
          <w:sz w:val="28"/>
          <w:szCs w:val="28"/>
        </w:rPr>
        <w:t>маршруту регулярных перевозок, выданным</w:t>
      </w:r>
      <w:r w:rsidR="003D3F08">
        <w:rPr>
          <w:sz w:val="28"/>
          <w:szCs w:val="28"/>
        </w:rPr>
        <w:br/>
        <w:t>п</w:t>
      </w:r>
      <w:r w:rsidRPr="00AF0C38">
        <w:rPr>
          <w:sz w:val="28"/>
          <w:szCs w:val="28"/>
        </w:rPr>
        <w:t xml:space="preserve">о результатам проведения открытого конкурса. По обстоятельствам, предусмотренным </w:t>
      </w:r>
      <w:r w:rsidR="00A9659A" w:rsidRPr="00AF0C38">
        <w:rPr>
          <w:sz w:val="28"/>
          <w:szCs w:val="28"/>
        </w:rPr>
        <w:t>пунктом 10.</w:t>
      </w:r>
      <w:r w:rsidR="00B6381B" w:rsidRPr="00AF0C38">
        <w:rPr>
          <w:sz w:val="28"/>
          <w:szCs w:val="28"/>
        </w:rPr>
        <w:t>18</w:t>
      </w:r>
      <w:r w:rsidR="003D3F08">
        <w:rPr>
          <w:sz w:val="28"/>
          <w:szCs w:val="28"/>
        </w:rPr>
        <w:t xml:space="preserve">раздела 10 </w:t>
      </w:r>
      <w:r w:rsidR="00A9659A" w:rsidRPr="00AF0C38">
        <w:rPr>
          <w:sz w:val="28"/>
          <w:szCs w:val="28"/>
        </w:rPr>
        <w:t>настоящих Правил</w:t>
      </w:r>
      <w:r w:rsidRPr="00AF0C38">
        <w:rPr>
          <w:sz w:val="28"/>
          <w:szCs w:val="28"/>
        </w:rPr>
        <w:t xml:space="preserve">, выдача свидетельства </w:t>
      </w:r>
      <w:r w:rsidR="00B6381B" w:rsidRPr="00AF0C38">
        <w:rPr>
          <w:sz w:val="28"/>
          <w:szCs w:val="28"/>
        </w:rPr>
        <w:t>о</w:t>
      </w:r>
      <w:r w:rsidRPr="00AF0C38">
        <w:rPr>
          <w:sz w:val="28"/>
          <w:szCs w:val="28"/>
        </w:rPr>
        <w:t xml:space="preserve">б осуществлении перевозок по </w:t>
      </w:r>
      <w:r w:rsidR="00B6381B" w:rsidRPr="00AF0C38">
        <w:rPr>
          <w:sz w:val="28"/>
          <w:szCs w:val="28"/>
        </w:rPr>
        <w:t xml:space="preserve">межмуниципальному </w:t>
      </w:r>
      <w:r w:rsidRPr="00AF0C38">
        <w:rPr>
          <w:sz w:val="28"/>
          <w:szCs w:val="28"/>
        </w:rPr>
        <w:t>маршруту регулярных перевозок и карт данного маршрута победителю открытого конкурса, признанного несостоявшимся, не допускается;</w:t>
      </w:r>
    </w:p>
    <w:p w:rsidR="00415E55" w:rsidRPr="00415E55" w:rsidRDefault="00415E55" w:rsidP="00415E55">
      <w:pPr>
        <w:ind w:firstLine="709"/>
        <w:jc w:val="both"/>
        <w:rPr>
          <w:sz w:val="28"/>
          <w:szCs w:val="28"/>
        </w:rPr>
      </w:pPr>
      <w:r w:rsidRPr="00AF0C38">
        <w:rPr>
          <w:sz w:val="28"/>
          <w:szCs w:val="28"/>
        </w:rPr>
        <w:t xml:space="preserve">2) по </w:t>
      </w:r>
      <w:r w:rsidR="00B6381B" w:rsidRPr="00AF0C38">
        <w:rPr>
          <w:sz w:val="28"/>
          <w:szCs w:val="28"/>
        </w:rPr>
        <w:t xml:space="preserve">межмуниципальному </w:t>
      </w:r>
      <w:r w:rsidRPr="00AF0C38">
        <w:rPr>
          <w:sz w:val="28"/>
          <w:szCs w:val="28"/>
        </w:rPr>
        <w:t xml:space="preserve">маршруту регулярных перевозок, установленному в целях обеспечения транспортного обслуживания населения </w:t>
      </w:r>
      <w:r w:rsidR="003D3F08">
        <w:rPr>
          <w:sz w:val="28"/>
          <w:szCs w:val="28"/>
        </w:rPr>
        <w:br/>
      </w:r>
      <w:r w:rsidRPr="00AF0C38">
        <w:rPr>
          <w:sz w:val="28"/>
          <w:szCs w:val="28"/>
        </w:rPr>
        <w:t>в условиях чрезвычайной ситуации</w:t>
      </w:r>
      <w:r w:rsidR="004970FD" w:rsidRPr="00AF0C38">
        <w:rPr>
          <w:sz w:val="28"/>
          <w:szCs w:val="28"/>
        </w:rPr>
        <w:t>.</w:t>
      </w:r>
    </w:p>
    <w:p w:rsidR="009A7DCC" w:rsidRPr="00AF0C38" w:rsidRDefault="00415E55" w:rsidP="003D3F08">
      <w:pPr>
        <w:ind w:firstLine="709"/>
        <w:jc w:val="both"/>
        <w:rPr>
          <w:sz w:val="28"/>
          <w:szCs w:val="28"/>
        </w:rPr>
      </w:pPr>
      <w:r w:rsidRPr="00AF0C38">
        <w:rPr>
          <w:sz w:val="28"/>
          <w:szCs w:val="28"/>
        </w:rPr>
        <w:t>11.6. Юридическое лицо, индивидуальный предприниматель, участники договора простого товарищества, которым свидетельства об осуществлении перевозок по межмуниципальн</w:t>
      </w:r>
      <w:r w:rsidR="009A7DCC" w:rsidRPr="00AF0C38">
        <w:rPr>
          <w:sz w:val="28"/>
          <w:szCs w:val="28"/>
        </w:rPr>
        <w:t>ым</w:t>
      </w:r>
      <w:r w:rsidRPr="00AF0C38">
        <w:rPr>
          <w:sz w:val="28"/>
          <w:szCs w:val="28"/>
        </w:rPr>
        <w:t xml:space="preserve"> маршрут</w:t>
      </w:r>
      <w:r w:rsidR="009A7DCC" w:rsidRPr="00AF0C38">
        <w:rPr>
          <w:sz w:val="28"/>
          <w:szCs w:val="28"/>
        </w:rPr>
        <w:t>ам</w:t>
      </w:r>
      <w:r w:rsidRPr="00AF0C38">
        <w:rPr>
          <w:sz w:val="28"/>
          <w:szCs w:val="28"/>
        </w:rPr>
        <w:t xml:space="preserve"> регулярных перевозок и карты соответствующ</w:t>
      </w:r>
      <w:r w:rsidR="009A7DCC" w:rsidRPr="00AF0C38">
        <w:rPr>
          <w:sz w:val="28"/>
          <w:szCs w:val="28"/>
        </w:rPr>
        <w:t>их</w:t>
      </w:r>
      <w:r w:rsidRPr="00AF0C38">
        <w:rPr>
          <w:sz w:val="28"/>
          <w:szCs w:val="28"/>
        </w:rPr>
        <w:t xml:space="preserve"> маршрут</w:t>
      </w:r>
      <w:r w:rsidR="009A7DCC" w:rsidRPr="00AF0C38">
        <w:rPr>
          <w:sz w:val="28"/>
          <w:szCs w:val="28"/>
        </w:rPr>
        <w:t>ов</w:t>
      </w:r>
      <w:r w:rsidRPr="00AF0C38">
        <w:rPr>
          <w:sz w:val="28"/>
          <w:szCs w:val="28"/>
        </w:rPr>
        <w:t xml:space="preserve"> выдаются без проведения открытого конкурса </w:t>
      </w:r>
      <w:r w:rsidR="003D3F08">
        <w:rPr>
          <w:sz w:val="28"/>
          <w:szCs w:val="28"/>
        </w:rPr>
        <w:br/>
      </w:r>
      <w:r w:rsidRPr="00AF0C38">
        <w:rPr>
          <w:sz w:val="28"/>
          <w:szCs w:val="28"/>
        </w:rPr>
        <w:t>в случаях, предусмотренных</w:t>
      </w:r>
      <w:r w:rsidR="008169A8" w:rsidRPr="00AF0C38">
        <w:rPr>
          <w:sz w:val="28"/>
          <w:szCs w:val="28"/>
        </w:rPr>
        <w:t xml:space="preserve"> пунктом 11.5 </w:t>
      </w:r>
      <w:r w:rsidR="003D3F08">
        <w:rPr>
          <w:sz w:val="28"/>
          <w:szCs w:val="28"/>
        </w:rPr>
        <w:t>настоящего раздела</w:t>
      </w:r>
      <w:r w:rsidRPr="00AF0C38">
        <w:rPr>
          <w:sz w:val="28"/>
          <w:szCs w:val="28"/>
        </w:rPr>
        <w:t>, определяются</w:t>
      </w:r>
      <w:r w:rsidR="008E7C56" w:rsidRPr="00AF0C38">
        <w:rPr>
          <w:sz w:val="28"/>
          <w:szCs w:val="28"/>
        </w:rPr>
        <w:t xml:space="preserve">областным уполномоченным органом </w:t>
      </w:r>
      <w:r w:rsidR="00A76C27" w:rsidRPr="00AF0C38">
        <w:rPr>
          <w:sz w:val="28"/>
          <w:szCs w:val="28"/>
        </w:rPr>
        <w:t>исходя из следующих критериев</w:t>
      </w:r>
      <w:r w:rsidR="009A7DCC" w:rsidRPr="00AF0C38">
        <w:rPr>
          <w:sz w:val="28"/>
          <w:szCs w:val="28"/>
        </w:rPr>
        <w:t>:</w:t>
      </w:r>
    </w:p>
    <w:p w:rsidR="008E7C56" w:rsidRPr="00AF0C38" w:rsidRDefault="009A7DCC" w:rsidP="00415E55">
      <w:pPr>
        <w:ind w:firstLine="709"/>
        <w:jc w:val="both"/>
        <w:rPr>
          <w:sz w:val="28"/>
          <w:szCs w:val="28"/>
        </w:rPr>
      </w:pPr>
      <w:r w:rsidRPr="00AF0C38">
        <w:rPr>
          <w:sz w:val="28"/>
          <w:szCs w:val="28"/>
        </w:rPr>
        <w:t>1)</w:t>
      </w:r>
      <w:r w:rsidR="00060811" w:rsidRPr="00AF0C38">
        <w:rPr>
          <w:sz w:val="28"/>
          <w:szCs w:val="28"/>
        </w:rPr>
        <w:t>опыт</w:t>
      </w:r>
      <w:r w:rsidR="003D3F08">
        <w:rPr>
          <w:sz w:val="28"/>
          <w:szCs w:val="28"/>
        </w:rPr>
        <w:t>а</w:t>
      </w:r>
      <w:r w:rsidR="00060811" w:rsidRPr="00AF0C38">
        <w:rPr>
          <w:sz w:val="28"/>
          <w:szCs w:val="28"/>
        </w:rPr>
        <w:t xml:space="preserve"> обслуживания межмуниципальных и (или) муниципальных маршрутов регулярных перевозок на территории Ульяновской области, </w:t>
      </w:r>
      <w:r w:rsidR="008E7C56" w:rsidRPr="00AF0C38">
        <w:rPr>
          <w:sz w:val="28"/>
          <w:szCs w:val="28"/>
        </w:rPr>
        <w:t>срок</w:t>
      </w:r>
      <w:r w:rsidR="00060811" w:rsidRPr="00AF0C38">
        <w:rPr>
          <w:sz w:val="28"/>
          <w:szCs w:val="28"/>
        </w:rPr>
        <w:t>котор</w:t>
      </w:r>
      <w:r w:rsidR="008E7C56" w:rsidRPr="00AF0C38">
        <w:rPr>
          <w:sz w:val="28"/>
          <w:szCs w:val="28"/>
        </w:rPr>
        <w:t xml:space="preserve">огосоставляет не менее </w:t>
      </w:r>
      <w:r w:rsidR="00060811" w:rsidRPr="00AF0C38">
        <w:rPr>
          <w:sz w:val="28"/>
          <w:szCs w:val="28"/>
        </w:rPr>
        <w:t>года</w:t>
      </w:r>
      <w:r w:rsidR="008E7C56" w:rsidRPr="00AF0C38">
        <w:rPr>
          <w:sz w:val="28"/>
          <w:szCs w:val="28"/>
        </w:rPr>
        <w:t xml:space="preserve"> на момент возникновения </w:t>
      </w:r>
      <w:r w:rsidR="00060811" w:rsidRPr="00AF0C38">
        <w:rPr>
          <w:sz w:val="28"/>
          <w:szCs w:val="28"/>
        </w:rPr>
        <w:t>обстоятельств</w:t>
      </w:r>
      <w:r w:rsidR="008E7C56" w:rsidRPr="00AF0C38">
        <w:rPr>
          <w:sz w:val="28"/>
          <w:szCs w:val="28"/>
        </w:rPr>
        <w:t>, изложенных в</w:t>
      </w:r>
      <w:r w:rsidR="00060811" w:rsidRPr="00AF0C38">
        <w:rPr>
          <w:sz w:val="28"/>
          <w:szCs w:val="28"/>
        </w:rPr>
        <w:t xml:space="preserve"> пункт</w:t>
      </w:r>
      <w:r w:rsidR="008E7C56" w:rsidRPr="00AF0C38">
        <w:rPr>
          <w:sz w:val="28"/>
          <w:szCs w:val="28"/>
        </w:rPr>
        <w:t>е</w:t>
      </w:r>
      <w:r w:rsidR="00060811" w:rsidRPr="00AF0C38">
        <w:rPr>
          <w:sz w:val="28"/>
          <w:szCs w:val="28"/>
        </w:rPr>
        <w:t xml:space="preserve"> 11.5 </w:t>
      </w:r>
      <w:r w:rsidR="003D3F08">
        <w:rPr>
          <w:sz w:val="28"/>
          <w:szCs w:val="28"/>
        </w:rPr>
        <w:t>настоящего раздела</w:t>
      </w:r>
      <w:r w:rsidR="00060811" w:rsidRPr="00AF0C38">
        <w:rPr>
          <w:sz w:val="28"/>
          <w:szCs w:val="28"/>
        </w:rPr>
        <w:t>;</w:t>
      </w:r>
    </w:p>
    <w:p w:rsidR="00DF3220" w:rsidRDefault="008E7C56" w:rsidP="00415E55">
      <w:pPr>
        <w:ind w:firstLine="709"/>
        <w:jc w:val="both"/>
        <w:rPr>
          <w:sz w:val="28"/>
          <w:szCs w:val="28"/>
        </w:rPr>
      </w:pPr>
      <w:r w:rsidRPr="00AF0C38">
        <w:rPr>
          <w:sz w:val="28"/>
          <w:szCs w:val="28"/>
        </w:rPr>
        <w:t>2) наличи</w:t>
      </w:r>
      <w:r w:rsidR="003D3F08">
        <w:rPr>
          <w:sz w:val="28"/>
          <w:szCs w:val="28"/>
        </w:rPr>
        <w:t>я</w:t>
      </w:r>
      <w:r w:rsidRPr="00AF0C38">
        <w:rPr>
          <w:sz w:val="28"/>
          <w:szCs w:val="28"/>
        </w:rPr>
        <w:t xml:space="preserve"> необходимого и достаточного количества транспортных средствдля осуществления перевозок по межмуниципальному маршруту регулярных перевозок.</w:t>
      </w:r>
    </w:p>
    <w:p w:rsidR="008169A8" w:rsidRDefault="008169A8" w:rsidP="00415E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11.7. </w:t>
      </w:r>
      <w:r w:rsidR="00333EBE" w:rsidRPr="00AF0C38">
        <w:rPr>
          <w:sz w:val="28"/>
          <w:szCs w:val="28"/>
        </w:rPr>
        <w:t>Без проведения открытого конкурса свидетельство</w:t>
      </w:r>
      <w:r w:rsidR="003D3F08">
        <w:rPr>
          <w:sz w:val="28"/>
          <w:szCs w:val="28"/>
        </w:rPr>
        <w:br/>
      </w:r>
      <w:r w:rsidR="00333EBE" w:rsidRPr="00AF0C38">
        <w:rPr>
          <w:sz w:val="28"/>
          <w:szCs w:val="28"/>
        </w:rPr>
        <w:t xml:space="preserve">об осуществлении перевозок по </w:t>
      </w:r>
      <w:r w:rsidR="00777B3F" w:rsidRPr="00AF0C38">
        <w:rPr>
          <w:sz w:val="28"/>
          <w:szCs w:val="28"/>
        </w:rPr>
        <w:t xml:space="preserve">межмуниципальному </w:t>
      </w:r>
      <w:r w:rsidR="00333EBE" w:rsidRPr="00AF0C38">
        <w:rPr>
          <w:sz w:val="28"/>
          <w:szCs w:val="28"/>
        </w:rPr>
        <w:t xml:space="preserve">маршруту регулярных перевозок и карты </w:t>
      </w:r>
      <w:r w:rsidR="00777B3F" w:rsidRPr="00AF0C38">
        <w:rPr>
          <w:sz w:val="28"/>
          <w:szCs w:val="28"/>
        </w:rPr>
        <w:t xml:space="preserve">межмуниципального </w:t>
      </w:r>
      <w:r w:rsidR="00333EBE" w:rsidRPr="00AF0C38">
        <w:rPr>
          <w:sz w:val="28"/>
          <w:szCs w:val="28"/>
        </w:rPr>
        <w:t>маршрута регулярных перевозок выдаются в день наступления обстоятельств, которые явились основанием для их выдачи, один раз на срок, который</w:t>
      </w:r>
      <w:r w:rsidR="00333EBE" w:rsidRPr="00333EBE">
        <w:rPr>
          <w:sz w:val="28"/>
          <w:szCs w:val="28"/>
        </w:rPr>
        <w:t xml:space="preserve"> не может превышать сто восемьдесят дней, а в случае, если таким обстоятельством явилось приостановление действия ранее выданного свидетельства об осуществлении перевозок </w:t>
      </w:r>
      <w:r w:rsidR="003D3F08">
        <w:rPr>
          <w:sz w:val="28"/>
          <w:szCs w:val="28"/>
        </w:rPr>
        <w:br/>
      </w:r>
      <w:r w:rsidR="00333EBE" w:rsidRPr="00333EBE">
        <w:rPr>
          <w:sz w:val="28"/>
          <w:szCs w:val="28"/>
        </w:rPr>
        <w:t xml:space="preserve">по данному маршруту, </w:t>
      </w:r>
      <w:r w:rsidR="003D3F08">
        <w:rPr>
          <w:sz w:val="28"/>
          <w:szCs w:val="28"/>
        </w:rPr>
        <w:t xml:space="preserve">– </w:t>
      </w:r>
      <w:r w:rsidR="00333EBE" w:rsidRPr="00333EBE">
        <w:rPr>
          <w:sz w:val="28"/>
          <w:szCs w:val="28"/>
        </w:rPr>
        <w:t>на срок приостановления действия указанного свидетельства.</w:t>
      </w:r>
    </w:p>
    <w:p w:rsidR="0061697B" w:rsidRPr="0061697B" w:rsidRDefault="0061697B" w:rsidP="0061697B">
      <w:pPr>
        <w:ind w:firstLine="709"/>
        <w:jc w:val="both"/>
        <w:rPr>
          <w:sz w:val="28"/>
          <w:szCs w:val="28"/>
        </w:rPr>
      </w:pPr>
      <w:r w:rsidRPr="00AF0C38">
        <w:rPr>
          <w:sz w:val="28"/>
          <w:szCs w:val="28"/>
        </w:rPr>
        <w:t xml:space="preserve">11.8. Областной уполномоченный орган, выдавший свидетельство об осуществлении перевозок по </w:t>
      </w:r>
      <w:r w:rsidR="00777B3F" w:rsidRPr="00AF0C38">
        <w:rPr>
          <w:sz w:val="28"/>
          <w:szCs w:val="28"/>
        </w:rPr>
        <w:t xml:space="preserve">межмуниципальному </w:t>
      </w:r>
      <w:r w:rsidRPr="00AF0C38">
        <w:rPr>
          <w:sz w:val="28"/>
          <w:szCs w:val="28"/>
        </w:rPr>
        <w:t>маршруту регулярных перевозок, прекраща</w:t>
      </w:r>
      <w:r w:rsidR="00F449D8" w:rsidRPr="00AF0C38">
        <w:rPr>
          <w:sz w:val="28"/>
          <w:szCs w:val="28"/>
        </w:rPr>
        <w:t>е</w:t>
      </w:r>
      <w:r w:rsidRPr="00AF0C38">
        <w:rPr>
          <w:sz w:val="28"/>
          <w:szCs w:val="28"/>
        </w:rPr>
        <w:t>т действие данного свидетельства при наличии хотя бы одного из следующих обстоятельств</w:t>
      </w:r>
      <w:r w:rsidRPr="0061697B">
        <w:rPr>
          <w:sz w:val="28"/>
          <w:szCs w:val="28"/>
        </w:rPr>
        <w:t>:</w:t>
      </w:r>
    </w:p>
    <w:p w:rsidR="0061697B" w:rsidRPr="0061697B" w:rsidRDefault="0061697B" w:rsidP="0061697B">
      <w:pPr>
        <w:ind w:firstLine="709"/>
        <w:jc w:val="both"/>
        <w:rPr>
          <w:sz w:val="28"/>
          <w:szCs w:val="28"/>
        </w:rPr>
      </w:pPr>
      <w:r w:rsidRPr="0061697B">
        <w:rPr>
          <w:sz w:val="28"/>
          <w:szCs w:val="28"/>
        </w:rPr>
        <w:t xml:space="preserve">1) вступление в законную силу решения суда об аннулировании лицензии, имеющейся у юридического лица, индивидуального </w:t>
      </w:r>
      <w:r w:rsidRPr="0061697B">
        <w:rPr>
          <w:sz w:val="28"/>
          <w:szCs w:val="28"/>
        </w:rPr>
        <w:lastRenderedPageBreak/>
        <w:t>предпринимателя или хотя бы одного из участников договора простого товарищества, которым выдано данное свидетельство;</w:t>
      </w:r>
    </w:p>
    <w:p w:rsidR="0061697B" w:rsidRPr="0061697B" w:rsidRDefault="0061697B" w:rsidP="0061697B">
      <w:pPr>
        <w:ind w:firstLine="709"/>
        <w:jc w:val="both"/>
        <w:rPr>
          <w:sz w:val="28"/>
          <w:szCs w:val="28"/>
        </w:rPr>
      </w:pPr>
      <w:r w:rsidRPr="0061697B">
        <w:rPr>
          <w:sz w:val="28"/>
          <w:szCs w:val="28"/>
        </w:rPr>
        <w:t>2) вступление в законную силу решения суда о прекращении действия данного свидетельства;</w:t>
      </w:r>
    </w:p>
    <w:p w:rsidR="0061697B" w:rsidRPr="0061697B" w:rsidRDefault="0061697B" w:rsidP="009D1985">
      <w:pPr>
        <w:spacing w:line="235" w:lineRule="auto"/>
        <w:ind w:firstLine="709"/>
        <w:jc w:val="both"/>
        <w:rPr>
          <w:sz w:val="28"/>
          <w:szCs w:val="28"/>
        </w:rPr>
      </w:pPr>
      <w:r w:rsidRPr="0061697B">
        <w:rPr>
          <w:sz w:val="28"/>
          <w:szCs w:val="28"/>
        </w:rPr>
        <w:t>3) обращение юридического лица, индивидуального предпринимателя или уполномоченного участника договора простого товарищества, которым выдано данное свидетельство, с заявлением о прекращении действия свидетельства;</w:t>
      </w:r>
    </w:p>
    <w:p w:rsidR="0061697B" w:rsidRPr="0061697B" w:rsidRDefault="0061697B" w:rsidP="009D1985">
      <w:pPr>
        <w:spacing w:line="235" w:lineRule="auto"/>
        <w:ind w:firstLine="709"/>
        <w:jc w:val="both"/>
        <w:rPr>
          <w:sz w:val="28"/>
          <w:szCs w:val="28"/>
        </w:rPr>
      </w:pPr>
      <w:r w:rsidRPr="0061697B">
        <w:rPr>
          <w:sz w:val="28"/>
          <w:szCs w:val="28"/>
        </w:rPr>
        <w:t>4) окончание срока действия данного свидетельства;</w:t>
      </w:r>
    </w:p>
    <w:p w:rsidR="0061697B" w:rsidRPr="0061697B" w:rsidRDefault="00F449D8" w:rsidP="009D1985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1697B" w:rsidRPr="0061697B">
        <w:rPr>
          <w:sz w:val="28"/>
          <w:szCs w:val="28"/>
        </w:rPr>
        <w:t>) вступление в силу предусмотренного стать</w:t>
      </w:r>
      <w:r>
        <w:rPr>
          <w:sz w:val="28"/>
          <w:szCs w:val="28"/>
        </w:rPr>
        <w:t>ё</w:t>
      </w:r>
      <w:r w:rsidR="0061697B" w:rsidRPr="0061697B">
        <w:rPr>
          <w:sz w:val="28"/>
          <w:szCs w:val="28"/>
        </w:rPr>
        <w:t>й 18 Федерального закона</w:t>
      </w:r>
      <w:r w:rsidRPr="00776D65">
        <w:rPr>
          <w:sz w:val="28"/>
          <w:szCs w:val="28"/>
        </w:rPr>
        <w:t>№220-ФЗ</w:t>
      </w:r>
      <w:r w:rsidR="0061697B" w:rsidRPr="0061697B">
        <w:rPr>
          <w:sz w:val="28"/>
          <w:szCs w:val="28"/>
        </w:rPr>
        <w:t xml:space="preserve"> решения о прекращении регулярных перевозок по нерегулируемым тарифам и начале осуществления регулярных перевозок по регулируемым тарифам;</w:t>
      </w:r>
    </w:p>
    <w:p w:rsidR="0061697B" w:rsidRPr="0061697B" w:rsidRDefault="00F449D8" w:rsidP="009D1985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1697B" w:rsidRPr="0061697B">
        <w:rPr>
          <w:sz w:val="28"/>
          <w:szCs w:val="28"/>
        </w:rPr>
        <w:t xml:space="preserve">) принятие </w:t>
      </w:r>
      <w:r>
        <w:rPr>
          <w:sz w:val="28"/>
          <w:szCs w:val="28"/>
        </w:rPr>
        <w:t xml:space="preserve">областным </w:t>
      </w:r>
      <w:r w:rsidRPr="00DA65D4">
        <w:rPr>
          <w:sz w:val="28"/>
          <w:szCs w:val="28"/>
        </w:rPr>
        <w:t>уполномоченны</w:t>
      </w:r>
      <w:r>
        <w:rPr>
          <w:sz w:val="28"/>
          <w:szCs w:val="28"/>
        </w:rPr>
        <w:t>м</w:t>
      </w:r>
      <w:r w:rsidRPr="00DA65D4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ом</w:t>
      </w:r>
      <w:r w:rsidR="0061697B" w:rsidRPr="0061697B">
        <w:rPr>
          <w:sz w:val="28"/>
          <w:szCs w:val="28"/>
        </w:rPr>
        <w:t xml:space="preserve"> решения о прекращении действия свидетельства об осуществлении перевозок помежмуниципальному маршруту регулярных перевозок в связи </w:t>
      </w:r>
      <w:r w:rsidR="00A027D6">
        <w:rPr>
          <w:sz w:val="28"/>
          <w:szCs w:val="28"/>
        </w:rPr>
        <w:t xml:space="preserve">с тем, </w:t>
      </w:r>
      <w:r w:rsidR="00A027D6">
        <w:rPr>
          <w:sz w:val="28"/>
          <w:szCs w:val="28"/>
        </w:rPr>
        <w:br/>
        <w:t xml:space="preserve">что </w:t>
      </w:r>
      <w:r w:rsidR="0061697B" w:rsidRPr="0061697B">
        <w:rPr>
          <w:sz w:val="28"/>
          <w:szCs w:val="28"/>
        </w:rPr>
        <w:t xml:space="preserve">по соответствующему маршруту в отсутствие чрезвычайной ситуации </w:t>
      </w:r>
      <w:r w:rsidR="00A027D6">
        <w:rPr>
          <w:sz w:val="28"/>
          <w:szCs w:val="28"/>
        </w:rPr>
        <w:br/>
        <w:t xml:space="preserve">не </w:t>
      </w:r>
      <w:r w:rsidR="00A027D6" w:rsidRPr="0061697B">
        <w:rPr>
          <w:sz w:val="28"/>
          <w:szCs w:val="28"/>
        </w:rPr>
        <w:t>выполнен</w:t>
      </w:r>
      <w:r w:rsidR="00A027D6">
        <w:rPr>
          <w:sz w:val="28"/>
          <w:szCs w:val="28"/>
        </w:rPr>
        <w:t>о</w:t>
      </w:r>
      <w:r w:rsidR="0061697B" w:rsidRPr="0061697B">
        <w:rPr>
          <w:sz w:val="28"/>
          <w:szCs w:val="28"/>
        </w:rPr>
        <w:t>ни одного рейса, предусмотренного расписанием, более тр</w:t>
      </w:r>
      <w:r>
        <w:rPr>
          <w:sz w:val="28"/>
          <w:szCs w:val="28"/>
        </w:rPr>
        <w:t>ё</w:t>
      </w:r>
      <w:r w:rsidR="0061697B" w:rsidRPr="0061697B">
        <w:rPr>
          <w:sz w:val="28"/>
          <w:szCs w:val="28"/>
        </w:rPr>
        <w:t>х дней подряд</w:t>
      </w:r>
      <w:r>
        <w:rPr>
          <w:sz w:val="28"/>
          <w:szCs w:val="28"/>
        </w:rPr>
        <w:t>.</w:t>
      </w:r>
    </w:p>
    <w:p w:rsidR="0061697B" w:rsidRDefault="00F449D8" w:rsidP="009D1985">
      <w:pPr>
        <w:spacing w:line="235" w:lineRule="auto"/>
        <w:ind w:firstLine="709"/>
        <w:jc w:val="both"/>
        <w:rPr>
          <w:sz w:val="28"/>
          <w:szCs w:val="28"/>
        </w:rPr>
      </w:pPr>
      <w:r w:rsidRPr="00AF0C38">
        <w:rPr>
          <w:sz w:val="28"/>
          <w:szCs w:val="28"/>
        </w:rPr>
        <w:t>11.9</w:t>
      </w:r>
      <w:r w:rsidR="0061697B" w:rsidRPr="00AF0C38">
        <w:rPr>
          <w:sz w:val="28"/>
          <w:szCs w:val="28"/>
        </w:rPr>
        <w:t xml:space="preserve">. По обстоятельствам, предусмотренным </w:t>
      </w:r>
      <w:r w:rsidRPr="00AF0C38">
        <w:rPr>
          <w:sz w:val="28"/>
          <w:szCs w:val="28"/>
        </w:rPr>
        <w:t>под</w:t>
      </w:r>
      <w:r w:rsidR="0061697B" w:rsidRPr="00AF0C38">
        <w:rPr>
          <w:sz w:val="28"/>
          <w:szCs w:val="28"/>
        </w:rPr>
        <w:t>пунктами 1, 2</w:t>
      </w:r>
      <w:r w:rsidR="008305D6">
        <w:rPr>
          <w:sz w:val="28"/>
          <w:szCs w:val="28"/>
        </w:rPr>
        <w:t xml:space="preserve"> и</w:t>
      </w:r>
      <w:r w:rsidR="0061697B" w:rsidRPr="00AF0C38">
        <w:rPr>
          <w:sz w:val="28"/>
          <w:szCs w:val="28"/>
        </w:rPr>
        <w:t xml:space="preserve"> 4</w:t>
      </w:r>
      <w:r w:rsidR="00777B3F" w:rsidRPr="00AF0C38">
        <w:rPr>
          <w:sz w:val="28"/>
          <w:szCs w:val="28"/>
        </w:rPr>
        <w:t>-</w:t>
      </w:r>
      <w:r w:rsidR="00BB2763" w:rsidRPr="00AF0C38">
        <w:rPr>
          <w:sz w:val="28"/>
          <w:szCs w:val="28"/>
        </w:rPr>
        <w:t>6</w:t>
      </w:r>
      <w:r w:rsidRPr="00AF0C38">
        <w:rPr>
          <w:sz w:val="28"/>
          <w:szCs w:val="28"/>
        </w:rPr>
        <w:t>пункта</w:t>
      </w:r>
      <w:r w:rsidR="0061697B" w:rsidRPr="00AF0C38">
        <w:rPr>
          <w:sz w:val="28"/>
          <w:szCs w:val="28"/>
        </w:rPr>
        <w:t xml:space="preserve"> 1</w:t>
      </w:r>
      <w:r w:rsidRPr="00AF0C38">
        <w:rPr>
          <w:sz w:val="28"/>
          <w:szCs w:val="28"/>
        </w:rPr>
        <w:t>1.8</w:t>
      </w:r>
      <w:r w:rsidR="00AA0758">
        <w:rPr>
          <w:sz w:val="28"/>
          <w:szCs w:val="28"/>
        </w:rPr>
        <w:t>настоящего раздела</w:t>
      </w:r>
      <w:r w:rsidR="0061697B" w:rsidRPr="00AF0C38">
        <w:rPr>
          <w:sz w:val="28"/>
          <w:szCs w:val="28"/>
        </w:rPr>
        <w:t xml:space="preserve">, действие свидетельства об осуществлении перевозок по </w:t>
      </w:r>
      <w:r w:rsidR="00777B3F" w:rsidRPr="00AF0C38">
        <w:rPr>
          <w:sz w:val="28"/>
          <w:szCs w:val="28"/>
        </w:rPr>
        <w:t xml:space="preserve">межмуниципальному </w:t>
      </w:r>
      <w:r w:rsidR="0061697B" w:rsidRPr="00AF0C38">
        <w:rPr>
          <w:sz w:val="28"/>
          <w:szCs w:val="28"/>
        </w:rPr>
        <w:t>маршруту регулярных перевозок прекращается с момента наступления данных обстоятельств.</w:t>
      </w:r>
    </w:p>
    <w:p w:rsidR="00CB6E07" w:rsidRPr="00AF0C38" w:rsidRDefault="00CB6E07" w:rsidP="009D1985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F0C38">
        <w:rPr>
          <w:sz w:val="28"/>
          <w:szCs w:val="28"/>
        </w:rPr>
        <w:t xml:space="preserve">11.10. Действие свидетельств об осуществлении перевозок </w:t>
      </w:r>
      <w:r w:rsidR="00AA0758">
        <w:rPr>
          <w:sz w:val="28"/>
          <w:szCs w:val="28"/>
        </w:rPr>
        <w:br/>
      </w:r>
      <w:r w:rsidRPr="00AF0C38">
        <w:rPr>
          <w:sz w:val="28"/>
          <w:szCs w:val="28"/>
        </w:rPr>
        <w:t xml:space="preserve">по </w:t>
      </w:r>
      <w:r w:rsidR="00847C9F" w:rsidRPr="00AF0C38">
        <w:rPr>
          <w:sz w:val="28"/>
          <w:szCs w:val="28"/>
        </w:rPr>
        <w:t xml:space="preserve">межмуниципальному </w:t>
      </w:r>
      <w:r w:rsidRPr="00AF0C38">
        <w:rPr>
          <w:sz w:val="28"/>
          <w:szCs w:val="28"/>
        </w:rPr>
        <w:t xml:space="preserve">маршруту регулярных перевозок, выданных </w:t>
      </w:r>
      <w:r w:rsidR="00AA0758">
        <w:rPr>
          <w:sz w:val="28"/>
          <w:szCs w:val="28"/>
        </w:rPr>
        <w:br/>
      </w:r>
      <w:r w:rsidRPr="00AF0C38">
        <w:rPr>
          <w:sz w:val="28"/>
          <w:szCs w:val="28"/>
        </w:rPr>
        <w:t xml:space="preserve">по результатам открытого конкурса, проведённого в отношении нескольких </w:t>
      </w:r>
      <w:r w:rsidR="00EA392F" w:rsidRPr="00AF0C38">
        <w:rPr>
          <w:sz w:val="28"/>
          <w:szCs w:val="28"/>
        </w:rPr>
        <w:t>включённых</w:t>
      </w:r>
      <w:r w:rsidRPr="00AF0C38">
        <w:rPr>
          <w:sz w:val="28"/>
          <w:szCs w:val="28"/>
        </w:rPr>
        <w:t xml:space="preserve"> в состав одного лота межмуниципальных маршрутов регулярных перевозок, прекращается в случае прекращения действия хотя бы одного </w:t>
      </w:r>
      <w:r w:rsidR="00AA0758">
        <w:rPr>
          <w:sz w:val="28"/>
          <w:szCs w:val="28"/>
        </w:rPr>
        <w:br/>
      </w:r>
      <w:r w:rsidRPr="00AF0C38">
        <w:rPr>
          <w:sz w:val="28"/>
          <w:szCs w:val="28"/>
        </w:rPr>
        <w:t>из таких свидетельств.</w:t>
      </w:r>
    </w:p>
    <w:p w:rsidR="00DA65D4" w:rsidRDefault="00CB6E07" w:rsidP="009D1985">
      <w:pPr>
        <w:spacing w:line="235" w:lineRule="auto"/>
        <w:ind w:firstLine="709"/>
        <w:jc w:val="both"/>
        <w:rPr>
          <w:sz w:val="28"/>
          <w:szCs w:val="28"/>
        </w:rPr>
      </w:pPr>
      <w:r w:rsidRPr="00AF0C38">
        <w:rPr>
          <w:sz w:val="28"/>
          <w:szCs w:val="28"/>
        </w:rPr>
        <w:t xml:space="preserve">11.11. По обстоятельствам, предусмотренным подпунктом 3 пункта 11.8 </w:t>
      </w:r>
      <w:r w:rsidR="00AA0758">
        <w:rPr>
          <w:sz w:val="28"/>
          <w:szCs w:val="28"/>
        </w:rPr>
        <w:t>настоящего раздела</w:t>
      </w:r>
      <w:r w:rsidRPr="00AF0C38">
        <w:rPr>
          <w:sz w:val="28"/>
          <w:szCs w:val="28"/>
        </w:rPr>
        <w:t xml:space="preserve">, действие свидетельства об осуществлении перевозок по </w:t>
      </w:r>
      <w:r w:rsidR="00847C9F" w:rsidRPr="00AF0C38">
        <w:rPr>
          <w:sz w:val="28"/>
          <w:szCs w:val="28"/>
        </w:rPr>
        <w:t xml:space="preserve">межмуниципальному </w:t>
      </w:r>
      <w:r w:rsidRPr="00AF0C38">
        <w:rPr>
          <w:sz w:val="28"/>
          <w:szCs w:val="28"/>
        </w:rPr>
        <w:t xml:space="preserve">маршруту регулярных перевозок прекращается </w:t>
      </w:r>
      <w:r w:rsidR="00AA0758">
        <w:rPr>
          <w:sz w:val="28"/>
          <w:szCs w:val="28"/>
        </w:rPr>
        <w:br/>
      </w:r>
      <w:r w:rsidRPr="00AF0C38">
        <w:rPr>
          <w:sz w:val="28"/>
          <w:szCs w:val="28"/>
        </w:rPr>
        <w:t>по истечении девяноста</w:t>
      </w:r>
      <w:r w:rsidRPr="00CB6E07">
        <w:rPr>
          <w:sz w:val="28"/>
          <w:szCs w:val="28"/>
        </w:rPr>
        <w:t xml:space="preserve"> дней со дня поступления заявления о прекращении действия данного свидетельствав </w:t>
      </w:r>
      <w:r>
        <w:rPr>
          <w:sz w:val="28"/>
          <w:szCs w:val="28"/>
        </w:rPr>
        <w:t xml:space="preserve">областной </w:t>
      </w:r>
      <w:r w:rsidRPr="00DA65D4">
        <w:rPr>
          <w:sz w:val="28"/>
          <w:szCs w:val="28"/>
        </w:rPr>
        <w:t>уполномоченны</w:t>
      </w:r>
      <w:r>
        <w:rPr>
          <w:sz w:val="28"/>
          <w:szCs w:val="28"/>
        </w:rPr>
        <w:t>й</w:t>
      </w:r>
      <w:r w:rsidRPr="00DA65D4">
        <w:rPr>
          <w:sz w:val="28"/>
          <w:szCs w:val="28"/>
        </w:rPr>
        <w:t xml:space="preserve"> орган</w:t>
      </w:r>
      <w:r w:rsidRPr="00CB6E07">
        <w:rPr>
          <w:sz w:val="28"/>
          <w:szCs w:val="28"/>
        </w:rPr>
        <w:t xml:space="preserve">. </w:t>
      </w:r>
      <w:r w:rsidR="00AA0758">
        <w:rPr>
          <w:sz w:val="28"/>
          <w:szCs w:val="28"/>
        </w:rPr>
        <w:br/>
      </w:r>
      <w:r w:rsidRPr="00CB6E07">
        <w:rPr>
          <w:sz w:val="28"/>
          <w:szCs w:val="28"/>
        </w:rPr>
        <w:t>До истечения указанного срока юридическое лицо, индивидуальный предприниматель или уполномоченный участник договора простого товарищества, обратившиеся с таким заявлением, обязаны осуществлять регулярные перевозки, предусмотренные данным свидетельством.</w:t>
      </w:r>
    </w:p>
    <w:p w:rsidR="00A62B95" w:rsidRDefault="00CB6E07" w:rsidP="009D1985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11.12.</w:t>
      </w:r>
      <w:r w:rsidR="00A62B95" w:rsidRPr="00A62B95">
        <w:rPr>
          <w:sz w:val="28"/>
          <w:szCs w:val="28"/>
        </w:rPr>
        <w:t xml:space="preserve">Юридическое лицо, индивидуальный предприниматель или уполномоченный участник договора простого товарищества, которым выдано свидетельство об осуществлении перевозок по </w:t>
      </w:r>
      <w:r w:rsidR="00A62B95">
        <w:rPr>
          <w:sz w:val="28"/>
          <w:szCs w:val="28"/>
        </w:rPr>
        <w:t xml:space="preserve">межмуниципальному </w:t>
      </w:r>
      <w:r w:rsidR="00A62B95" w:rsidRPr="00A62B95">
        <w:rPr>
          <w:sz w:val="28"/>
          <w:szCs w:val="28"/>
        </w:rPr>
        <w:t xml:space="preserve">маршруту регулярных перевозок, вправе обратиться в </w:t>
      </w:r>
      <w:r w:rsidR="00A62B95">
        <w:rPr>
          <w:sz w:val="28"/>
          <w:szCs w:val="28"/>
        </w:rPr>
        <w:t xml:space="preserve">областной </w:t>
      </w:r>
      <w:r w:rsidR="00A62B95" w:rsidRPr="00DA65D4">
        <w:rPr>
          <w:sz w:val="28"/>
          <w:szCs w:val="28"/>
        </w:rPr>
        <w:t>уполномоченны</w:t>
      </w:r>
      <w:r w:rsidR="00A62B95">
        <w:rPr>
          <w:sz w:val="28"/>
          <w:szCs w:val="28"/>
        </w:rPr>
        <w:t>й</w:t>
      </w:r>
      <w:r w:rsidR="00A62B95" w:rsidRPr="00DA65D4">
        <w:rPr>
          <w:sz w:val="28"/>
          <w:szCs w:val="28"/>
        </w:rPr>
        <w:t xml:space="preserve"> орган</w:t>
      </w:r>
      <w:r w:rsidR="00A62B95" w:rsidRPr="00A62B95">
        <w:rPr>
          <w:sz w:val="28"/>
          <w:szCs w:val="28"/>
        </w:rPr>
        <w:t>, выдавши</w:t>
      </w:r>
      <w:r w:rsidR="00A62B95">
        <w:rPr>
          <w:sz w:val="28"/>
          <w:szCs w:val="28"/>
        </w:rPr>
        <w:t>й</w:t>
      </w:r>
      <w:r w:rsidR="00A62B95" w:rsidRPr="00A62B95">
        <w:rPr>
          <w:sz w:val="28"/>
          <w:szCs w:val="28"/>
        </w:rPr>
        <w:t xml:space="preserve"> данное свидетельство, с заявлением в письменной форме о прекращении его действия не ранее чем через тридцать дней с даты начала осуществления регулярных перевозок</w:t>
      </w:r>
      <w:r w:rsidR="00AA0758">
        <w:rPr>
          <w:sz w:val="28"/>
          <w:szCs w:val="28"/>
        </w:rPr>
        <w:br/>
      </w:r>
      <w:r w:rsidR="00A62B95" w:rsidRPr="00A62B95">
        <w:rPr>
          <w:sz w:val="28"/>
          <w:szCs w:val="28"/>
        </w:rPr>
        <w:t xml:space="preserve">по </w:t>
      </w:r>
      <w:r w:rsidR="00A62B95">
        <w:rPr>
          <w:sz w:val="28"/>
          <w:szCs w:val="28"/>
        </w:rPr>
        <w:t>межмуниципальному</w:t>
      </w:r>
      <w:r w:rsidR="00A62B95" w:rsidRPr="00A62B95">
        <w:rPr>
          <w:sz w:val="28"/>
          <w:szCs w:val="28"/>
        </w:rPr>
        <w:t xml:space="preserve"> маршруту регулярных перевозок.</w:t>
      </w:r>
      <w:r w:rsidR="00A62B95">
        <w:rPr>
          <w:sz w:val="28"/>
          <w:szCs w:val="28"/>
        </w:rPr>
        <w:t xml:space="preserve">Областной </w:t>
      </w:r>
      <w:r w:rsidR="00A62B95" w:rsidRPr="00DA65D4">
        <w:rPr>
          <w:sz w:val="28"/>
          <w:szCs w:val="28"/>
        </w:rPr>
        <w:lastRenderedPageBreak/>
        <w:t>уполномоченны</w:t>
      </w:r>
      <w:r w:rsidR="00A62B95">
        <w:rPr>
          <w:sz w:val="28"/>
          <w:szCs w:val="28"/>
        </w:rPr>
        <w:t>й</w:t>
      </w:r>
      <w:r w:rsidR="00A62B95" w:rsidRPr="00DA65D4">
        <w:rPr>
          <w:sz w:val="28"/>
          <w:szCs w:val="28"/>
        </w:rPr>
        <w:t xml:space="preserve"> орган</w:t>
      </w:r>
      <w:r w:rsidR="00A62B95" w:rsidRPr="00A62B95">
        <w:rPr>
          <w:sz w:val="28"/>
          <w:szCs w:val="28"/>
        </w:rPr>
        <w:t xml:space="preserve"> размещает на сво</w:t>
      </w:r>
      <w:r w:rsidR="00A62B95">
        <w:rPr>
          <w:sz w:val="28"/>
          <w:szCs w:val="28"/>
        </w:rPr>
        <w:t>ём</w:t>
      </w:r>
      <w:r w:rsidR="00A62B95" w:rsidRPr="00A62B95">
        <w:rPr>
          <w:sz w:val="28"/>
          <w:szCs w:val="28"/>
        </w:rPr>
        <w:t xml:space="preserve"> официальн</w:t>
      </w:r>
      <w:r w:rsidR="00A62B95">
        <w:rPr>
          <w:sz w:val="28"/>
          <w:szCs w:val="28"/>
        </w:rPr>
        <w:t>ом</w:t>
      </w:r>
      <w:r w:rsidR="00A62B95" w:rsidRPr="00A62B95">
        <w:rPr>
          <w:sz w:val="28"/>
          <w:szCs w:val="28"/>
        </w:rPr>
        <w:t xml:space="preserve"> сайт</w:t>
      </w:r>
      <w:r w:rsidR="00A62B95">
        <w:rPr>
          <w:sz w:val="28"/>
          <w:szCs w:val="28"/>
        </w:rPr>
        <w:t>е</w:t>
      </w:r>
      <w:r w:rsidR="00A62B95" w:rsidRPr="00A62B95">
        <w:rPr>
          <w:sz w:val="28"/>
          <w:szCs w:val="28"/>
        </w:rPr>
        <w:t xml:space="preserve">в информационно-телекоммуникационной сети </w:t>
      </w:r>
      <w:r w:rsidR="00A62B95">
        <w:rPr>
          <w:sz w:val="28"/>
          <w:szCs w:val="28"/>
        </w:rPr>
        <w:t>«</w:t>
      </w:r>
      <w:r w:rsidR="00A62B95" w:rsidRPr="00A62B95">
        <w:rPr>
          <w:sz w:val="28"/>
          <w:szCs w:val="28"/>
        </w:rPr>
        <w:t>Интернет</w:t>
      </w:r>
      <w:r w:rsidR="00A62B95">
        <w:rPr>
          <w:sz w:val="28"/>
          <w:szCs w:val="28"/>
        </w:rPr>
        <w:t>»</w:t>
      </w:r>
      <w:r w:rsidR="00A62B95" w:rsidRPr="00A62B95">
        <w:rPr>
          <w:sz w:val="28"/>
          <w:szCs w:val="28"/>
        </w:rPr>
        <w:t xml:space="preserve"> информацию о поступлении указанного заявления в течение десяти дней со дня его поступления.</w:t>
      </w:r>
    </w:p>
    <w:p w:rsidR="007C7C2B" w:rsidRPr="00AF0C38" w:rsidRDefault="007C7C2B" w:rsidP="007C7C2B">
      <w:pPr>
        <w:ind w:firstLine="709"/>
        <w:jc w:val="both"/>
        <w:rPr>
          <w:sz w:val="28"/>
          <w:szCs w:val="28"/>
        </w:rPr>
      </w:pPr>
      <w:r w:rsidRPr="00AF0C38">
        <w:rPr>
          <w:sz w:val="28"/>
          <w:szCs w:val="28"/>
        </w:rPr>
        <w:t xml:space="preserve">11.13. Действие карт </w:t>
      </w:r>
      <w:r w:rsidR="00847C9F" w:rsidRPr="00AF0C38">
        <w:rPr>
          <w:sz w:val="28"/>
          <w:szCs w:val="28"/>
        </w:rPr>
        <w:t xml:space="preserve">межмуниципального </w:t>
      </w:r>
      <w:r w:rsidRPr="00AF0C38">
        <w:rPr>
          <w:sz w:val="28"/>
          <w:szCs w:val="28"/>
        </w:rPr>
        <w:t xml:space="preserve">маршрута регулярных перевозок прекращаетсясо дня прекращения действия свидетельства </w:t>
      </w:r>
      <w:r w:rsidR="00AA0758">
        <w:rPr>
          <w:sz w:val="28"/>
          <w:szCs w:val="28"/>
        </w:rPr>
        <w:br/>
      </w:r>
      <w:r w:rsidRPr="00AF0C38">
        <w:rPr>
          <w:sz w:val="28"/>
          <w:szCs w:val="28"/>
        </w:rPr>
        <w:t xml:space="preserve">об осуществлении перевозок по данному маршруту, а в случае, если регулярные перевозки осуществляются в соответствии с государственным контрактом, </w:t>
      </w:r>
      <w:r w:rsidR="00AA0758">
        <w:rPr>
          <w:sz w:val="28"/>
          <w:szCs w:val="28"/>
        </w:rPr>
        <w:t xml:space="preserve">– </w:t>
      </w:r>
      <w:r w:rsidRPr="00AF0C38">
        <w:rPr>
          <w:sz w:val="28"/>
          <w:szCs w:val="28"/>
        </w:rPr>
        <w:t>со дня прекращения действия данного контракта.</w:t>
      </w:r>
    </w:p>
    <w:p w:rsidR="007C7C2B" w:rsidRPr="00A62B95" w:rsidRDefault="007C7C2B" w:rsidP="007C7C2B">
      <w:pPr>
        <w:ind w:firstLine="709"/>
        <w:jc w:val="both"/>
        <w:rPr>
          <w:sz w:val="28"/>
          <w:szCs w:val="28"/>
        </w:rPr>
      </w:pPr>
      <w:r w:rsidRPr="00AF0C38">
        <w:rPr>
          <w:sz w:val="28"/>
          <w:szCs w:val="28"/>
        </w:rPr>
        <w:t xml:space="preserve">11.14. Действие свидетельства об осуществлении перевозок </w:t>
      </w:r>
      <w:r w:rsidR="00AA0758">
        <w:rPr>
          <w:sz w:val="28"/>
          <w:szCs w:val="28"/>
        </w:rPr>
        <w:br/>
      </w:r>
      <w:r w:rsidRPr="00AF0C38">
        <w:rPr>
          <w:sz w:val="28"/>
          <w:szCs w:val="28"/>
        </w:rPr>
        <w:t xml:space="preserve">по </w:t>
      </w:r>
      <w:r w:rsidR="00847C9F" w:rsidRPr="00AF0C38">
        <w:rPr>
          <w:sz w:val="28"/>
          <w:szCs w:val="28"/>
        </w:rPr>
        <w:t xml:space="preserve">межмуниципальному </w:t>
      </w:r>
      <w:r w:rsidRPr="00AF0C38">
        <w:rPr>
          <w:sz w:val="28"/>
          <w:szCs w:val="28"/>
        </w:rPr>
        <w:t xml:space="preserve">маршруту регулярных перевозок, действие карт </w:t>
      </w:r>
      <w:r w:rsidR="00847C9F" w:rsidRPr="00AF0C38">
        <w:rPr>
          <w:sz w:val="28"/>
          <w:szCs w:val="28"/>
        </w:rPr>
        <w:t xml:space="preserve">межмуниципального </w:t>
      </w:r>
      <w:r w:rsidRPr="00AF0C38">
        <w:rPr>
          <w:sz w:val="28"/>
          <w:szCs w:val="28"/>
        </w:rPr>
        <w:t>маршрута регулярных перевозок, выданных для осуществления регулярных</w:t>
      </w:r>
      <w:r w:rsidRPr="00A62B95">
        <w:rPr>
          <w:sz w:val="28"/>
          <w:szCs w:val="28"/>
        </w:rPr>
        <w:t xml:space="preserve"> перевозок по нерегулируемым тарифам юридическому лицу, индивидуальному предпринимателю, участникам договора простого товарищества, приостанавливаются в случае приостановления действия имеющейся соответственно у юридического лица, индивидуального предпринимателя, хотя бы у одного из участников договора простого товарищества лицензии на осуществление деятельности по перевозке пассажиров автомобильным транспортом.</w:t>
      </w:r>
    </w:p>
    <w:p w:rsidR="007C7C2B" w:rsidRDefault="007C7C2B" w:rsidP="007C7C2B">
      <w:pPr>
        <w:ind w:firstLine="709"/>
        <w:jc w:val="both"/>
        <w:rPr>
          <w:sz w:val="28"/>
          <w:szCs w:val="28"/>
        </w:rPr>
      </w:pPr>
      <w:r w:rsidRPr="00AF0C38">
        <w:rPr>
          <w:sz w:val="28"/>
          <w:szCs w:val="28"/>
        </w:rPr>
        <w:t xml:space="preserve">11.15. В случае, если действие свидетельства об осуществлении перевозок по </w:t>
      </w:r>
      <w:r w:rsidR="00847C9F" w:rsidRPr="00AF0C38">
        <w:rPr>
          <w:sz w:val="28"/>
          <w:szCs w:val="28"/>
        </w:rPr>
        <w:t xml:space="preserve">межмуниципальному </w:t>
      </w:r>
      <w:r w:rsidRPr="00AF0C38">
        <w:rPr>
          <w:sz w:val="28"/>
          <w:szCs w:val="28"/>
        </w:rPr>
        <w:t xml:space="preserve">маршруту регулярных перевозок прекращено </w:t>
      </w:r>
      <w:r w:rsidR="00F32C5A">
        <w:rPr>
          <w:sz w:val="28"/>
          <w:szCs w:val="28"/>
        </w:rPr>
        <w:br/>
      </w:r>
      <w:r w:rsidRPr="00AF0C38">
        <w:rPr>
          <w:sz w:val="28"/>
          <w:szCs w:val="28"/>
        </w:rPr>
        <w:t xml:space="preserve">по основаниям, предусмотренным подпунктом 2 или 6 пункта 11.8 </w:t>
      </w:r>
      <w:r w:rsidR="00F32C5A">
        <w:rPr>
          <w:sz w:val="28"/>
          <w:szCs w:val="28"/>
        </w:rPr>
        <w:t>настоящего раздела</w:t>
      </w:r>
      <w:r w:rsidRPr="00AF0C38">
        <w:rPr>
          <w:sz w:val="28"/>
          <w:szCs w:val="28"/>
        </w:rPr>
        <w:t>, юридическое лицо, индивидуальный предприниматель, участники договора простого товарищества, которым было выдано данное свидетельство, утрачивают право в течение одного года со дня прекращения его действия инициировать установление меж</w:t>
      </w:r>
      <w:r w:rsidR="00847C9F" w:rsidRPr="00AF0C38">
        <w:rPr>
          <w:sz w:val="28"/>
          <w:szCs w:val="28"/>
        </w:rPr>
        <w:t>муницип</w:t>
      </w:r>
      <w:r w:rsidRPr="00AF0C38">
        <w:rPr>
          <w:sz w:val="28"/>
          <w:szCs w:val="28"/>
        </w:rPr>
        <w:t>альных маршрутов регулярных перевозок и участвовать в открытых конкурсах.</w:t>
      </w:r>
      <w:r w:rsidR="00F32C5A">
        <w:rPr>
          <w:sz w:val="28"/>
          <w:szCs w:val="28"/>
        </w:rPr>
        <w:t>»;</w:t>
      </w:r>
    </w:p>
    <w:p w:rsidR="004970FD" w:rsidRPr="00AF0C38" w:rsidRDefault="004970FD" w:rsidP="004970FD">
      <w:pPr>
        <w:ind w:firstLine="709"/>
        <w:jc w:val="both"/>
        <w:rPr>
          <w:bCs/>
          <w:sz w:val="28"/>
          <w:szCs w:val="28"/>
        </w:rPr>
      </w:pPr>
      <w:r w:rsidRPr="00AF0C38">
        <w:rPr>
          <w:bCs/>
          <w:sz w:val="28"/>
          <w:szCs w:val="28"/>
        </w:rPr>
        <w:t xml:space="preserve">9) </w:t>
      </w:r>
      <w:r w:rsidR="00304001" w:rsidRPr="00AF0C38">
        <w:rPr>
          <w:bCs/>
          <w:sz w:val="28"/>
          <w:szCs w:val="28"/>
        </w:rPr>
        <w:t>дополнить раздел</w:t>
      </w:r>
      <w:r w:rsidR="00005273" w:rsidRPr="00AF0C38">
        <w:rPr>
          <w:bCs/>
          <w:sz w:val="28"/>
          <w:szCs w:val="28"/>
        </w:rPr>
        <w:t>ом</w:t>
      </w:r>
      <w:r w:rsidR="00304001" w:rsidRPr="00AF0C38">
        <w:rPr>
          <w:bCs/>
          <w:sz w:val="28"/>
          <w:szCs w:val="28"/>
        </w:rPr>
        <w:t xml:space="preserve"> 1</w:t>
      </w:r>
      <w:r w:rsidR="00005273" w:rsidRPr="00AF0C38">
        <w:rPr>
          <w:bCs/>
          <w:sz w:val="28"/>
          <w:szCs w:val="28"/>
        </w:rPr>
        <w:t>1</w:t>
      </w:r>
      <w:r w:rsidR="00005273" w:rsidRPr="00AF0C38">
        <w:rPr>
          <w:bCs/>
          <w:sz w:val="28"/>
          <w:szCs w:val="28"/>
          <w:vertAlign w:val="superscript"/>
        </w:rPr>
        <w:t>1</w:t>
      </w:r>
      <w:r w:rsidR="00304001" w:rsidRPr="00AF0C38">
        <w:rPr>
          <w:bCs/>
          <w:sz w:val="28"/>
          <w:szCs w:val="28"/>
        </w:rPr>
        <w:t xml:space="preserve"> следующего содержания:</w:t>
      </w:r>
    </w:p>
    <w:p w:rsidR="00304001" w:rsidRDefault="00304001" w:rsidP="00304001">
      <w:pPr>
        <w:jc w:val="center"/>
        <w:rPr>
          <w:sz w:val="28"/>
          <w:szCs w:val="28"/>
        </w:rPr>
      </w:pPr>
      <w:r w:rsidRPr="009D1985">
        <w:rPr>
          <w:sz w:val="28"/>
          <w:szCs w:val="28"/>
        </w:rPr>
        <w:t>«</w:t>
      </w:r>
      <w:r w:rsidRPr="00AF0C38">
        <w:rPr>
          <w:b/>
          <w:sz w:val="28"/>
          <w:szCs w:val="28"/>
        </w:rPr>
        <w:t>1</w:t>
      </w:r>
      <w:r w:rsidR="00005273" w:rsidRPr="00AF0C38">
        <w:rPr>
          <w:b/>
          <w:sz w:val="28"/>
          <w:szCs w:val="28"/>
        </w:rPr>
        <w:t>1</w:t>
      </w:r>
      <w:r w:rsidR="00005273" w:rsidRPr="00AF0C38">
        <w:rPr>
          <w:b/>
          <w:sz w:val="28"/>
          <w:szCs w:val="28"/>
          <w:vertAlign w:val="superscript"/>
        </w:rPr>
        <w:t>1</w:t>
      </w:r>
      <w:r w:rsidRPr="00AF0C38">
        <w:rPr>
          <w:b/>
          <w:sz w:val="28"/>
          <w:szCs w:val="28"/>
        </w:rPr>
        <w:t xml:space="preserve">. Требования к </w:t>
      </w:r>
      <w:r w:rsidR="00FB3C53" w:rsidRPr="00FB3C53">
        <w:rPr>
          <w:b/>
          <w:sz w:val="28"/>
          <w:szCs w:val="28"/>
        </w:rPr>
        <w:t>юридическ</w:t>
      </w:r>
      <w:r w:rsidR="00FB3C53">
        <w:rPr>
          <w:b/>
          <w:sz w:val="28"/>
          <w:szCs w:val="28"/>
        </w:rPr>
        <w:t>им</w:t>
      </w:r>
      <w:r w:rsidR="00FB3C53" w:rsidRPr="00FB3C53">
        <w:rPr>
          <w:b/>
          <w:sz w:val="28"/>
          <w:szCs w:val="28"/>
        </w:rPr>
        <w:t xml:space="preserve"> лиц</w:t>
      </w:r>
      <w:r w:rsidR="00FB3C53">
        <w:rPr>
          <w:b/>
          <w:sz w:val="28"/>
          <w:szCs w:val="28"/>
        </w:rPr>
        <w:t>ам</w:t>
      </w:r>
      <w:r w:rsidR="00FB3C53" w:rsidRPr="00FB3C53">
        <w:rPr>
          <w:b/>
          <w:sz w:val="28"/>
          <w:szCs w:val="28"/>
        </w:rPr>
        <w:t>, индивидуальны</w:t>
      </w:r>
      <w:r w:rsidR="00FB3C53">
        <w:rPr>
          <w:b/>
          <w:sz w:val="28"/>
          <w:szCs w:val="28"/>
        </w:rPr>
        <w:t>м</w:t>
      </w:r>
      <w:r w:rsidR="00FB3C53" w:rsidRPr="00FB3C53">
        <w:rPr>
          <w:b/>
          <w:sz w:val="28"/>
          <w:szCs w:val="28"/>
        </w:rPr>
        <w:t xml:space="preserve"> предпринимател</w:t>
      </w:r>
      <w:r w:rsidR="00FB3C53">
        <w:rPr>
          <w:b/>
          <w:sz w:val="28"/>
          <w:szCs w:val="28"/>
        </w:rPr>
        <w:t>ям,</w:t>
      </w:r>
      <w:r w:rsidR="00FB3C53" w:rsidRPr="00FB3C53">
        <w:rPr>
          <w:b/>
          <w:sz w:val="28"/>
          <w:szCs w:val="28"/>
        </w:rPr>
        <w:t xml:space="preserve"> участник</w:t>
      </w:r>
      <w:r w:rsidR="00FB3C53">
        <w:rPr>
          <w:b/>
          <w:sz w:val="28"/>
          <w:szCs w:val="28"/>
        </w:rPr>
        <w:t>ам</w:t>
      </w:r>
      <w:r w:rsidR="00FB3C53" w:rsidRPr="00FB3C53">
        <w:rPr>
          <w:b/>
          <w:sz w:val="28"/>
          <w:szCs w:val="28"/>
        </w:rPr>
        <w:t xml:space="preserve"> договора простого товарищества</w:t>
      </w:r>
      <w:r w:rsidR="00FB3C53">
        <w:rPr>
          <w:b/>
          <w:sz w:val="28"/>
          <w:szCs w:val="28"/>
        </w:rPr>
        <w:t xml:space="preserve">, </w:t>
      </w:r>
      <w:r w:rsidRPr="00AF0C38">
        <w:rPr>
          <w:b/>
          <w:sz w:val="28"/>
          <w:szCs w:val="28"/>
        </w:rPr>
        <w:t>осуществл</w:t>
      </w:r>
      <w:r w:rsidR="00FB3C53">
        <w:rPr>
          <w:b/>
          <w:sz w:val="28"/>
          <w:szCs w:val="28"/>
        </w:rPr>
        <w:t>яющим</w:t>
      </w:r>
      <w:r w:rsidRPr="00AF0C38">
        <w:rPr>
          <w:b/>
          <w:sz w:val="28"/>
          <w:szCs w:val="28"/>
        </w:rPr>
        <w:t xml:space="preserve"> регулярны</w:t>
      </w:r>
      <w:r w:rsidR="00FB3C53">
        <w:rPr>
          <w:b/>
          <w:sz w:val="28"/>
          <w:szCs w:val="28"/>
        </w:rPr>
        <w:t>е</w:t>
      </w:r>
      <w:r w:rsidRPr="00AF0C38">
        <w:rPr>
          <w:b/>
          <w:sz w:val="28"/>
          <w:szCs w:val="28"/>
        </w:rPr>
        <w:t xml:space="preserve"> перевозк</w:t>
      </w:r>
      <w:r w:rsidR="00FB3C53">
        <w:rPr>
          <w:b/>
          <w:sz w:val="28"/>
          <w:szCs w:val="28"/>
        </w:rPr>
        <w:t xml:space="preserve">и </w:t>
      </w:r>
      <w:r w:rsidRPr="00AF0C38">
        <w:rPr>
          <w:b/>
          <w:sz w:val="28"/>
          <w:szCs w:val="28"/>
        </w:rPr>
        <w:t>по межмуниципальным</w:t>
      </w:r>
      <w:r w:rsidRPr="00304001">
        <w:rPr>
          <w:b/>
          <w:sz w:val="28"/>
          <w:szCs w:val="28"/>
        </w:rPr>
        <w:t xml:space="preserve"> маршрутам регулярных перевозокпо нерегулируемым тарифам</w:t>
      </w:r>
    </w:p>
    <w:p w:rsidR="005E6B00" w:rsidRDefault="005E6B00" w:rsidP="00C5300C">
      <w:pPr>
        <w:jc w:val="both"/>
        <w:rPr>
          <w:sz w:val="28"/>
          <w:szCs w:val="28"/>
        </w:rPr>
      </w:pPr>
    </w:p>
    <w:p w:rsidR="007023CE" w:rsidRDefault="008C650D" w:rsidP="007023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Юридические лица, индивидуальные предприниматели или участники договора простого товарищества</w:t>
      </w:r>
      <w:r w:rsidR="007023CE" w:rsidRPr="007023CE">
        <w:rPr>
          <w:sz w:val="28"/>
          <w:szCs w:val="28"/>
        </w:rPr>
        <w:t>, осуществл</w:t>
      </w:r>
      <w:r w:rsidR="0053799A">
        <w:rPr>
          <w:sz w:val="28"/>
          <w:szCs w:val="28"/>
        </w:rPr>
        <w:t>яющие</w:t>
      </w:r>
      <w:r w:rsidR="007023CE" w:rsidRPr="007023CE">
        <w:rPr>
          <w:sz w:val="28"/>
          <w:szCs w:val="28"/>
        </w:rPr>
        <w:t xml:space="preserve"> регулярны</w:t>
      </w:r>
      <w:r w:rsidR="0053799A">
        <w:rPr>
          <w:sz w:val="28"/>
          <w:szCs w:val="28"/>
        </w:rPr>
        <w:t>е</w:t>
      </w:r>
      <w:r w:rsidR="007023CE" w:rsidRPr="007023CE">
        <w:rPr>
          <w:sz w:val="28"/>
          <w:szCs w:val="28"/>
        </w:rPr>
        <w:t xml:space="preserve"> перевозк</w:t>
      </w:r>
      <w:r w:rsidR="0053799A">
        <w:rPr>
          <w:sz w:val="28"/>
          <w:szCs w:val="28"/>
        </w:rPr>
        <w:t>и</w:t>
      </w:r>
      <w:r w:rsidR="00F32C5A">
        <w:rPr>
          <w:sz w:val="28"/>
          <w:szCs w:val="28"/>
        </w:rPr>
        <w:br/>
      </w:r>
      <w:r w:rsidR="007023CE">
        <w:rPr>
          <w:sz w:val="28"/>
          <w:szCs w:val="28"/>
        </w:rPr>
        <w:t xml:space="preserve">по межмуниципальным маршрутам регулярных перевозок по нерегулируемым тарифам, </w:t>
      </w:r>
      <w:r w:rsidR="007023CE" w:rsidRPr="007023CE">
        <w:rPr>
          <w:sz w:val="28"/>
          <w:szCs w:val="28"/>
        </w:rPr>
        <w:t>обязаны:</w:t>
      </w:r>
    </w:p>
    <w:p w:rsidR="00815734" w:rsidRPr="00AF0C38" w:rsidRDefault="00963243" w:rsidP="00F32C5A">
      <w:pPr>
        <w:ind w:firstLine="709"/>
        <w:jc w:val="both"/>
        <w:rPr>
          <w:sz w:val="28"/>
          <w:szCs w:val="28"/>
        </w:rPr>
      </w:pPr>
      <w:r w:rsidRPr="00AF0C38">
        <w:rPr>
          <w:sz w:val="28"/>
          <w:szCs w:val="28"/>
        </w:rPr>
        <w:t xml:space="preserve">1) обеспечить в течение срока действия свидетельства об осуществлении  перевозок по межмуниципальному маршруту регулярных перевозок соответствие </w:t>
      </w:r>
      <w:r w:rsidR="00815734" w:rsidRPr="00AF0C38">
        <w:rPr>
          <w:sz w:val="28"/>
          <w:szCs w:val="28"/>
        </w:rPr>
        <w:t>количества транспортных средств, используемых юридическим лицом, индивидуальным предпринимателем или участниками договора простого товарищества для осуществления регулярных перевозок</w:t>
      </w:r>
      <w:r w:rsidR="00F32C5A">
        <w:rPr>
          <w:sz w:val="28"/>
          <w:szCs w:val="28"/>
        </w:rPr>
        <w:br/>
      </w:r>
      <w:r w:rsidR="004E013D" w:rsidRPr="00AF0C38">
        <w:rPr>
          <w:sz w:val="28"/>
          <w:szCs w:val="28"/>
        </w:rPr>
        <w:t>в соответствии с установленным расписанием</w:t>
      </w:r>
      <w:r w:rsidR="00815734" w:rsidRPr="00AF0C38">
        <w:rPr>
          <w:sz w:val="28"/>
          <w:szCs w:val="28"/>
        </w:rPr>
        <w:t xml:space="preserve">,  </w:t>
      </w:r>
      <w:r w:rsidR="00BB3FA9" w:rsidRPr="00AF0C38">
        <w:rPr>
          <w:sz w:val="28"/>
          <w:szCs w:val="28"/>
        </w:rPr>
        <w:t>количеству</w:t>
      </w:r>
      <w:r w:rsidR="00815734" w:rsidRPr="00AF0C38">
        <w:rPr>
          <w:sz w:val="28"/>
          <w:szCs w:val="28"/>
        </w:rPr>
        <w:t xml:space="preserve">, </w:t>
      </w:r>
      <w:r w:rsidR="00BB3FA9" w:rsidRPr="00AF0C38">
        <w:rPr>
          <w:sz w:val="28"/>
          <w:szCs w:val="28"/>
        </w:rPr>
        <w:t>указанному</w:t>
      </w:r>
      <w:r w:rsidR="00F32C5A">
        <w:rPr>
          <w:sz w:val="28"/>
          <w:szCs w:val="28"/>
        </w:rPr>
        <w:br/>
      </w:r>
      <w:r w:rsidR="00815734" w:rsidRPr="00AF0C38">
        <w:rPr>
          <w:sz w:val="28"/>
          <w:szCs w:val="28"/>
        </w:rPr>
        <w:t xml:space="preserve">в заявке на участие в открытом конкурсе на право осуществления перевозок </w:t>
      </w:r>
      <w:r w:rsidR="00F32C5A">
        <w:rPr>
          <w:sz w:val="28"/>
          <w:szCs w:val="28"/>
        </w:rPr>
        <w:br/>
      </w:r>
      <w:r w:rsidR="00815734" w:rsidRPr="00AF0C38">
        <w:rPr>
          <w:sz w:val="28"/>
          <w:szCs w:val="28"/>
        </w:rPr>
        <w:t>по межмуниципальному маршруту регулярных перевозок</w:t>
      </w:r>
      <w:r w:rsidR="00BB3FA9" w:rsidRPr="00AF0C38">
        <w:rPr>
          <w:sz w:val="28"/>
          <w:szCs w:val="28"/>
        </w:rPr>
        <w:t>;</w:t>
      </w:r>
    </w:p>
    <w:p w:rsidR="00BB3FA9" w:rsidRPr="00AF0C38" w:rsidRDefault="00BB3FA9" w:rsidP="00BB3FA9">
      <w:pPr>
        <w:ind w:firstLine="708"/>
        <w:jc w:val="both"/>
        <w:rPr>
          <w:sz w:val="28"/>
          <w:szCs w:val="28"/>
        </w:rPr>
      </w:pPr>
      <w:r w:rsidRPr="00AF0C38">
        <w:rPr>
          <w:sz w:val="28"/>
          <w:szCs w:val="28"/>
        </w:rPr>
        <w:lastRenderedPageBreak/>
        <w:t xml:space="preserve">2) обеспечить </w:t>
      </w:r>
      <w:r w:rsidR="00B62A98">
        <w:rPr>
          <w:sz w:val="28"/>
          <w:szCs w:val="28"/>
        </w:rPr>
        <w:t xml:space="preserve">соотношение между </w:t>
      </w:r>
      <w:r w:rsidR="00863E07" w:rsidRPr="00AF0C38">
        <w:rPr>
          <w:sz w:val="28"/>
          <w:szCs w:val="28"/>
        </w:rPr>
        <w:t>количество</w:t>
      </w:r>
      <w:r w:rsidR="00B62A98">
        <w:rPr>
          <w:sz w:val="28"/>
          <w:szCs w:val="28"/>
        </w:rPr>
        <w:t>м</w:t>
      </w:r>
      <w:r w:rsidR="00863E07" w:rsidRPr="00AF0C38">
        <w:rPr>
          <w:sz w:val="28"/>
          <w:szCs w:val="28"/>
        </w:rPr>
        <w:t xml:space="preserve"> рейсов</w:t>
      </w:r>
      <w:r w:rsidR="00DE7358" w:rsidRPr="00AF0C38">
        <w:rPr>
          <w:sz w:val="28"/>
          <w:szCs w:val="28"/>
        </w:rPr>
        <w:t>,</w:t>
      </w:r>
      <w:r w:rsidR="00B62A98">
        <w:rPr>
          <w:sz w:val="28"/>
          <w:szCs w:val="28"/>
        </w:rPr>
        <w:t xml:space="preserve">не </w:t>
      </w:r>
      <w:r w:rsidR="00863E07" w:rsidRPr="00AF0C38">
        <w:rPr>
          <w:sz w:val="28"/>
          <w:szCs w:val="28"/>
        </w:rPr>
        <w:t xml:space="preserve">выполненных в течение одного квартала, </w:t>
      </w:r>
      <w:r w:rsidR="00B62A98">
        <w:rPr>
          <w:sz w:val="28"/>
          <w:szCs w:val="28"/>
        </w:rPr>
        <w:t xml:space="preserve">и </w:t>
      </w:r>
      <w:r w:rsidR="00DE7358" w:rsidRPr="00AF0C38">
        <w:rPr>
          <w:sz w:val="28"/>
          <w:szCs w:val="28"/>
        </w:rPr>
        <w:t>количеств</w:t>
      </w:r>
      <w:r w:rsidR="00B62A98">
        <w:rPr>
          <w:sz w:val="28"/>
          <w:szCs w:val="28"/>
        </w:rPr>
        <w:t>ом</w:t>
      </w:r>
      <w:r w:rsidR="00DE7358" w:rsidRPr="00AF0C38">
        <w:rPr>
          <w:sz w:val="28"/>
          <w:szCs w:val="28"/>
        </w:rPr>
        <w:t xml:space="preserve"> рейсов, предусмотренны</w:t>
      </w:r>
      <w:r w:rsidR="00B62A98">
        <w:rPr>
          <w:sz w:val="28"/>
          <w:szCs w:val="28"/>
        </w:rPr>
        <w:t>м</w:t>
      </w:r>
      <w:r w:rsidR="00DE7358" w:rsidRPr="00AF0C38">
        <w:rPr>
          <w:sz w:val="28"/>
          <w:szCs w:val="28"/>
        </w:rPr>
        <w:t xml:space="preserve"> для выполнения в течение данного квартала установленным расписанием, </w:t>
      </w:r>
      <w:r w:rsidR="00F32C5A">
        <w:rPr>
          <w:sz w:val="28"/>
          <w:szCs w:val="28"/>
        </w:rPr>
        <w:br/>
      </w:r>
      <w:r w:rsidR="00DE7358" w:rsidRPr="00AF0C38">
        <w:rPr>
          <w:sz w:val="28"/>
          <w:szCs w:val="28"/>
        </w:rPr>
        <w:t xml:space="preserve">на уровне не ниже 98 процентов </w:t>
      </w:r>
      <w:r w:rsidR="00863E07" w:rsidRPr="00AF0C38">
        <w:rPr>
          <w:sz w:val="28"/>
          <w:szCs w:val="28"/>
        </w:rPr>
        <w:t>при условии</w:t>
      </w:r>
      <w:r w:rsidR="00B62A98">
        <w:rPr>
          <w:sz w:val="28"/>
          <w:szCs w:val="28"/>
        </w:rPr>
        <w:t>, что указанное</w:t>
      </w:r>
      <w:r w:rsidR="00DE7358" w:rsidRPr="00AF0C38">
        <w:rPr>
          <w:sz w:val="28"/>
          <w:szCs w:val="28"/>
        </w:rPr>
        <w:t>соотношени</w:t>
      </w:r>
      <w:r w:rsidR="00B62A98">
        <w:rPr>
          <w:sz w:val="28"/>
          <w:szCs w:val="28"/>
        </w:rPr>
        <w:t xml:space="preserve">еподтверждается </w:t>
      </w:r>
      <w:r w:rsidR="00DE7358" w:rsidRPr="00AF0C38">
        <w:rPr>
          <w:sz w:val="28"/>
          <w:szCs w:val="28"/>
        </w:rPr>
        <w:t>данны</w:t>
      </w:r>
      <w:r w:rsidR="00B62A98">
        <w:rPr>
          <w:sz w:val="28"/>
          <w:szCs w:val="28"/>
        </w:rPr>
        <w:t xml:space="preserve">миконтроля за соблюдением расписания </w:t>
      </w:r>
      <w:r w:rsidR="00F32C5A">
        <w:rPr>
          <w:sz w:val="28"/>
          <w:szCs w:val="28"/>
        </w:rPr>
        <w:br/>
      </w:r>
      <w:r w:rsidR="00B62A98">
        <w:rPr>
          <w:sz w:val="28"/>
          <w:szCs w:val="28"/>
        </w:rPr>
        <w:t xml:space="preserve">с использованием </w:t>
      </w:r>
      <w:r w:rsidR="002A634E" w:rsidRPr="00AF0C38">
        <w:rPr>
          <w:sz w:val="28"/>
          <w:szCs w:val="28"/>
        </w:rPr>
        <w:t>информационной системы навигации</w:t>
      </w:r>
      <w:r w:rsidR="00B62A98">
        <w:rPr>
          <w:sz w:val="28"/>
          <w:szCs w:val="28"/>
        </w:rPr>
        <w:t>.К</w:t>
      </w:r>
      <w:r w:rsidR="00DD32E3" w:rsidRPr="00AF0C38">
        <w:rPr>
          <w:sz w:val="28"/>
          <w:szCs w:val="28"/>
        </w:rPr>
        <w:t xml:space="preserve"> невыполненным </w:t>
      </w:r>
      <w:r w:rsidR="00F32C5A">
        <w:rPr>
          <w:sz w:val="28"/>
          <w:szCs w:val="28"/>
        </w:rPr>
        <w:br/>
      </w:r>
      <w:r w:rsidR="00DD32E3" w:rsidRPr="00AF0C38">
        <w:rPr>
          <w:sz w:val="28"/>
          <w:szCs w:val="28"/>
        </w:rPr>
        <w:t xml:space="preserve">не относятся рейсы, не выполненные вследствие дорожно-транспортных происшествий, произошедших по вине иных участников дорожного движения, снижения скорости движения транспортных средств, вызванного неблагоприятными погодными условиями или образовавшимися заторами </w:t>
      </w:r>
      <w:r w:rsidR="00F32C5A">
        <w:rPr>
          <w:sz w:val="28"/>
          <w:szCs w:val="28"/>
        </w:rPr>
        <w:br/>
      </w:r>
      <w:r w:rsidR="00DD32E3" w:rsidRPr="00AF0C38">
        <w:rPr>
          <w:sz w:val="28"/>
          <w:szCs w:val="28"/>
        </w:rPr>
        <w:t xml:space="preserve">на автомобильных дорогах, рейсы, не учтённые вследствие технических сбоев </w:t>
      </w:r>
      <w:r w:rsidR="00F32C5A">
        <w:rPr>
          <w:sz w:val="28"/>
          <w:szCs w:val="28"/>
        </w:rPr>
        <w:br/>
      </w:r>
      <w:r w:rsidR="00DD32E3" w:rsidRPr="00AF0C38">
        <w:rPr>
          <w:sz w:val="28"/>
          <w:szCs w:val="28"/>
        </w:rPr>
        <w:t>в информационной системе навигации</w:t>
      </w:r>
      <w:r w:rsidR="00B62A98">
        <w:rPr>
          <w:sz w:val="28"/>
          <w:szCs w:val="28"/>
        </w:rPr>
        <w:t>;</w:t>
      </w:r>
    </w:p>
    <w:p w:rsidR="000625AA" w:rsidRPr="00AF0C38" w:rsidRDefault="00F13FF7" w:rsidP="00F13FF7">
      <w:pPr>
        <w:ind w:firstLine="708"/>
        <w:jc w:val="both"/>
        <w:rPr>
          <w:sz w:val="28"/>
          <w:szCs w:val="28"/>
        </w:rPr>
      </w:pPr>
      <w:r w:rsidRPr="00AF0C38">
        <w:rPr>
          <w:sz w:val="28"/>
          <w:szCs w:val="28"/>
        </w:rPr>
        <w:t>3)</w:t>
      </w:r>
      <w:r w:rsidR="000625AA" w:rsidRPr="00AF0C38">
        <w:rPr>
          <w:sz w:val="28"/>
          <w:szCs w:val="28"/>
        </w:rPr>
        <w:t xml:space="preserve"> обеспечить передачу в информационную систему навигации информации о месте нахождения транспортных средств, используемых для пассажирских перевозок на межмуниципальных маршрутах регулярных перевозок </w:t>
      </w:r>
      <w:r w:rsidR="00F32C5A">
        <w:rPr>
          <w:sz w:val="28"/>
          <w:szCs w:val="28"/>
        </w:rPr>
        <w:t>(</w:t>
      </w:r>
      <w:r w:rsidR="000625AA" w:rsidRPr="00AF0C38">
        <w:rPr>
          <w:sz w:val="28"/>
          <w:szCs w:val="28"/>
        </w:rPr>
        <w:t>не допускается передач</w:t>
      </w:r>
      <w:r w:rsidR="001970C9" w:rsidRPr="00AF0C38">
        <w:rPr>
          <w:sz w:val="28"/>
          <w:szCs w:val="28"/>
        </w:rPr>
        <w:t>а</w:t>
      </w:r>
      <w:r w:rsidR="000625AA" w:rsidRPr="00AF0C38">
        <w:rPr>
          <w:sz w:val="28"/>
          <w:szCs w:val="28"/>
        </w:rPr>
        <w:t xml:space="preserve"> информации о месте нахождения транспортных средств более чем в один адрес</w:t>
      </w:r>
      <w:r w:rsidR="00F32C5A">
        <w:rPr>
          <w:sz w:val="28"/>
          <w:szCs w:val="28"/>
        </w:rPr>
        <w:t>)</w:t>
      </w:r>
      <w:r w:rsidR="000625AA" w:rsidRPr="00AF0C38">
        <w:rPr>
          <w:sz w:val="28"/>
          <w:szCs w:val="28"/>
        </w:rPr>
        <w:t>;</w:t>
      </w:r>
    </w:p>
    <w:p w:rsidR="008B7B02" w:rsidRPr="00AF0C38" w:rsidRDefault="00F13FF7" w:rsidP="00F13FF7">
      <w:pPr>
        <w:ind w:firstLine="708"/>
        <w:jc w:val="both"/>
        <w:rPr>
          <w:sz w:val="28"/>
          <w:szCs w:val="28"/>
        </w:rPr>
      </w:pPr>
      <w:r w:rsidRPr="00AF0C38">
        <w:rPr>
          <w:sz w:val="28"/>
          <w:szCs w:val="28"/>
        </w:rPr>
        <w:t xml:space="preserve">4) </w:t>
      </w:r>
      <w:r w:rsidR="008B7B02" w:rsidRPr="00AF0C38">
        <w:rPr>
          <w:sz w:val="28"/>
          <w:szCs w:val="28"/>
        </w:rPr>
        <w:t>обеспечить</w:t>
      </w:r>
      <w:r w:rsidRPr="00AF0C38">
        <w:rPr>
          <w:sz w:val="28"/>
          <w:szCs w:val="28"/>
        </w:rPr>
        <w:t xml:space="preserve"> исправн</w:t>
      </w:r>
      <w:r w:rsidR="008B7B02" w:rsidRPr="00AF0C38">
        <w:rPr>
          <w:sz w:val="28"/>
          <w:szCs w:val="28"/>
        </w:rPr>
        <w:t>ую</w:t>
      </w:r>
      <w:r w:rsidRPr="00AF0C38">
        <w:rPr>
          <w:sz w:val="28"/>
          <w:szCs w:val="28"/>
        </w:rPr>
        <w:t xml:space="preserve"> работ</w:t>
      </w:r>
      <w:r w:rsidR="008B7B02" w:rsidRPr="00AF0C38">
        <w:rPr>
          <w:sz w:val="28"/>
          <w:szCs w:val="28"/>
        </w:rPr>
        <w:t>у</w:t>
      </w:r>
      <w:r w:rsidRPr="00AF0C38">
        <w:rPr>
          <w:sz w:val="28"/>
          <w:szCs w:val="28"/>
        </w:rPr>
        <w:t xml:space="preserve"> установленн</w:t>
      </w:r>
      <w:r w:rsidR="008B7B02" w:rsidRPr="00AF0C38">
        <w:rPr>
          <w:sz w:val="28"/>
          <w:szCs w:val="28"/>
        </w:rPr>
        <w:t>ого</w:t>
      </w:r>
      <w:r w:rsidRPr="00AF0C38">
        <w:rPr>
          <w:sz w:val="28"/>
          <w:szCs w:val="28"/>
        </w:rPr>
        <w:t xml:space="preserve"> в транспортном средстве оборудования для перевозок пассажиров из числа инвалидов, системы контроля температуры воздуха, электронного информационного табло, оборудования для безналичной оплаты проезда</w:t>
      </w:r>
      <w:r w:rsidR="008B7B02" w:rsidRPr="00AF0C38">
        <w:rPr>
          <w:sz w:val="28"/>
          <w:szCs w:val="28"/>
        </w:rPr>
        <w:t>;</w:t>
      </w:r>
    </w:p>
    <w:p w:rsidR="004E406B" w:rsidRDefault="00F13FF7" w:rsidP="00DF4EF2">
      <w:pPr>
        <w:ind w:firstLine="708"/>
        <w:jc w:val="both"/>
        <w:rPr>
          <w:sz w:val="28"/>
          <w:szCs w:val="28"/>
        </w:rPr>
      </w:pPr>
      <w:r w:rsidRPr="00AF0C38">
        <w:rPr>
          <w:sz w:val="28"/>
          <w:szCs w:val="28"/>
        </w:rPr>
        <w:t>5) информирова</w:t>
      </w:r>
      <w:r w:rsidR="008B7B02" w:rsidRPr="00AF0C38">
        <w:rPr>
          <w:sz w:val="28"/>
          <w:szCs w:val="28"/>
        </w:rPr>
        <w:t>тьобластной уполномоченный орган, а также владельцев автовокзалов или автостанций об изменении тарифов на регулярные перевозки не позднее чем за тридцать дней до момента вступления в силу данного решения</w:t>
      </w:r>
      <w:r w:rsidR="0089417D" w:rsidRPr="00AF0C38">
        <w:rPr>
          <w:sz w:val="28"/>
          <w:szCs w:val="28"/>
        </w:rPr>
        <w:t>.</w:t>
      </w:r>
      <w:r w:rsidR="00AF0C38">
        <w:rPr>
          <w:sz w:val="28"/>
          <w:szCs w:val="28"/>
        </w:rPr>
        <w:t>».</w:t>
      </w:r>
    </w:p>
    <w:p w:rsidR="00DE306E" w:rsidRDefault="00967E52" w:rsidP="00790E6D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790E6D">
        <w:rPr>
          <w:bCs/>
          <w:color w:val="000000"/>
          <w:sz w:val="28"/>
          <w:szCs w:val="28"/>
        </w:rPr>
        <w:t>. Настоящее постановление вступает в силу на следующий день после дня</w:t>
      </w:r>
      <w:r w:rsidR="00D04E3E">
        <w:rPr>
          <w:bCs/>
          <w:color w:val="000000"/>
          <w:sz w:val="28"/>
          <w:szCs w:val="28"/>
        </w:rPr>
        <w:t xml:space="preserve"> его официального опубликования</w:t>
      </w:r>
      <w:r w:rsidR="00D4072E">
        <w:rPr>
          <w:bCs/>
          <w:color w:val="000000"/>
          <w:sz w:val="28"/>
          <w:szCs w:val="28"/>
        </w:rPr>
        <w:t>.</w:t>
      </w:r>
    </w:p>
    <w:p w:rsidR="009D1985" w:rsidRDefault="009D1985" w:rsidP="00790E6D">
      <w:pPr>
        <w:ind w:firstLine="709"/>
        <w:jc w:val="both"/>
        <w:rPr>
          <w:bCs/>
          <w:color w:val="000000"/>
          <w:sz w:val="28"/>
          <w:szCs w:val="28"/>
        </w:rPr>
      </w:pPr>
    </w:p>
    <w:p w:rsidR="009D1985" w:rsidRDefault="009D1985" w:rsidP="00790E6D">
      <w:pPr>
        <w:ind w:firstLine="709"/>
        <w:jc w:val="both"/>
        <w:rPr>
          <w:bCs/>
          <w:color w:val="000000"/>
          <w:sz w:val="28"/>
          <w:szCs w:val="28"/>
        </w:rPr>
      </w:pPr>
    </w:p>
    <w:p w:rsidR="009D1985" w:rsidRPr="002C0435" w:rsidRDefault="009D1985" w:rsidP="00790E6D">
      <w:pPr>
        <w:ind w:firstLine="709"/>
        <w:jc w:val="both"/>
        <w:rPr>
          <w:sz w:val="28"/>
          <w:szCs w:val="28"/>
        </w:rPr>
      </w:pPr>
    </w:p>
    <w:p w:rsidR="00790E6D" w:rsidRDefault="00790E6D" w:rsidP="00790E6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790E6D" w:rsidRPr="00DE60CA" w:rsidRDefault="00790E6D" w:rsidP="00790E6D">
      <w:pPr>
        <w:pStyle w:val="ConsPlusNonformat"/>
        <w:tabs>
          <w:tab w:val="right" w:pos="963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Правительства области                 </w:t>
      </w:r>
      <w:r>
        <w:rPr>
          <w:rFonts w:ascii="Times New Roman" w:hAnsi="Times New Roman" w:cs="Times New Roman"/>
          <w:sz w:val="28"/>
          <w:szCs w:val="28"/>
        </w:rPr>
        <w:tab/>
        <w:t>А</w:t>
      </w:r>
      <w:r w:rsidRPr="00636A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36A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Смекалин</w:t>
      </w:r>
    </w:p>
    <w:sectPr w:rsidR="00790E6D" w:rsidRPr="00DE60CA" w:rsidSect="00790E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134" w:right="567" w:bottom="1134" w:left="1701" w:header="709" w:footer="709" w:gutter="0"/>
      <w:pgNumType w:start="1"/>
      <w:cols w:space="720"/>
      <w:formProt w:val="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E35" w:rsidRDefault="00802E35">
      <w:r>
        <w:separator/>
      </w:r>
    </w:p>
  </w:endnote>
  <w:endnote w:type="continuationSeparator" w:id="1">
    <w:p w:rsidR="00802E35" w:rsidRDefault="00802E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EE2" w:rsidRDefault="00C0000B" w:rsidP="00282D27">
    <w:pPr>
      <w:pStyle w:val="ab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85EE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5EE2" w:rsidRDefault="00785EE2" w:rsidP="006A77E8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EE2" w:rsidRDefault="00785EE2" w:rsidP="006A77E8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E35" w:rsidRDefault="00802E35">
      <w:r>
        <w:separator/>
      </w:r>
    </w:p>
  </w:footnote>
  <w:footnote w:type="continuationSeparator" w:id="1">
    <w:p w:rsidR="00802E35" w:rsidRDefault="00802E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EE2" w:rsidRDefault="00C0000B" w:rsidP="00BD3F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85EE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5EE2" w:rsidRDefault="00785EE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EE2" w:rsidRPr="00055C6D" w:rsidRDefault="00C0000B">
    <w:pPr>
      <w:pStyle w:val="a3"/>
      <w:jc w:val="center"/>
      <w:rPr>
        <w:sz w:val="28"/>
        <w:szCs w:val="28"/>
      </w:rPr>
    </w:pPr>
    <w:r w:rsidRPr="00055C6D">
      <w:rPr>
        <w:sz w:val="28"/>
        <w:szCs w:val="28"/>
      </w:rPr>
      <w:fldChar w:fldCharType="begin"/>
    </w:r>
    <w:r w:rsidR="00785EE2" w:rsidRPr="00055C6D">
      <w:rPr>
        <w:sz w:val="28"/>
        <w:szCs w:val="28"/>
      </w:rPr>
      <w:instrText xml:space="preserve"> PAGE   \* MERGEFORMAT </w:instrText>
    </w:r>
    <w:r w:rsidRPr="00055C6D">
      <w:rPr>
        <w:sz w:val="28"/>
        <w:szCs w:val="28"/>
      </w:rPr>
      <w:fldChar w:fldCharType="separate"/>
    </w:r>
    <w:r w:rsidR="0048734C">
      <w:rPr>
        <w:noProof/>
        <w:sz w:val="28"/>
        <w:szCs w:val="28"/>
      </w:rPr>
      <w:t>2</w:t>
    </w:r>
    <w:r w:rsidRPr="00055C6D">
      <w:rPr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EE2" w:rsidRDefault="00785EE2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4566"/>
    <w:multiLevelType w:val="hybridMultilevel"/>
    <w:tmpl w:val="1F4AC19A"/>
    <w:lvl w:ilvl="0" w:tplc="B2AE63A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F2174"/>
    <w:multiLevelType w:val="multilevel"/>
    <w:tmpl w:val="C4CE9210"/>
    <w:lvl w:ilvl="0">
      <w:start w:val="5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80" w:hanging="360"/>
      </w:pPr>
    </w:lvl>
    <w:lvl w:ilvl="2">
      <w:start w:val="1"/>
      <w:numFmt w:val="lowerRoman"/>
      <w:lvlText w:val="%3."/>
      <w:lvlJc w:val="right"/>
      <w:pPr>
        <w:ind w:left="2200" w:hanging="180"/>
      </w:pPr>
    </w:lvl>
    <w:lvl w:ilvl="3">
      <w:start w:val="1"/>
      <w:numFmt w:val="decimal"/>
      <w:lvlText w:val="%4."/>
      <w:lvlJc w:val="left"/>
      <w:pPr>
        <w:ind w:left="2920" w:hanging="360"/>
      </w:pPr>
    </w:lvl>
    <w:lvl w:ilvl="4">
      <w:start w:val="1"/>
      <w:numFmt w:val="lowerLetter"/>
      <w:lvlText w:val="%5."/>
      <w:lvlJc w:val="left"/>
      <w:pPr>
        <w:ind w:left="3640" w:hanging="360"/>
      </w:pPr>
    </w:lvl>
    <w:lvl w:ilvl="5">
      <w:start w:val="1"/>
      <w:numFmt w:val="lowerRoman"/>
      <w:lvlText w:val="%6."/>
      <w:lvlJc w:val="right"/>
      <w:pPr>
        <w:ind w:left="4360" w:hanging="180"/>
      </w:pPr>
    </w:lvl>
    <w:lvl w:ilvl="6">
      <w:start w:val="1"/>
      <w:numFmt w:val="decimal"/>
      <w:lvlText w:val="%7."/>
      <w:lvlJc w:val="left"/>
      <w:pPr>
        <w:ind w:left="5080" w:hanging="360"/>
      </w:pPr>
    </w:lvl>
    <w:lvl w:ilvl="7">
      <w:start w:val="1"/>
      <w:numFmt w:val="lowerLetter"/>
      <w:lvlText w:val="%8."/>
      <w:lvlJc w:val="left"/>
      <w:pPr>
        <w:ind w:left="5800" w:hanging="360"/>
      </w:pPr>
    </w:lvl>
    <w:lvl w:ilvl="8">
      <w:start w:val="1"/>
      <w:numFmt w:val="lowerRoman"/>
      <w:lvlText w:val="%9."/>
      <w:lvlJc w:val="right"/>
      <w:pPr>
        <w:ind w:left="6520" w:hanging="180"/>
      </w:pPr>
    </w:lvl>
  </w:abstractNum>
  <w:abstractNum w:abstractNumId="2">
    <w:nsid w:val="1E0D1449"/>
    <w:multiLevelType w:val="hybridMultilevel"/>
    <w:tmpl w:val="6EF2D6DE"/>
    <w:lvl w:ilvl="0" w:tplc="B2AE63A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D5DD3"/>
    <w:multiLevelType w:val="multilevel"/>
    <w:tmpl w:val="C7C4572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55D1719E"/>
    <w:multiLevelType w:val="hybridMultilevel"/>
    <w:tmpl w:val="C4CE9210"/>
    <w:lvl w:ilvl="0" w:tplc="546401DC">
      <w:start w:val="5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>
    <w:nsid w:val="60D64DAC"/>
    <w:multiLevelType w:val="multilevel"/>
    <w:tmpl w:val="C4CE9210"/>
    <w:lvl w:ilvl="0">
      <w:start w:val="5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80" w:hanging="360"/>
      </w:pPr>
    </w:lvl>
    <w:lvl w:ilvl="2">
      <w:start w:val="1"/>
      <w:numFmt w:val="lowerRoman"/>
      <w:lvlText w:val="%3."/>
      <w:lvlJc w:val="right"/>
      <w:pPr>
        <w:ind w:left="2200" w:hanging="180"/>
      </w:pPr>
    </w:lvl>
    <w:lvl w:ilvl="3">
      <w:start w:val="1"/>
      <w:numFmt w:val="decimal"/>
      <w:lvlText w:val="%4."/>
      <w:lvlJc w:val="left"/>
      <w:pPr>
        <w:ind w:left="2920" w:hanging="360"/>
      </w:pPr>
    </w:lvl>
    <w:lvl w:ilvl="4">
      <w:start w:val="1"/>
      <w:numFmt w:val="lowerLetter"/>
      <w:lvlText w:val="%5."/>
      <w:lvlJc w:val="left"/>
      <w:pPr>
        <w:ind w:left="3640" w:hanging="360"/>
      </w:pPr>
    </w:lvl>
    <w:lvl w:ilvl="5">
      <w:start w:val="1"/>
      <w:numFmt w:val="lowerRoman"/>
      <w:lvlText w:val="%6."/>
      <w:lvlJc w:val="right"/>
      <w:pPr>
        <w:ind w:left="4360" w:hanging="180"/>
      </w:pPr>
    </w:lvl>
    <w:lvl w:ilvl="6">
      <w:start w:val="1"/>
      <w:numFmt w:val="decimal"/>
      <w:lvlText w:val="%7."/>
      <w:lvlJc w:val="left"/>
      <w:pPr>
        <w:ind w:left="5080" w:hanging="360"/>
      </w:pPr>
    </w:lvl>
    <w:lvl w:ilvl="7">
      <w:start w:val="1"/>
      <w:numFmt w:val="lowerLetter"/>
      <w:lvlText w:val="%8."/>
      <w:lvlJc w:val="left"/>
      <w:pPr>
        <w:ind w:left="5800" w:hanging="360"/>
      </w:pPr>
    </w:lvl>
    <w:lvl w:ilvl="8">
      <w:start w:val="1"/>
      <w:numFmt w:val="lowerRoman"/>
      <w:lvlText w:val="%9."/>
      <w:lvlJc w:val="right"/>
      <w:pPr>
        <w:ind w:left="6520" w:hanging="180"/>
      </w:pPr>
    </w:lvl>
  </w:abstractNum>
  <w:abstractNum w:abstractNumId="6">
    <w:nsid w:val="642524EB"/>
    <w:multiLevelType w:val="hybridMultilevel"/>
    <w:tmpl w:val="1F4AC19A"/>
    <w:lvl w:ilvl="0" w:tplc="B2AE63A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357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A1E8E"/>
    <w:rsid w:val="0000344D"/>
    <w:rsid w:val="00003812"/>
    <w:rsid w:val="00004783"/>
    <w:rsid w:val="00004A97"/>
    <w:rsid w:val="00005273"/>
    <w:rsid w:val="00005E78"/>
    <w:rsid w:val="000065A8"/>
    <w:rsid w:val="000119C4"/>
    <w:rsid w:val="00012064"/>
    <w:rsid w:val="00012116"/>
    <w:rsid w:val="00013504"/>
    <w:rsid w:val="00013F9E"/>
    <w:rsid w:val="00014777"/>
    <w:rsid w:val="00014797"/>
    <w:rsid w:val="000153C8"/>
    <w:rsid w:val="000155AA"/>
    <w:rsid w:val="000158AA"/>
    <w:rsid w:val="00016092"/>
    <w:rsid w:val="000171F7"/>
    <w:rsid w:val="00017435"/>
    <w:rsid w:val="00017966"/>
    <w:rsid w:val="00020765"/>
    <w:rsid w:val="00021707"/>
    <w:rsid w:val="00022B51"/>
    <w:rsid w:val="00024226"/>
    <w:rsid w:val="000253D6"/>
    <w:rsid w:val="00025C5C"/>
    <w:rsid w:val="00026392"/>
    <w:rsid w:val="000266D2"/>
    <w:rsid w:val="00027CB0"/>
    <w:rsid w:val="00030327"/>
    <w:rsid w:val="00030DB9"/>
    <w:rsid w:val="00032141"/>
    <w:rsid w:val="000326AD"/>
    <w:rsid w:val="00033A17"/>
    <w:rsid w:val="00034B6A"/>
    <w:rsid w:val="000353E2"/>
    <w:rsid w:val="00035693"/>
    <w:rsid w:val="000357E2"/>
    <w:rsid w:val="00035848"/>
    <w:rsid w:val="00035A3E"/>
    <w:rsid w:val="00035AB0"/>
    <w:rsid w:val="00035F7F"/>
    <w:rsid w:val="000362EB"/>
    <w:rsid w:val="000374C2"/>
    <w:rsid w:val="0004052F"/>
    <w:rsid w:val="00040B45"/>
    <w:rsid w:val="00041819"/>
    <w:rsid w:val="00041DE9"/>
    <w:rsid w:val="00042850"/>
    <w:rsid w:val="00042DDF"/>
    <w:rsid w:val="00042F24"/>
    <w:rsid w:val="00043109"/>
    <w:rsid w:val="00044605"/>
    <w:rsid w:val="00044CD1"/>
    <w:rsid w:val="00045739"/>
    <w:rsid w:val="000462C0"/>
    <w:rsid w:val="00046642"/>
    <w:rsid w:val="0004692F"/>
    <w:rsid w:val="000475C8"/>
    <w:rsid w:val="00050DC4"/>
    <w:rsid w:val="000520A6"/>
    <w:rsid w:val="00053F52"/>
    <w:rsid w:val="000544D9"/>
    <w:rsid w:val="00055C6D"/>
    <w:rsid w:val="00055DCC"/>
    <w:rsid w:val="00055F2D"/>
    <w:rsid w:val="00056345"/>
    <w:rsid w:val="00056EC0"/>
    <w:rsid w:val="00060811"/>
    <w:rsid w:val="0006140A"/>
    <w:rsid w:val="00061EC5"/>
    <w:rsid w:val="000625AA"/>
    <w:rsid w:val="0006405D"/>
    <w:rsid w:val="00064792"/>
    <w:rsid w:val="00065787"/>
    <w:rsid w:val="000668E6"/>
    <w:rsid w:val="00066D62"/>
    <w:rsid w:val="00067993"/>
    <w:rsid w:val="00067D8C"/>
    <w:rsid w:val="000708F0"/>
    <w:rsid w:val="0007259F"/>
    <w:rsid w:val="00072E00"/>
    <w:rsid w:val="000753FB"/>
    <w:rsid w:val="0007631A"/>
    <w:rsid w:val="0007640B"/>
    <w:rsid w:val="00076A05"/>
    <w:rsid w:val="00076F2F"/>
    <w:rsid w:val="000770F9"/>
    <w:rsid w:val="000773E6"/>
    <w:rsid w:val="000779CF"/>
    <w:rsid w:val="000805AA"/>
    <w:rsid w:val="00080F88"/>
    <w:rsid w:val="00082C82"/>
    <w:rsid w:val="00083017"/>
    <w:rsid w:val="00090EAA"/>
    <w:rsid w:val="00091315"/>
    <w:rsid w:val="0009160C"/>
    <w:rsid w:val="0009228D"/>
    <w:rsid w:val="00093539"/>
    <w:rsid w:val="000937E3"/>
    <w:rsid w:val="00094CBE"/>
    <w:rsid w:val="00095388"/>
    <w:rsid w:val="000977EF"/>
    <w:rsid w:val="000979CE"/>
    <w:rsid w:val="000A0564"/>
    <w:rsid w:val="000A100E"/>
    <w:rsid w:val="000A2570"/>
    <w:rsid w:val="000A3362"/>
    <w:rsid w:val="000A39CB"/>
    <w:rsid w:val="000A4503"/>
    <w:rsid w:val="000A4ADE"/>
    <w:rsid w:val="000A584D"/>
    <w:rsid w:val="000A59AE"/>
    <w:rsid w:val="000B0D10"/>
    <w:rsid w:val="000B17AD"/>
    <w:rsid w:val="000B1C88"/>
    <w:rsid w:val="000B27A5"/>
    <w:rsid w:val="000B2BC9"/>
    <w:rsid w:val="000B2DEA"/>
    <w:rsid w:val="000B2F3C"/>
    <w:rsid w:val="000B30CA"/>
    <w:rsid w:val="000B3F13"/>
    <w:rsid w:val="000B4EA3"/>
    <w:rsid w:val="000B5A1F"/>
    <w:rsid w:val="000B5FF7"/>
    <w:rsid w:val="000B6AA5"/>
    <w:rsid w:val="000C0820"/>
    <w:rsid w:val="000C2615"/>
    <w:rsid w:val="000C2DCF"/>
    <w:rsid w:val="000C3B23"/>
    <w:rsid w:val="000C477C"/>
    <w:rsid w:val="000C4E5B"/>
    <w:rsid w:val="000C5335"/>
    <w:rsid w:val="000C5451"/>
    <w:rsid w:val="000C56BC"/>
    <w:rsid w:val="000C5B5C"/>
    <w:rsid w:val="000D0BD1"/>
    <w:rsid w:val="000D42F4"/>
    <w:rsid w:val="000D5925"/>
    <w:rsid w:val="000D78FF"/>
    <w:rsid w:val="000E1523"/>
    <w:rsid w:val="000E1F4C"/>
    <w:rsid w:val="000E310B"/>
    <w:rsid w:val="000E54F3"/>
    <w:rsid w:val="000E5876"/>
    <w:rsid w:val="000E595F"/>
    <w:rsid w:val="000E5D5C"/>
    <w:rsid w:val="000E79A6"/>
    <w:rsid w:val="000E7C4F"/>
    <w:rsid w:val="000E7CF5"/>
    <w:rsid w:val="000F02C0"/>
    <w:rsid w:val="000F0B6A"/>
    <w:rsid w:val="000F197B"/>
    <w:rsid w:val="000F44DA"/>
    <w:rsid w:val="000F4C2D"/>
    <w:rsid w:val="000F7AD0"/>
    <w:rsid w:val="0010059E"/>
    <w:rsid w:val="00103408"/>
    <w:rsid w:val="00104615"/>
    <w:rsid w:val="00106311"/>
    <w:rsid w:val="00107A4F"/>
    <w:rsid w:val="001104A3"/>
    <w:rsid w:val="00110DD2"/>
    <w:rsid w:val="001123B2"/>
    <w:rsid w:val="00112453"/>
    <w:rsid w:val="0011268A"/>
    <w:rsid w:val="0011367F"/>
    <w:rsid w:val="00113BBC"/>
    <w:rsid w:val="00114B48"/>
    <w:rsid w:val="00115566"/>
    <w:rsid w:val="00115B01"/>
    <w:rsid w:val="001160CE"/>
    <w:rsid w:val="00117FE4"/>
    <w:rsid w:val="001201CD"/>
    <w:rsid w:val="0012094F"/>
    <w:rsid w:val="00121DB9"/>
    <w:rsid w:val="00121FA8"/>
    <w:rsid w:val="00122995"/>
    <w:rsid w:val="00122EF3"/>
    <w:rsid w:val="00123A6A"/>
    <w:rsid w:val="00123B47"/>
    <w:rsid w:val="001243EF"/>
    <w:rsid w:val="00124BE9"/>
    <w:rsid w:val="00124EF3"/>
    <w:rsid w:val="0012551E"/>
    <w:rsid w:val="00125E26"/>
    <w:rsid w:val="00130CEA"/>
    <w:rsid w:val="00131163"/>
    <w:rsid w:val="001312AC"/>
    <w:rsid w:val="00131C3F"/>
    <w:rsid w:val="001322A7"/>
    <w:rsid w:val="00132CEE"/>
    <w:rsid w:val="00132D83"/>
    <w:rsid w:val="001341B8"/>
    <w:rsid w:val="001344B0"/>
    <w:rsid w:val="00134A5E"/>
    <w:rsid w:val="00134B79"/>
    <w:rsid w:val="00134F4E"/>
    <w:rsid w:val="0014021B"/>
    <w:rsid w:val="00140FE8"/>
    <w:rsid w:val="001416B4"/>
    <w:rsid w:val="0014185E"/>
    <w:rsid w:val="00141CFB"/>
    <w:rsid w:val="001437D5"/>
    <w:rsid w:val="00143BC7"/>
    <w:rsid w:val="0014491E"/>
    <w:rsid w:val="00144EEC"/>
    <w:rsid w:val="00144F5C"/>
    <w:rsid w:val="00145B8E"/>
    <w:rsid w:val="00145D67"/>
    <w:rsid w:val="001460DE"/>
    <w:rsid w:val="0014654A"/>
    <w:rsid w:val="0014654F"/>
    <w:rsid w:val="00146C91"/>
    <w:rsid w:val="0014794D"/>
    <w:rsid w:val="0015022C"/>
    <w:rsid w:val="001514EF"/>
    <w:rsid w:val="001516BF"/>
    <w:rsid w:val="001517A2"/>
    <w:rsid w:val="00152BCB"/>
    <w:rsid w:val="00152CA0"/>
    <w:rsid w:val="001536C2"/>
    <w:rsid w:val="00154A73"/>
    <w:rsid w:val="001556E2"/>
    <w:rsid w:val="00155721"/>
    <w:rsid w:val="00155978"/>
    <w:rsid w:val="00156F5D"/>
    <w:rsid w:val="00157036"/>
    <w:rsid w:val="00160356"/>
    <w:rsid w:val="0016277F"/>
    <w:rsid w:val="00162BFB"/>
    <w:rsid w:val="00162F3C"/>
    <w:rsid w:val="00163BBD"/>
    <w:rsid w:val="00166174"/>
    <w:rsid w:val="00166B5A"/>
    <w:rsid w:val="001713C8"/>
    <w:rsid w:val="001715BB"/>
    <w:rsid w:val="0017172C"/>
    <w:rsid w:val="00171852"/>
    <w:rsid w:val="00171DBD"/>
    <w:rsid w:val="00172403"/>
    <w:rsid w:val="0017263D"/>
    <w:rsid w:val="0017266D"/>
    <w:rsid w:val="00172958"/>
    <w:rsid w:val="001758E8"/>
    <w:rsid w:val="001778C9"/>
    <w:rsid w:val="00180A59"/>
    <w:rsid w:val="001818FE"/>
    <w:rsid w:val="00181E96"/>
    <w:rsid w:val="00183100"/>
    <w:rsid w:val="00184450"/>
    <w:rsid w:val="00184F46"/>
    <w:rsid w:val="00187335"/>
    <w:rsid w:val="00187384"/>
    <w:rsid w:val="001874E9"/>
    <w:rsid w:val="00190B10"/>
    <w:rsid w:val="001921E8"/>
    <w:rsid w:val="00192977"/>
    <w:rsid w:val="00192FC5"/>
    <w:rsid w:val="0019393B"/>
    <w:rsid w:val="001965A5"/>
    <w:rsid w:val="00196F4F"/>
    <w:rsid w:val="001970A7"/>
    <w:rsid w:val="001970C9"/>
    <w:rsid w:val="001A079D"/>
    <w:rsid w:val="001A0E82"/>
    <w:rsid w:val="001A1509"/>
    <w:rsid w:val="001A4F74"/>
    <w:rsid w:val="001A510C"/>
    <w:rsid w:val="001A56CF"/>
    <w:rsid w:val="001A6738"/>
    <w:rsid w:val="001B0713"/>
    <w:rsid w:val="001B0910"/>
    <w:rsid w:val="001B0E37"/>
    <w:rsid w:val="001B2590"/>
    <w:rsid w:val="001B3686"/>
    <w:rsid w:val="001B415F"/>
    <w:rsid w:val="001B5664"/>
    <w:rsid w:val="001B7724"/>
    <w:rsid w:val="001C0DA2"/>
    <w:rsid w:val="001C110B"/>
    <w:rsid w:val="001C1EF3"/>
    <w:rsid w:val="001C1F1E"/>
    <w:rsid w:val="001C2639"/>
    <w:rsid w:val="001C30ED"/>
    <w:rsid w:val="001C3BAD"/>
    <w:rsid w:val="001C410B"/>
    <w:rsid w:val="001C4846"/>
    <w:rsid w:val="001C5693"/>
    <w:rsid w:val="001C5A59"/>
    <w:rsid w:val="001C5AB6"/>
    <w:rsid w:val="001C6BD6"/>
    <w:rsid w:val="001C7472"/>
    <w:rsid w:val="001C7626"/>
    <w:rsid w:val="001C7771"/>
    <w:rsid w:val="001C7B2D"/>
    <w:rsid w:val="001C7DBC"/>
    <w:rsid w:val="001D0266"/>
    <w:rsid w:val="001D1700"/>
    <w:rsid w:val="001D2780"/>
    <w:rsid w:val="001D296F"/>
    <w:rsid w:val="001D3C68"/>
    <w:rsid w:val="001D5CDB"/>
    <w:rsid w:val="001D6BB4"/>
    <w:rsid w:val="001D73CA"/>
    <w:rsid w:val="001E001B"/>
    <w:rsid w:val="001E0746"/>
    <w:rsid w:val="001E09DB"/>
    <w:rsid w:val="001E111F"/>
    <w:rsid w:val="001E16AD"/>
    <w:rsid w:val="001E391E"/>
    <w:rsid w:val="001E3A02"/>
    <w:rsid w:val="001E3EED"/>
    <w:rsid w:val="001E4C0D"/>
    <w:rsid w:val="001E7308"/>
    <w:rsid w:val="001F025E"/>
    <w:rsid w:val="001F1A7D"/>
    <w:rsid w:val="001F46E0"/>
    <w:rsid w:val="001F4F2C"/>
    <w:rsid w:val="001F52C2"/>
    <w:rsid w:val="001F554B"/>
    <w:rsid w:val="001F79FD"/>
    <w:rsid w:val="001F7B4C"/>
    <w:rsid w:val="002024F5"/>
    <w:rsid w:val="002065DF"/>
    <w:rsid w:val="00207C0F"/>
    <w:rsid w:val="00210D26"/>
    <w:rsid w:val="00213493"/>
    <w:rsid w:val="00213CBB"/>
    <w:rsid w:val="00214654"/>
    <w:rsid w:val="00215788"/>
    <w:rsid w:val="00217228"/>
    <w:rsid w:val="0021741C"/>
    <w:rsid w:val="00217D29"/>
    <w:rsid w:val="00217EA6"/>
    <w:rsid w:val="00220100"/>
    <w:rsid w:val="00220517"/>
    <w:rsid w:val="00222643"/>
    <w:rsid w:val="00222A7E"/>
    <w:rsid w:val="00223406"/>
    <w:rsid w:val="002235DD"/>
    <w:rsid w:val="00225333"/>
    <w:rsid w:val="00225BB7"/>
    <w:rsid w:val="002266E5"/>
    <w:rsid w:val="002271EB"/>
    <w:rsid w:val="00227AEE"/>
    <w:rsid w:val="00232C76"/>
    <w:rsid w:val="002330CD"/>
    <w:rsid w:val="002332DD"/>
    <w:rsid w:val="00233DDB"/>
    <w:rsid w:val="0023435C"/>
    <w:rsid w:val="0023576B"/>
    <w:rsid w:val="00236E2F"/>
    <w:rsid w:val="0023709F"/>
    <w:rsid w:val="002405DC"/>
    <w:rsid w:val="00240625"/>
    <w:rsid w:val="002411C8"/>
    <w:rsid w:val="0024180D"/>
    <w:rsid w:val="00241B47"/>
    <w:rsid w:val="002429C0"/>
    <w:rsid w:val="00242B11"/>
    <w:rsid w:val="00243730"/>
    <w:rsid w:val="00243A8B"/>
    <w:rsid w:val="00243EFB"/>
    <w:rsid w:val="00245D77"/>
    <w:rsid w:val="00246B4A"/>
    <w:rsid w:val="0024758D"/>
    <w:rsid w:val="00247719"/>
    <w:rsid w:val="00247A09"/>
    <w:rsid w:val="00247B06"/>
    <w:rsid w:val="002504FB"/>
    <w:rsid w:val="0025080A"/>
    <w:rsid w:val="0025102B"/>
    <w:rsid w:val="00251CDD"/>
    <w:rsid w:val="00252777"/>
    <w:rsid w:val="00252DE4"/>
    <w:rsid w:val="0025306D"/>
    <w:rsid w:val="0025423D"/>
    <w:rsid w:val="0025454D"/>
    <w:rsid w:val="00254E76"/>
    <w:rsid w:val="0025707E"/>
    <w:rsid w:val="00260815"/>
    <w:rsid w:val="00261195"/>
    <w:rsid w:val="00262318"/>
    <w:rsid w:val="00262450"/>
    <w:rsid w:val="00263E74"/>
    <w:rsid w:val="002654EF"/>
    <w:rsid w:val="0026614A"/>
    <w:rsid w:val="00267C2B"/>
    <w:rsid w:val="00267F2B"/>
    <w:rsid w:val="0027062B"/>
    <w:rsid w:val="00272AA7"/>
    <w:rsid w:val="002738EE"/>
    <w:rsid w:val="00273D26"/>
    <w:rsid w:val="002757A8"/>
    <w:rsid w:val="002758F6"/>
    <w:rsid w:val="002765A2"/>
    <w:rsid w:val="002769B0"/>
    <w:rsid w:val="00276B0D"/>
    <w:rsid w:val="00281BD1"/>
    <w:rsid w:val="00282D27"/>
    <w:rsid w:val="00283C1F"/>
    <w:rsid w:val="0028477A"/>
    <w:rsid w:val="00284839"/>
    <w:rsid w:val="0028689F"/>
    <w:rsid w:val="00287362"/>
    <w:rsid w:val="00287CE5"/>
    <w:rsid w:val="00290488"/>
    <w:rsid w:val="00292A45"/>
    <w:rsid w:val="002972B8"/>
    <w:rsid w:val="00297472"/>
    <w:rsid w:val="002977E4"/>
    <w:rsid w:val="00297E1D"/>
    <w:rsid w:val="002A04B0"/>
    <w:rsid w:val="002A0618"/>
    <w:rsid w:val="002A3105"/>
    <w:rsid w:val="002A4A51"/>
    <w:rsid w:val="002A595E"/>
    <w:rsid w:val="002A5E65"/>
    <w:rsid w:val="002A634E"/>
    <w:rsid w:val="002A78F3"/>
    <w:rsid w:val="002A7A0E"/>
    <w:rsid w:val="002B2829"/>
    <w:rsid w:val="002B3D35"/>
    <w:rsid w:val="002B3D99"/>
    <w:rsid w:val="002B461D"/>
    <w:rsid w:val="002B6452"/>
    <w:rsid w:val="002B7D4F"/>
    <w:rsid w:val="002C004C"/>
    <w:rsid w:val="002C0435"/>
    <w:rsid w:val="002C06CE"/>
    <w:rsid w:val="002C1A1C"/>
    <w:rsid w:val="002C1A85"/>
    <w:rsid w:val="002C34A9"/>
    <w:rsid w:val="002C3A0E"/>
    <w:rsid w:val="002C53D1"/>
    <w:rsid w:val="002C53ED"/>
    <w:rsid w:val="002C5FC9"/>
    <w:rsid w:val="002C7218"/>
    <w:rsid w:val="002C7574"/>
    <w:rsid w:val="002D01A4"/>
    <w:rsid w:val="002D2A27"/>
    <w:rsid w:val="002D2B23"/>
    <w:rsid w:val="002D309E"/>
    <w:rsid w:val="002D3673"/>
    <w:rsid w:val="002D4064"/>
    <w:rsid w:val="002D4248"/>
    <w:rsid w:val="002D48AE"/>
    <w:rsid w:val="002D6BD1"/>
    <w:rsid w:val="002D7EFC"/>
    <w:rsid w:val="002E35C3"/>
    <w:rsid w:val="002E3942"/>
    <w:rsid w:val="002E4FD4"/>
    <w:rsid w:val="002E563C"/>
    <w:rsid w:val="002E6E57"/>
    <w:rsid w:val="002E719A"/>
    <w:rsid w:val="002E71FD"/>
    <w:rsid w:val="002E7590"/>
    <w:rsid w:val="002F1E25"/>
    <w:rsid w:val="002F25CD"/>
    <w:rsid w:val="002F35E1"/>
    <w:rsid w:val="002F43D1"/>
    <w:rsid w:val="002F6B8A"/>
    <w:rsid w:val="002F7070"/>
    <w:rsid w:val="002F7874"/>
    <w:rsid w:val="00300B56"/>
    <w:rsid w:val="0030123B"/>
    <w:rsid w:val="0030186F"/>
    <w:rsid w:val="00301889"/>
    <w:rsid w:val="003023A6"/>
    <w:rsid w:val="00302AB8"/>
    <w:rsid w:val="003033EE"/>
    <w:rsid w:val="00304001"/>
    <w:rsid w:val="0030522F"/>
    <w:rsid w:val="00311080"/>
    <w:rsid w:val="00311278"/>
    <w:rsid w:val="00315F4C"/>
    <w:rsid w:val="00316494"/>
    <w:rsid w:val="003164CA"/>
    <w:rsid w:val="0031670C"/>
    <w:rsid w:val="00317FB3"/>
    <w:rsid w:val="00320051"/>
    <w:rsid w:val="00320651"/>
    <w:rsid w:val="00320CD7"/>
    <w:rsid w:val="003219C1"/>
    <w:rsid w:val="003229DA"/>
    <w:rsid w:val="003238CE"/>
    <w:rsid w:val="0032410F"/>
    <w:rsid w:val="0032446C"/>
    <w:rsid w:val="00324A52"/>
    <w:rsid w:val="00324DC8"/>
    <w:rsid w:val="003252FD"/>
    <w:rsid w:val="00325503"/>
    <w:rsid w:val="00325C5D"/>
    <w:rsid w:val="00327348"/>
    <w:rsid w:val="0033011A"/>
    <w:rsid w:val="00330C15"/>
    <w:rsid w:val="00330F19"/>
    <w:rsid w:val="0033232D"/>
    <w:rsid w:val="00332950"/>
    <w:rsid w:val="00333700"/>
    <w:rsid w:val="00333944"/>
    <w:rsid w:val="00333A3E"/>
    <w:rsid w:val="00333EBE"/>
    <w:rsid w:val="00333F85"/>
    <w:rsid w:val="00336B72"/>
    <w:rsid w:val="003376F7"/>
    <w:rsid w:val="0034262F"/>
    <w:rsid w:val="0034438C"/>
    <w:rsid w:val="00344A3A"/>
    <w:rsid w:val="00344BC6"/>
    <w:rsid w:val="00344C18"/>
    <w:rsid w:val="003451AE"/>
    <w:rsid w:val="00345D4D"/>
    <w:rsid w:val="00350251"/>
    <w:rsid w:val="00351C17"/>
    <w:rsid w:val="00352503"/>
    <w:rsid w:val="00352E94"/>
    <w:rsid w:val="003535D2"/>
    <w:rsid w:val="00353C49"/>
    <w:rsid w:val="00353CC3"/>
    <w:rsid w:val="003551B0"/>
    <w:rsid w:val="00355AC7"/>
    <w:rsid w:val="00357302"/>
    <w:rsid w:val="003579EF"/>
    <w:rsid w:val="00357E96"/>
    <w:rsid w:val="003601AA"/>
    <w:rsid w:val="00360642"/>
    <w:rsid w:val="00360997"/>
    <w:rsid w:val="00361991"/>
    <w:rsid w:val="00361BE1"/>
    <w:rsid w:val="003621F7"/>
    <w:rsid w:val="003635BE"/>
    <w:rsid w:val="00364AA5"/>
    <w:rsid w:val="0036548D"/>
    <w:rsid w:val="00366F22"/>
    <w:rsid w:val="003709A7"/>
    <w:rsid w:val="00371E6F"/>
    <w:rsid w:val="00373B83"/>
    <w:rsid w:val="00374239"/>
    <w:rsid w:val="00374AC0"/>
    <w:rsid w:val="00375499"/>
    <w:rsid w:val="0037556F"/>
    <w:rsid w:val="00375615"/>
    <w:rsid w:val="003768C7"/>
    <w:rsid w:val="00376A1A"/>
    <w:rsid w:val="00377AFA"/>
    <w:rsid w:val="00377B98"/>
    <w:rsid w:val="0038026B"/>
    <w:rsid w:val="00381110"/>
    <w:rsid w:val="0038200F"/>
    <w:rsid w:val="00383028"/>
    <w:rsid w:val="0038410F"/>
    <w:rsid w:val="0038438B"/>
    <w:rsid w:val="00384993"/>
    <w:rsid w:val="003860AB"/>
    <w:rsid w:val="0038765B"/>
    <w:rsid w:val="00391F61"/>
    <w:rsid w:val="003922E6"/>
    <w:rsid w:val="00393413"/>
    <w:rsid w:val="0039483C"/>
    <w:rsid w:val="003955D2"/>
    <w:rsid w:val="00396C14"/>
    <w:rsid w:val="003971C8"/>
    <w:rsid w:val="003A1378"/>
    <w:rsid w:val="003A25C4"/>
    <w:rsid w:val="003A28F3"/>
    <w:rsid w:val="003A3174"/>
    <w:rsid w:val="003A3CDE"/>
    <w:rsid w:val="003A48EC"/>
    <w:rsid w:val="003A4FC1"/>
    <w:rsid w:val="003A6178"/>
    <w:rsid w:val="003A621D"/>
    <w:rsid w:val="003A6636"/>
    <w:rsid w:val="003A68FE"/>
    <w:rsid w:val="003A748F"/>
    <w:rsid w:val="003A7566"/>
    <w:rsid w:val="003B0A00"/>
    <w:rsid w:val="003B0C57"/>
    <w:rsid w:val="003B11B0"/>
    <w:rsid w:val="003B177B"/>
    <w:rsid w:val="003B2B9E"/>
    <w:rsid w:val="003B3538"/>
    <w:rsid w:val="003B37BC"/>
    <w:rsid w:val="003B4C19"/>
    <w:rsid w:val="003B550C"/>
    <w:rsid w:val="003B59AB"/>
    <w:rsid w:val="003B658C"/>
    <w:rsid w:val="003B661A"/>
    <w:rsid w:val="003B66A1"/>
    <w:rsid w:val="003B6718"/>
    <w:rsid w:val="003B6EE2"/>
    <w:rsid w:val="003C0831"/>
    <w:rsid w:val="003C0A23"/>
    <w:rsid w:val="003C110B"/>
    <w:rsid w:val="003C394E"/>
    <w:rsid w:val="003C4111"/>
    <w:rsid w:val="003C4667"/>
    <w:rsid w:val="003C46CB"/>
    <w:rsid w:val="003C4BA5"/>
    <w:rsid w:val="003C6332"/>
    <w:rsid w:val="003C6370"/>
    <w:rsid w:val="003C63C8"/>
    <w:rsid w:val="003D18E1"/>
    <w:rsid w:val="003D1A75"/>
    <w:rsid w:val="003D1E21"/>
    <w:rsid w:val="003D3F08"/>
    <w:rsid w:val="003D41CA"/>
    <w:rsid w:val="003D5316"/>
    <w:rsid w:val="003D5CD8"/>
    <w:rsid w:val="003D7471"/>
    <w:rsid w:val="003E2A22"/>
    <w:rsid w:val="003E2FF5"/>
    <w:rsid w:val="003E35E4"/>
    <w:rsid w:val="003E428E"/>
    <w:rsid w:val="003E5977"/>
    <w:rsid w:val="003E67FD"/>
    <w:rsid w:val="003E6D92"/>
    <w:rsid w:val="003E7366"/>
    <w:rsid w:val="003E7B55"/>
    <w:rsid w:val="003F1257"/>
    <w:rsid w:val="003F18F0"/>
    <w:rsid w:val="003F2E2E"/>
    <w:rsid w:val="003F3B13"/>
    <w:rsid w:val="003F429E"/>
    <w:rsid w:val="003F476B"/>
    <w:rsid w:val="003F5A81"/>
    <w:rsid w:val="003F7F3B"/>
    <w:rsid w:val="00401953"/>
    <w:rsid w:val="00404738"/>
    <w:rsid w:val="00404891"/>
    <w:rsid w:val="00405F5C"/>
    <w:rsid w:val="0040634A"/>
    <w:rsid w:val="00410AEB"/>
    <w:rsid w:val="004126A5"/>
    <w:rsid w:val="004130BC"/>
    <w:rsid w:val="00413FB5"/>
    <w:rsid w:val="00415E55"/>
    <w:rsid w:val="00416269"/>
    <w:rsid w:val="00416B84"/>
    <w:rsid w:val="00417586"/>
    <w:rsid w:val="00420729"/>
    <w:rsid w:val="00421032"/>
    <w:rsid w:val="00421B99"/>
    <w:rsid w:val="00421C8A"/>
    <w:rsid w:val="004225E0"/>
    <w:rsid w:val="00422ABC"/>
    <w:rsid w:val="00424EC5"/>
    <w:rsid w:val="0042554C"/>
    <w:rsid w:val="00425F56"/>
    <w:rsid w:val="004272CB"/>
    <w:rsid w:val="00432016"/>
    <w:rsid w:val="004323B5"/>
    <w:rsid w:val="00432F9B"/>
    <w:rsid w:val="004344A2"/>
    <w:rsid w:val="0043487A"/>
    <w:rsid w:val="00440147"/>
    <w:rsid w:val="0044083A"/>
    <w:rsid w:val="00440D15"/>
    <w:rsid w:val="0044128A"/>
    <w:rsid w:val="0044268D"/>
    <w:rsid w:val="004428D3"/>
    <w:rsid w:val="00443258"/>
    <w:rsid w:val="00445788"/>
    <w:rsid w:val="00445A28"/>
    <w:rsid w:val="004466EF"/>
    <w:rsid w:val="00446EEF"/>
    <w:rsid w:val="004502C0"/>
    <w:rsid w:val="00451A80"/>
    <w:rsid w:val="00451EC9"/>
    <w:rsid w:val="00452458"/>
    <w:rsid w:val="0045446A"/>
    <w:rsid w:val="0046011D"/>
    <w:rsid w:val="00460E5F"/>
    <w:rsid w:val="004611E6"/>
    <w:rsid w:val="00461EBE"/>
    <w:rsid w:val="004622ED"/>
    <w:rsid w:val="00462894"/>
    <w:rsid w:val="004628F6"/>
    <w:rsid w:val="00462E24"/>
    <w:rsid w:val="004652E7"/>
    <w:rsid w:val="004660C8"/>
    <w:rsid w:val="0046612B"/>
    <w:rsid w:val="0046679E"/>
    <w:rsid w:val="00466AD3"/>
    <w:rsid w:val="00466C6C"/>
    <w:rsid w:val="0046718F"/>
    <w:rsid w:val="00471D0C"/>
    <w:rsid w:val="00472CD2"/>
    <w:rsid w:val="00473D96"/>
    <w:rsid w:val="00473FFC"/>
    <w:rsid w:val="00475105"/>
    <w:rsid w:val="0047548F"/>
    <w:rsid w:val="00476221"/>
    <w:rsid w:val="00477BEE"/>
    <w:rsid w:val="00477EBA"/>
    <w:rsid w:val="004802EF"/>
    <w:rsid w:val="00480F68"/>
    <w:rsid w:val="0048396A"/>
    <w:rsid w:val="00483AFB"/>
    <w:rsid w:val="004855D4"/>
    <w:rsid w:val="00485DE4"/>
    <w:rsid w:val="0048734C"/>
    <w:rsid w:val="004900B1"/>
    <w:rsid w:val="00490412"/>
    <w:rsid w:val="00490EEF"/>
    <w:rsid w:val="004919F7"/>
    <w:rsid w:val="00491B44"/>
    <w:rsid w:val="0049316E"/>
    <w:rsid w:val="00495643"/>
    <w:rsid w:val="00495EE6"/>
    <w:rsid w:val="0049697A"/>
    <w:rsid w:val="00496B51"/>
    <w:rsid w:val="00496C1B"/>
    <w:rsid w:val="004970FD"/>
    <w:rsid w:val="00497832"/>
    <w:rsid w:val="00497FA8"/>
    <w:rsid w:val="00497FEB"/>
    <w:rsid w:val="004A16B8"/>
    <w:rsid w:val="004A313F"/>
    <w:rsid w:val="004A359F"/>
    <w:rsid w:val="004A3D6C"/>
    <w:rsid w:val="004A411D"/>
    <w:rsid w:val="004A47A9"/>
    <w:rsid w:val="004A524A"/>
    <w:rsid w:val="004A6629"/>
    <w:rsid w:val="004A7034"/>
    <w:rsid w:val="004A7DE8"/>
    <w:rsid w:val="004A7E68"/>
    <w:rsid w:val="004B1751"/>
    <w:rsid w:val="004B1E4F"/>
    <w:rsid w:val="004B203C"/>
    <w:rsid w:val="004B2B18"/>
    <w:rsid w:val="004B3EF0"/>
    <w:rsid w:val="004B4291"/>
    <w:rsid w:val="004B443A"/>
    <w:rsid w:val="004B4798"/>
    <w:rsid w:val="004B4CF6"/>
    <w:rsid w:val="004B5C4E"/>
    <w:rsid w:val="004B6D49"/>
    <w:rsid w:val="004B799A"/>
    <w:rsid w:val="004C37FD"/>
    <w:rsid w:val="004C3E69"/>
    <w:rsid w:val="004C45C7"/>
    <w:rsid w:val="004C46F2"/>
    <w:rsid w:val="004C4DE1"/>
    <w:rsid w:val="004C7019"/>
    <w:rsid w:val="004C79F2"/>
    <w:rsid w:val="004C7D2B"/>
    <w:rsid w:val="004D0B77"/>
    <w:rsid w:val="004D17C7"/>
    <w:rsid w:val="004D1DEF"/>
    <w:rsid w:val="004D1F2B"/>
    <w:rsid w:val="004D37BA"/>
    <w:rsid w:val="004D5195"/>
    <w:rsid w:val="004E013D"/>
    <w:rsid w:val="004E05C2"/>
    <w:rsid w:val="004E15EC"/>
    <w:rsid w:val="004E2F56"/>
    <w:rsid w:val="004E3BB9"/>
    <w:rsid w:val="004E406B"/>
    <w:rsid w:val="004E47D1"/>
    <w:rsid w:val="004E5403"/>
    <w:rsid w:val="004E57CB"/>
    <w:rsid w:val="004E689C"/>
    <w:rsid w:val="004E7CEA"/>
    <w:rsid w:val="004F0BD4"/>
    <w:rsid w:val="004F1F45"/>
    <w:rsid w:val="004F1F5A"/>
    <w:rsid w:val="004F32ED"/>
    <w:rsid w:val="004F3AD2"/>
    <w:rsid w:val="004F4700"/>
    <w:rsid w:val="004F5AD6"/>
    <w:rsid w:val="004F5CC2"/>
    <w:rsid w:val="004F61DD"/>
    <w:rsid w:val="004F65EB"/>
    <w:rsid w:val="004F6B7D"/>
    <w:rsid w:val="004F6D76"/>
    <w:rsid w:val="004F6E10"/>
    <w:rsid w:val="004F6E3F"/>
    <w:rsid w:val="004F729A"/>
    <w:rsid w:val="00502285"/>
    <w:rsid w:val="00502B89"/>
    <w:rsid w:val="00503378"/>
    <w:rsid w:val="00503687"/>
    <w:rsid w:val="00503919"/>
    <w:rsid w:val="005046E2"/>
    <w:rsid w:val="005063B2"/>
    <w:rsid w:val="00506F7B"/>
    <w:rsid w:val="00507688"/>
    <w:rsid w:val="00511422"/>
    <w:rsid w:val="0051397C"/>
    <w:rsid w:val="00513F02"/>
    <w:rsid w:val="005142DC"/>
    <w:rsid w:val="00514F9B"/>
    <w:rsid w:val="005158BF"/>
    <w:rsid w:val="00515AA9"/>
    <w:rsid w:val="00516468"/>
    <w:rsid w:val="005167AE"/>
    <w:rsid w:val="00516992"/>
    <w:rsid w:val="00520D38"/>
    <w:rsid w:val="00521C58"/>
    <w:rsid w:val="00522263"/>
    <w:rsid w:val="0052321D"/>
    <w:rsid w:val="00523F97"/>
    <w:rsid w:val="00524EB2"/>
    <w:rsid w:val="0052500D"/>
    <w:rsid w:val="005278E8"/>
    <w:rsid w:val="005306FA"/>
    <w:rsid w:val="00532390"/>
    <w:rsid w:val="00532461"/>
    <w:rsid w:val="00532E04"/>
    <w:rsid w:val="00533CEC"/>
    <w:rsid w:val="00533F7F"/>
    <w:rsid w:val="00534F05"/>
    <w:rsid w:val="00535C00"/>
    <w:rsid w:val="00536E81"/>
    <w:rsid w:val="005372A5"/>
    <w:rsid w:val="0053799A"/>
    <w:rsid w:val="00540323"/>
    <w:rsid w:val="00540A43"/>
    <w:rsid w:val="00541DA9"/>
    <w:rsid w:val="0054250B"/>
    <w:rsid w:val="00543F88"/>
    <w:rsid w:val="00544F0D"/>
    <w:rsid w:val="00545EC5"/>
    <w:rsid w:val="00546458"/>
    <w:rsid w:val="00546D9A"/>
    <w:rsid w:val="005470CF"/>
    <w:rsid w:val="00547C97"/>
    <w:rsid w:val="005512E6"/>
    <w:rsid w:val="00553CC5"/>
    <w:rsid w:val="00554640"/>
    <w:rsid w:val="00554F59"/>
    <w:rsid w:val="005562AE"/>
    <w:rsid w:val="005600C6"/>
    <w:rsid w:val="00560F16"/>
    <w:rsid w:val="005618DA"/>
    <w:rsid w:val="00561915"/>
    <w:rsid w:val="00562E86"/>
    <w:rsid w:val="00564296"/>
    <w:rsid w:val="005647E5"/>
    <w:rsid w:val="00567445"/>
    <w:rsid w:val="0056786D"/>
    <w:rsid w:val="00567B81"/>
    <w:rsid w:val="00570839"/>
    <w:rsid w:val="00571D41"/>
    <w:rsid w:val="0057219F"/>
    <w:rsid w:val="005759A1"/>
    <w:rsid w:val="0057639D"/>
    <w:rsid w:val="00576533"/>
    <w:rsid w:val="00576EFA"/>
    <w:rsid w:val="00577256"/>
    <w:rsid w:val="00577DC2"/>
    <w:rsid w:val="00582A1C"/>
    <w:rsid w:val="00583114"/>
    <w:rsid w:val="00583920"/>
    <w:rsid w:val="00583DD4"/>
    <w:rsid w:val="00584157"/>
    <w:rsid w:val="00585389"/>
    <w:rsid w:val="00585CCA"/>
    <w:rsid w:val="00590220"/>
    <w:rsid w:val="00591D33"/>
    <w:rsid w:val="00591E27"/>
    <w:rsid w:val="00592B4C"/>
    <w:rsid w:val="00593609"/>
    <w:rsid w:val="00594505"/>
    <w:rsid w:val="00594625"/>
    <w:rsid w:val="00595469"/>
    <w:rsid w:val="00595532"/>
    <w:rsid w:val="00596F8C"/>
    <w:rsid w:val="00597DA5"/>
    <w:rsid w:val="005A0FE2"/>
    <w:rsid w:val="005A216A"/>
    <w:rsid w:val="005A3A62"/>
    <w:rsid w:val="005A4E3A"/>
    <w:rsid w:val="005A6978"/>
    <w:rsid w:val="005B027B"/>
    <w:rsid w:val="005B0628"/>
    <w:rsid w:val="005B1295"/>
    <w:rsid w:val="005B174F"/>
    <w:rsid w:val="005B2A20"/>
    <w:rsid w:val="005B2A56"/>
    <w:rsid w:val="005B2E7E"/>
    <w:rsid w:val="005B52D3"/>
    <w:rsid w:val="005B548A"/>
    <w:rsid w:val="005C01BD"/>
    <w:rsid w:val="005C1119"/>
    <w:rsid w:val="005C1D23"/>
    <w:rsid w:val="005C204B"/>
    <w:rsid w:val="005C233B"/>
    <w:rsid w:val="005C2EA7"/>
    <w:rsid w:val="005C47E3"/>
    <w:rsid w:val="005C4DF0"/>
    <w:rsid w:val="005C7263"/>
    <w:rsid w:val="005D0929"/>
    <w:rsid w:val="005D0E23"/>
    <w:rsid w:val="005D1273"/>
    <w:rsid w:val="005D20E1"/>
    <w:rsid w:val="005D525F"/>
    <w:rsid w:val="005D5464"/>
    <w:rsid w:val="005D55AE"/>
    <w:rsid w:val="005D593B"/>
    <w:rsid w:val="005D694A"/>
    <w:rsid w:val="005D6FCB"/>
    <w:rsid w:val="005D7B68"/>
    <w:rsid w:val="005E00F1"/>
    <w:rsid w:val="005E048C"/>
    <w:rsid w:val="005E0CC2"/>
    <w:rsid w:val="005E1AFB"/>
    <w:rsid w:val="005E1DF2"/>
    <w:rsid w:val="005E1EC8"/>
    <w:rsid w:val="005E1FEA"/>
    <w:rsid w:val="005E28CE"/>
    <w:rsid w:val="005E321D"/>
    <w:rsid w:val="005E4869"/>
    <w:rsid w:val="005E5947"/>
    <w:rsid w:val="005E5A87"/>
    <w:rsid w:val="005E6B00"/>
    <w:rsid w:val="005E739D"/>
    <w:rsid w:val="005E7B71"/>
    <w:rsid w:val="005F06F7"/>
    <w:rsid w:val="005F24D2"/>
    <w:rsid w:val="005F2C3E"/>
    <w:rsid w:val="005F2CE9"/>
    <w:rsid w:val="005F2E3A"/>
    <w:rsid w:val="005F330E"/>
    <w:rsid w:val="005F4F20"/>
    <w:rsid w:val="005F4F64"/>
    <w:rsid w:val="005F5C19"/>
    <w:rsid w:val="005F64C7"/>
    <w:rsid w:val="005F67FC"/>
    <w:rsid w:val="005F70AE"/>
    <w:rsid w:val="005F7E37"/>
    <w:rsid w:val="0060084D"/>
    <w:rsid w:val="0060093B"/>
    <w:rsid w:val="0060190E"/>
    <w:rsid w:val="006020DD"/>
    <w:rsid w:val="00605B2B"/>
    <w:rsid w:val="0060666A"/>
    <w:rsid w:val="00606CDD"/>
    <w:rsid w:val="00610DA1"/>
    <w:rsid w:val="006110C9"/>
    <w:rsid w:val="00611DA1"/>
    <w:rsid w:val="00612C93"/>
    <w:rsid w:val="0061390D"/>
    <w:rsid w:val="00614AE3"/>
    <w:rsid w:val="00614D60"/>
    <w:rsid w:val="00614E23"/>
    <w:rsid w:val="0061697B"/>
    <w:rsid w:val="00616BE4"/>
    <w:rsid w:val="00617CC9"/>
    <w:rsid w:val="00620978"/>
    <w:rsid w:val="00624672"/>
    <w:rsid w:val="00626318"/>
    <w:rsid w:val="006273A2"/>
    <w:rsid w:val="00627542"/>
    <w:rsid w:val="0062791C"/>
    <w:rsid w:val="00630A52"/>
    <w:rsid w:val="00630DEC"/>
    <w:rsid w:val="0063212F"/>
    <w:rsid w:val="00632E2E"/>
    <w:rsid w:val="0063343D"/>
    <w:rsid w:val="0063470E"/>
    <w:rsid w:val="00636A47"/>
    <w:rsid w:val="00636F5D"/>
    <w:rsid w:val="00640599"/>
    <w:rsid w:val="00640FF8"/>
    <w:rsid w:val="006412CF"/>
    <w:rsid w:val="0064214A"/>
    <w:rsid w:val="00642DCB"/>
    <w:rsid w:val="006453AA"/>
    <w:rsid w:val="006453F1"/>
    <w:rsid w:val="0064548E"/>
    <w:rsid w:val="00645551"/>
    <w:rsid w:val="006466F3"/>
    <w:rsid w:val="00646BB8"/>
    <w:rsid w:val="006471DA"/>
    <w:rsid w:val="006472C3"/>
    <w:rsid w:val="006500DE"/>
    <w:rsid w:val="00650A4B"/>
    <w:rsid w:val="00650D08"/>
    <w:rsid w:val="0065163C"/>
    <w:rsid w:val="00652C7D"/>
    <w:rsid w:val="0065388F"/>
    <w:rsid w:val="006542D8"/>
    <w:rsid w:val="006544A8"/>
    <w:rsid w:val="00655749"/>
    <w:rsid w:val="006568D8"/>
    <w:rsid w:val="006577DF"/>
    <w:rsid w:val="00663027"/>
    <w:rsid w:val="00664A66"/>
    <w:rsid w:val="0066685B"/>
    <w:rsid w:val="00670212"/>
    <w:rsid w:val="006703B6"/>
    <w:rsid w:val="0067313F"/>
    <w:rsid w:val="0067403F"/>
    <w:rsid w:val="006744B9"/>
    <w:rsid w:val="0067454F"/>
    <w:rsid w:val="006758AF"/>
    <w:rsid w:val="006759F0"/>
    <w:rsid w:val="006779CA"/>
    <w:rsid w:val="00681CAC"/>
    <w:rsid w:val="0068219F"/>
    <w:rsid w:val="00682A38"/>
    <w:rsid w:val="00683560"/>
    <w:rsid w:val="00685181"/>
    <w:rsid w:val="00685A85"/>
    <w:rsid w:val="00685C37"/>
    <w:rsid w:val="0068671B"/>
    <w:rsid w:val="006876AF"/>
    <w:rsid w:val="00687B8E"/>
    <w:rsid w:val="00687CC8"/>
    <w:rsid w:val="00690D76"/>
    <w:rsid w:val="00690D88"/>
    <w:rsid w:val="00692BE9"/>
    <w:rsid w:val="006931CF"/>
    <w:rsid w:val="0069336C"/>
    <w:rsid w:val="00694736"/>
    <w:rsid w:val="00695F9C"/>
    <w:rsid w:val="006971D9"/>
    <w:rsid w:val="006A0C83"/>
    <w:rsid w:val="006A1556"/>
    <w:rsid w:val="006A3377"/>
    <w:rsid w:val="006A3C2B"/>
    <w:rsid w:val="006A420E"/>
    <w:rsid w:val="006A4960"/>
    <w:rsid w:val="006A5794"/>
    <w:rsid w:val="006A614E"/>
    <w:rsid w:val="006A7243"/>
    <w:rsid w:val="006A77E8"/>
    <w:rsid w:val="006A7F11"/>
    <w:rsid w:val="006B00DE"/>
    <w:rsid w:val="006B05A7"/>
    <w:rsid w:val="006B0A89"/>
    <w:rsid w:val="006B0C43"/>
    <w:rsid w:val="006B0C8C"/>
    <w:rsid w:val="006B0EFC"/>
    <w:rsid w:val="006B1E7B"/>
    <w:rsid w:val="006B3874"/>
    <w:rsid w:val="006B4820"/>
    <w:rsid w:val="006B76A3"/>
    <w:rsid w:val="006C0E7D"/>
    <w:rsid w:val="006C16C8"/>
    <w:rsid w:val="006C17ED"/>
    <w:rsid w:val="006C182F"/>
    <w:rsid w:val="006C1FE9"/>
    <w:rsid w:val="006C22D7"/>
    <w:rsid w:val="006C3C39"/>
    <w:rsid w:val="006C3F16"/>
    <w:rsid w:val="006C4547"/>
    <w:rsid w:val="006C45EF"/>
    <w:rsid w:val="006C696E"/>
    <w:rsid w:val="006C717C"/>
    <w:rsid w:val="006C7CB5"/>
    <w:rsid w:val="006C7E57"/>
    <w:rsid w:val="006D0D49"/>
    <w:rsid w:val="006D4199"/>
    <w:rsid w:val="006D4431"/>
    <w:rsid w:val="006D475C"/>
    <w:rsid w:val="006D59F5"/>
    <w:rsid w:val="006D5CB4"/>
    <w:rsid w:val="006D6309"/>
    <w:rsid w:val="006D688E"/>
    <w:rsid w:val="006D7166"/>
    <w:rsid w:val="006D7E9C"/>
    <w:rsid w:val="006E15B3"/>
    <w:rsid w:val="006E3033"/>
    <w:rsid w:val="006E492C"/>
    <w:rsid w:val="006E4B3C"/>
    <w:rsid w:val="006E62D2"/>
    <w:rsid w:val="006E713E"/>
    <w:rsid w:val="006F1EBE"/>
    <w:rsid w:val="006F304B"/>
    <w:rsid w:val="006F576A"/>
    <w:rsid w:val="006F6E92"/>
    <w:rsid w:val="006F6F01"/>
    <w:rsid w:val="00701961"/>
    <w:rsid w:val="007023CE"/>
    <w:rsid w:val="007048F3"/>
    <w:rsid w:val="00704B05"/>
    <w:rsid w:val="007071F3"/>
    <w:rsid w:val="0071026E"/>
    <w:rsid w:val="0071099B"/>
    <w:rsid w:val="007126B9"/>
    <w:rsid w:val="00712740"/>
    <w:rsid w:val="007129D2"/>
    <w:rsid w:val="00712ECD"/>
    <w:rsid w:val="00712F35"/>
    <w:rsid w:val="00713F43"/>
    <w:rsid w:val="00714031"/>
    <w:rsid w:val="0071410B"/>
    <w:rsid w:val="00720D19"/>
    <w:rsid w:val="007257E4"/>
    <w:rsid w:val="0072737B"/>
    <w:rsid w:val="007300CE"/>
    <w:rsid w:val="00736F45"/>
    <w:rsid w:val="00740567"/>
    <w:rsid w:val="00744F40"/>
    <w:rsid w:val="00745AC3"/>
    <w:rsid w:val="00747D7E"/>
    <w:rsid w:val="00750E19"/>
    <w:rsid w:val="0075275F"/>
    <w:rsid w:val="00753306"/>
    <w:rsid w:val="00754DA2"/>
    <w:rsid w:val="007552B2"/>
    <w:rsid w:val="00756BDA"/>
    <w:rsid w:val="007606E9"/>
    <w:rsid w:val="007639BF"/>
    <w:rsid w:val="0076494A"/>
    <w:rsid w:val="00765A4B"/>
    <w:rsid w:val="00765EBE"/>
    <w:rsid w:val="007677A2"/>
    <w:rsid w:val="0077123F"/>
    <w:rsid w:val="007713DE"/>
    <w:rsid w:val="007714FA"/>
    <w:rsid w:val="00772010"/>
    <w:rsid w:val="00772C06"/>
    <w:rsid w:val="007731D8"/>
    <w:rsid w:val="00773C5B"/>
    <w:rsid w:val="00774099"/>
    <w:rsid w:val="00776D65"/>
    <w:rsid w:val="00777614"/>
    <w:rsid w:val="00777B3F"/>
    <w:rsid w:val="00777FFC"/>
    <w:rsid w:val="00780923"/>
    <w:rsid w:val="007815D3"/>
    <w:rsid w:val="00783821"/>
    <w:rsid w:val="00783924"/>
    <w:rsid w:val="00783ED2"/>
    <w:rsid w:val="00784719"/>
    <w:rsid w:val="00785EE2"/>
    <w:rsid w:val="0078603F"/>
    <w:rsid w:val="00786A33"/>
    <w:rsid w:val="00786AC3"/>
    <w:rsid w:val="007907F8"/>
    <w:rsid w:val="00790E6D"/>
    <w:rsid w:val="00791ABC"/>
    <w:rsid w:val="007920AC"/>
    <w:rsid w:val="007925ED"/>
    <w:rsid w:val="0079277C"/>
    <w:rsid w:val="00793AF5"/>
    <w:rsid w:val="00794FBB"/>
    <w:rsid w:val="00795EBE"/>
    <w:rsid w:val="007A0D1B"/>
    <w:rsid w:val="007A191D"/>
    <w:rsid w:val="007A1940"/>
    <w:rsid w:val="007A1D63"/>
    <w:rsid w:val="007A1F6B"/>
    <w:rsid w:val="007A35DD"/>
    <w:rsid w:val="007A4794"/>
    <w:rsid w:val="007A498F"/>
    <w:rsid w:val="007A5301"/>
    <w:rsid w:val="007A60C8"/>
    <w:rsid w:val="007A68D3"/>
    <w:rsid w:val="007A6F1A"/>
    <w:rsid w:val="007B0A00"/>
    <w:rsid w:val="007B2F20"/>
    <w:rsid w:val="007B3004"/>
    <w:rsid w:val="007B6042"/>
    <w:rsid w:val="007B6640"/>
    <w:rsid w:val="007B6901"/>
    <w:rsid w:val="007B7011"/>
    <w:rsid w:val="007B7EC0"/>
    <w:rsid w:val="007C037C"/>
    <w:rsid w:val="007C0686"/>
    <w:rsid w:val="007C090C"/>
    <w:rsid w:val="007C2C87"/>
    <w:rsid w:val="007C2D8C"/>
    <w:rsid w:val="007C325C"/>
    <w:rsid w:val="007C40C8"/>
    <w:rsid w:val="007C6C85"/>
    <w:rsid w:val="007C70CF"/>
    <w:rsid w:val="007C7C2B"/>
    <w:rsid w:val="007D0C32"/>
    <w:rsid w:val="007D0EE7"/>
    <w:rsid w:val="007D1482"/>
    <w:rsid w:val="007D1E51"/>
    <w:rsid w:val="007D3371"/>
    <w:rsid w:val="007D4960"/>
    <w:rsid w:val="007D4B76"/>
    <w:rsid w:val="007D4BA2"/>
    <w:rsid w:val="007D4E54"/>
    <w:rsid w:val="007D5055"/>
    <w:rsid w:val="007D5807"/>
    <w:rsid w:val="007D5D8B"/>
    <w:rsid w:val="007D661B"/>
    <w:rsid w:val="007D6F3D"/>
    <w:rsid w:val="007D6FC8"/>
    <w:rsid w:val="007D74EB"/>
    <w:rsid w:val="007D787C"/>
    <w:rsid w:val="007E0564"/>
    <w:rsid w:val="007E2D4A"/>
    <w:rsid w:val="007E35FF"/>
    <w:rsid w:val="007E4815"/>
    <w:rsid w:val="007E49BD"/>
    <w:rsid w:val="007E5333"/>
    <w:rsid w:val="007E7491"/>
    <w:rsid w:val="007E7D71"/>
    <w:rsid w:val="007F0390"/>
    <w:rsid w:val="007F084A"/>
    <w:rsid w:val="007F0BCE"/>
    <w:rsid w:val="007F18F5"/>
    <w:rsid w:val="007F3428"/>
    <w:rsid w:val="007F3A2F"/>
    <w:rsid w:val="007F6FEA"/>
    <w:rsid w:val="00800209"/>
    <w:rsid w:val="00800733"/>
    <w:rsid w:val="008017CC"/>
    <w:rsid w:val="00801849"/>
    <w:rsid w:val="008021D4"/>
    <w:rsid w:val="00802E35"/>
    <w:rsid w:val="00803CD9"/>
    <w:rsid w:val="008046FC"/>
    <w:rsid w:val="0080769E"/>
    <w:rsid w:val="0081021C"/>
    <w:rsid w:val="00810396"/>
    <w:rsid w:val="00810DFF"/>
    <w:rsid w:val="0081200D"/>
    <w:rsid w:val="00814978"/>
    <w:rsid w:val="00814BE1"/>
    <w:rsid w:val="00814DA2"/>
    <w:rsid w:val="00814DAD"/>
    <w:rsid w:val="008151AD"/>
    <w:rsid w:val="00815734"/>
    <w:rsid w:val="0081622C"/>
    <w:rsid w:val="008169A8"/>
    <w:rsid w:val="00816E01"/>
    <w:rsid w:val="008201DE"/>
    <w:rsid w:val="008210A7"/>
    <w:rsid w:val="00821310"/>
    <w:rsid w:val="008223EA"/>
    <w:rsid w:val="008232F4"/>
    <w:rsid w:val="008233E0"/>
    <w:rsid w:val="008235CF"/>
    <w:rsid w:val="00823651"/>
    <w:rsid w:val="00823F01"/>
    <w:rsid w:val="00825A12"/>
    <w:rsid w:val="00825CAA"/>
    <w:rsid w:val="008263F3"/>
    <w:rsid w:val="008305D6"/>
    <w:rsid w:val="00830A25"/>
    <w:rsid w:val="00831E76"/>
    <w:rsid w:val="00832678"/>
    <w:rsid w:val="008340A0"/>
    <w:rsid w:val="0083595D"/>
    <w:rsid w:val="00836564"/>
    <w:rsid w:val="00836E1A"/>
    <w:rsid w:val="00837D35"/>
    <w:rsid w:val="00840852"/>
    <w:rsid w:val="008408F1"/>
    <w:rsid w:val="008412A7"/>
    <w:rsid w:val="0084145D"/>
    <w:rsid w:val="00842DDF"/>
    <w:rsid w:val="0084306D"/>
    <w:rsid w:val="00843CC9"/>
    <w:rsid w:val="008442F3"/>
    <w:rsid w:val="008449CC"/>
    <w:rsid w:val="00845C9B"/>
    <w:rsid w:val="00847C9F"/>
    <w:rsid w:val="00850390"/>
    <w:rsid w:val="00850C34"/>
    <w:rsid w:val="00851EE4"/>
    <w:rsid w:val="0085318C"/>
    <w:rsid w:val="00853EE3"/>
    <w:rsid w:val="00855C82"/>
    <w:rsid w:val="00857619"/>
    <w:rsid w:val="00857766"/>
    <w:rsid w:val="00860D89"/>
    <w:rsid w:val="008611E3"/>
    <w:rsid w:val="00862726"/>
    <w:rsid w:val="00863E07"/>
    <w:rsid w:val="0086461D"/>
    <w:rsid w:val="00864777"/>
    <w:rsid w:val="00864FFE"/>
    <w:rsid w:val="00867330"/>
    <w:rsid w:val="00870970"/>
    <w:rsid w:val="00870CCA"/>
    <w:rsid w:val="008716C1"/>
    <w:rsid w:val="008747D7"/>
    <w:rsid w:val="00874BC1"/>
    <w:rsid w:val="008776BC"/>
    <w:rsid w:val="00880096"/>
    <w:rsid w:val="00882D6D"/>
    <w:rsid w:val="008833A9"/>
    <w:rsid w:val="00884012"/>
    <w:rsid w:val="008850CB"/>
    <w:rsid w:val="00886C59"/>
    <w:rsid w:val="0088735F"/>
    <w:rsid w:val="00890F59"/>
    <w:rsid w:val="008912DE"/>
    <w:rsid w:val="00891311"/>
    <w:rsid w:val="00892CD2"/>
    <w:rsid w:val="00893932"/>
    <w:rsid w:val="00893CEC"/>
    <w:rsid w:val="0089417D"/>
    <w:rsid w:val="00894FC0"/>
    <w:rsid w:val="00895AFB"/>
    <w:rsid w:val="00895D27"/>
    <w:rsid w:val="0089696B"/>
    <w:rsid w:val="008972C7"/>
    <w:rsid w:val="00897912"/>
    <w:rsid w:val="008A03A3"/>
    <w:rsid w:val="008A082A"/>
    <w:rsid w:val="008A1189"/>
    <w:rsid w:val="008A45FE"/>
    <w:rsid w:val="008A5CAE"/>
    <w:rsid w:val="008A61E1"/>
    <w:rsid w:val="008A6DEE"/>
    <w:rsid w:val="008A6F16"/>
    <w:rsid w:val="008B1F48"/>
    <w:rsid w:val="008B1F8C"/>
    <w:rsid w:val="008B245A"/>
    <w:rsid w:val="008B2FDF"/>
    <w:rsid w:val="008B349D"/>
    <w:rsid w:val="008B3A80"/>
    <w:rsid w:val="008B4B9F"/>
    <w:rsid w:val="008B69F0"/>
    <w:rsid w:val="008B6C37"/>
    <w:rsid w:val="008B7488"/>
    <w:rsid w:val="008B7B02"/>
    <w:rsid w:val="008C03BC"/>
    <w:rsid w:val="008C088F"/>
    <w:rsid w:val="008C097C"/>
    <w:rsid w:val="008C0D16"/>
    <w:rsid w:val="008C1586"/>
    <w:rsid w:val="008C235E"/>
    <w:rsid w:val="008C264E"/>
    <w:rsid w:val="008C3314"/>
    <w:rsid w:val="008C4865"/>
    <w:rsid w:val="008C650D"/>
    <w:rsid w:val="008C66D1"/>
    <w:rsid w:val="008C7A04"/>
    <w:rsid w:val="008D0115"/>
    <w:rsid w:val="008D3434"/>
    <w:rsid w:val="008D37CE"/>
    <w:rsid w:val="008D417D"/>
    <w:rsid w:val="008D6013"/>
    <w:rsid w:val="008D662A"/>
    <w:rsid w:val="008D749C"/>
    <w:rsid w:val="008D7C49"/>
    <w:rsid w:val="008E06D2"/>
    <w:rsid w:val="008E2020"/>
    <w:rsid w:val="008E2165"/>
    <w:rsid w:val="008E228A"/>
    <w:rsid w:val="008E2589"/>
    <w:rsid w:val="008E31CB"/>
    <w:rsid w:val="008E3767"/>
    <w:rsid w:val="008E7809"/>
    <w:rsid w:val="008E7C56"/>
    <w:rsid w:val="008F0305"/>
    <w:rsid w:val="008F5BCD"/>
    <w:rsid w:val="00900E59"/>
    <w:rsid w:val="00901875"/>
    <w:rsid w:val="0090439D"/>
    <w:rsid w:val="009059CA"/>
    <w:rsid w:val="009079D5"/>
    <w:rsid w:val="00910810"/>
    <w:rsid w:val="00912DFD"/>
    <w:rsid w:val="00913F6A"/>
    <w:rsid w:val="00914CEB"/>
    <w:rsid w:val="009159AE"/>
    <w:rsid w:val="009159F4"/>
    <w:rsid w:val="00915B88"/>
    <w:rsid w:val="00917AF6"/>
    <w:rsid w:val="00917D69"/>
    <w:rsid w:val="00921D8E"/>
    <w:rsid w:val="00922057"/>
    <w:rsid w:val="0092228A"/>
    <w:rsid w:val="00923302"/>
    <w:rsid w:val="0092351E"/>
    <w:rsid w:val="00923F4B"/>
    <w:rsid w:val="00925D5B"/>
    <w:rsid w:val="00926FFF"/>
    <w:rsid w:val="009275F4"/>
    <w:rsid w:val="0093363B"/>
    <w:rsid w:val="00934E76"/>
    <w:rsid w:val="0093576B"/>
    <w:rsid w:val="00935992"/>
    <w:rsid w:val="009362B5"/>
    <w:rsid w:val="00937C6E"/>
    <w:rsid w:val="00937E4B"/>
    <w:rsid w:val="00941B12"/>
    <w:rsid w:val="00942033"/>
    <w:rsid w:val="00942235"/>
    <w:rsid w:val="0094350E"/>
    <w:rsid w:val="009456BA"/>
    <w:rsid w:val="009459A1"/>
    <w:rsid w:val="00946C0B"/>
    <w:rsid w:val="00950080"/>
    <w:rsid w:val="00950432"/>
    <w:rsid w:val="00950C30"/>
    <w:rsid w:val="00952BB9"/>
    <w:rsid w:val="00953AD9"/>
    <w:rsid w:val="00955E2D"/>
    <w:rsid w:val="009564EB"/>
    <w:rsid w:val="00961F79"/>
    <w:rsid w:val="009626F2"/>
    <w:rsid w:val="00963243"/>
    <w:rsid w:val="00965ADB"/>
    <w:rsid w:val="00965D5B"/>
    <w:rsid w:val="009660DA"/>
    <w:rsid w:val="009662D2"/>
    <w:rsid w:val="0096738E"/>
    <w:rsid w:val="00967E52"/>
    <w:rsid w:val="00970A0C"/>
    <w:rsid w:val="00971A6F"/>
    <w:rsid w:val="00972365"/>
    <w:rsid w:val="00972EE3"/>
    <w:rsid w:val="00973FDC"/>
    <w:rsid w:val="00974439"/>
    <w:rsid w:val="00974750"/>
    <w:rsid w:val="00974D1B"/>
    <w:rsid w:val="0097514C"/>
    <w:rsid w:val="009814F8"/>
    <w:rsid w:val="00981929"/>
    <w:rsid w:val="00983B77"/>
    <w:rsid w:val="009843F6"/>
    <w:rsid w:val="00984FD0"/>
    <w:rsid w:val="009854F7"/>
    <w:rsid w:val="00985654"/>
    <w:rsid w:val="009864E3"/>
    <w:rsid w:val="0098654E"/>
    <w:rsid w:val="009865FA"/>
    <w:rsid w:val="00986A21"/>
    <w:rsid w:val="00986D74"/>
    <w:rsid w:val="0098700E"/>
    <w:rsid w:val="0098714A"/>
    <w:rsid w:val="00987285"/>
    <w:rsid w:val="00991E8B"/>
    <w:rsid w:val="0099227A"/>
    <w:rsid w:val="00992AAB"/>
    <w:rsid w:val="00993454"/>
    <w:rsid w:val="00995F02"/>
    <w:rsid w:val="009A026F"/>
    <w:rsid w:val="009A110B"/>
    <w:rsid w:val="009A14FC"/>
    <w:rsid w:val="009A1676"/>
    <w:rsid w:val="009A2955"/>
    <w:rsid w:val="009A3089"/>
    <w:rsid w:val="009A3A8C"/>
    <w:rsid w:val="009A3B93"/>
    <w:rsid w:val="009A4B27"/>
    <w:rsid w:val="009A4C70"/>
    <w:rsid w:val="009A5731"/>
    <w:rsid w:val="009A6562"/>
    <w:rsid w:val="009A65CB"/>
    <w:rsid w:val="009A7469"/>
    <w:rsid w:val="009A75FC"/>
    <w:rsid w:val="009A7DCC"/>
    <w:rsid w:val="009B3AE4"/>
    <w:rsid w:val="009B45B6"/>
    <w:rsid w:val="009B4626"/>
    <w:rsid w:val="009B4882"/>
    <w:rsid w:val="009B4E24"/>
    <w:rsid w:val="009B4F18"/>
    <w:rsid w:val="009B6BB3"/>
    <w:rsid w:val="009C0D3E"/>
    <w:rsid w:val="009C1419"/>
    <w:rsid w:val="009C2441"/>
    <w:rsid w:val="009C2633"/>
    <w:rsid w:val="009C29DC"/>
    <w:rsid w:val="009C2A34"/>
    <w:rsid w:val="009C355D"/>
    <w:rsid w:val="009C4BB4"/>
    <w:rsid w:val="009C60A8"/>
    <w:rsid w:val="009C645A"/>
    <w:rsid w:val="009C6495"/>
    <w:rsid w:val="009C7835"/>
    <w:rsid w:val="009D0EE7"/>
    <w:rsid w:val="009D1985"/>
    <w:rsid w:val="009D28BD"/>
    <w:rsid w:val="009D2A4C"/>
    <w:rsid w:val="009D4929"/>
    <w:rsid w:val="009D63A9"/>
    <w:rsid w:val="009D6728"/>
    <w:rsid w:val="009D77D7"/>
    <w:rsid w:val="009D7B05"/>
    <w:rsid w:val="009E17C1"/>
    <w:rsid w:val="009E1DCB"/>
    <w:rsid w:val="009E281C"/>
    <w:rsid w:val="009E31C1"/>
    <w:rsid w:val="009E38DC"/>
    <w:rsid w:val="009E3E2E"/>
    <w:rsid w:val="009E40D9"/>
    <w:rsid w:val="009E40F3"/>
    <w:rsid w:val="009E4418"/>
    <w:rsid w:val="009E4B3E"/>
    <w:rsid w:val="009E7C38"/>
    <w:rsid w:val="009E7CF8"/>
    <w:rsid w:val="009F2C7C"/>
    <w:rsid w:val="009F3487"/>
    <w:rsid w:val="009F38F8"/>
    <w:rsid w:val="009F4AE9"/>
    <w:rsid w:val="009F5621"/>
    <w:rsid w:val="009F70E1"/>
    <w:rsid w:val="00A00A6B"/>
    <w:rsid w:val="00A027D6"/>
    <w:rsid w:val="00A02820"/>
    <w:rsid w:val="00A031A7"/>
    <w:rsid w:val="00A048BD"/>
    <w:rsid w:val="00A04C9E"/>
    <w:rsid w:val="00A06650"/>
    <w:rsid w:val="00A06B2D"/>
    <w:rsid w:val="00A06E74"/>
    <w:rsid w:val="00A11F9C"/>
    <w:rsid w:val="00A14EAE"/>
    <w:rsid w:val="00A14F63"/>
    <w:rsid w:val="00A15D80"/>
    <w:rsid w:val="00A174FF"/>
    <w:rsid w:val="00A24335"/>
    <w:rsid w:val="00A24521"/>
    <w:rsid w:val="00A25D21"/>
    <w:rsid w:val="00A265E7"/>
    <w:rsid w:val="00A27EB7"/>
    <w:rsid w:val="00A30AFE"/>
    <w:rsid w:val="00A30C30"/>
    <w:rsid w:val="00A336C8"/>
    <w:rsid w:val="00A3420D"/>
    <w:rsid w:val="00A35F04"/>
    <w:rsid w:val="00A3602A"/>
    <w:rsid w:val="00A36E7D"/>
    <w:rsid w:val="00A404B1"/>
    <w:rsid w:val="00A404C2"/>
    <w:rsid w:val="00A406EE"/>
    <w:rsid w:val="00A41562"/>
    <w:rsid w:val="00A41BA3"/>
    <w:rsid w:val="00A450ED"/>
    <w:rsid w:val="00A452D4"/>
    <w:rsid w:val="00A504B1"/>
    <w:rsid w:val="00A5379A"/>
    <w:rsid w:val="00A6156B"/>
    <w:rsid w:val="00A62296"/>
    <w:rsid w:val="00A62B95"/>
    <w:rsid w:val="00A642D6"/>
    <w:rsid w:val="00A6547D"/>
    <w:rsid w:val="00A657DC"/>
    <w:rsid w:val="00A6668A"/>
    <w:rsid w:val="00A66E69"/>
    <w:rsid w:val="00A67941"/>
    <w:rsid w:val="00A72D2E"/>
    <w:rsid w:val="00A73807"/>
    <w:rsid w:val="00A73ABF"/>
    <w:rsid w:val="00A7571E"/>
    <w:rsid w:val="00A75763"/>
    <w:rsid w:val="00A76C27"/>
    <w:rsid w:val="00A76C67"/>
    <w:rsid w:val="00A80924"/>
    <w:rsid w:val="00A82AAE"/>
    <w:rsid w:val="00A82E36"/>
    <w:rsid w:val="00A83719"/>
    <w:rsid w:val="00A87515"/>
    <w:rsid w:val="00A879C7"/>
    <w:rsid w:val="00A87AAB"/>
    <w:rsid w:val="00A90EF2"/>
    <w:rsid w:val="00A92D5B"/>
    <w:rsid w:val="00A92ED3"/>
    <w:rsid w:val="00A93707"/>
    <w:rsid w:val="00A93E1D"/>
    <w:rsid w:val="00A941B4"/>
    <w:rsid w:val="00A94DA9"/>
    <w:rsid w:val="00A9535A"/>
    <w:rsid w:val="00A95E7A"/>
    <w:rsid w:val="00A961BB"/>
    <w:rsid w:val="00A9659A"/>
    <w:rsid w:val="00AA0758"/>
    <w:rsid w:val="00AA1CA4"/>
    <w:rsid w:val="00AA2915"/>
    <w:rsid w:val="00AA42AF"/>
    <w:rsid w:val="00AA4DCC"/>
    <w:rsid w:val="00AA684F"/>
    <w:rsid w:val="00AA6A9D"/>
    <w:rsid w:val="00AA76FD"/>
    <w:rsid w:val="00AA7C1D"/>
    <w:rsid w:val="00AA7DAB"/>
    <w:rsid w:val="00AB0724"/>
    <w:rsid w:val="00AB12C7"/>
    <w:rsid w:val="00AB15B2"/>
    <w:rsid w:val="00AB207E"/>
    <w:rsid w:val="00AB2BB5"/>
    <w:rsid w:val="00AB2C0F"/>
    <w:rsid w:val="00AB405F"/>
    <w:rsid w:val="00AB5F81"/>
    <w:rsid w:val="00AB6CDA"/>
    <w:rsid w:val="00AB73F2"/>
    <w:rsid w:val="00AB7567"/>
    <w:rsid w:val="00AB75DC"/>
    <w:rsid w:val="00AB794D"/>
    <w:rsid w:val="00AC29A5"/>
    <w:rsid w:val="00AC2A74"/>
    <w:rsid w:val="00AC3E65"/>
    <w:rsid w:val="00AC3F8C"/>
    <w:rsid w:val="00AC690A"/>
    <w:rsid w:val="00AD03BC"/>
    <w:rsid w:val="00AD09C6"/>
    <w:rsid w:val="00AD0DE1"/>
    <w:rsid w:val="00AD10DA"/>
    <w:rsid w:val="00AD1228"/>
    <w:rsid w:val="00AD1A23"/>
    <w:rsid w:val="00AD2D4E"/>
    <w:rsid w:val="00AD2E15"/>
    <w:rsid w:val="00AD4204"/>
    <w:rsid w:val="00AD4330"/>
    <w:rsid w:val="00AD4B3E"/>
    <w:rsid w:val="00AD4D5E"/>
    <w:rsid w:val="00AD6429"/>
    <w:rsid w:val="00AD6897"/>
    <w:rsid w:val="00AD70E6"/>
    <w:rsid w:val="00AE02E9"/>
    <w:rsid w:val="00AE07BE"/>
    <w:rsid w:val="00AE39B4"/>
    <w:rsid w:val="00AE58CC"/>
    <w:rsid w:val="00AE5A18"/>
    <w:rsid w:val="00AE6288"/>
    <w:rsid w:val="00AE6DAA"/>
    <w:rsid w:val="00AF0C38"/>
    <w:rsid w:val="00AF2C66"/>
    <w:rsid w:val="00AF3399"/>
    <w:rsid w:val="00AF3C8E"/>
    <w:rsid w:val="00AF412B"/>
    <w:rsid w:val="00AF4B55"/>
    <w:rsid w:val="00AF4D84"/>
    <w:rsid w:val="00AF4ED5"/>
    <w:rsid w:val="00B00E0C"/>
    <w:rsid w:val="00B02C9E"/>
    <w:rsid w:val="00B043C4"/>
    <w:rsid w:val="00B05D98"/>
    <w:rsid w:val="00B067B2"/>
    <w:rsid w:val="00B06AF4"/>
    <w:rsid w:val="00B07464"/>
    <w:rsid w:val="00B07955"/>
    <w:rsid w:val="00B07B2D"/>
    <w:rsid w:val="00B109FC"/>
    <w:rsid w:val="00B113B6"/>
    <w:rsid w:val="00B1259D"/>
    <w:rsid w:val="00B12DDB"/>
    <w:rsid w:val="00B145C1"/>
    <w:rsid w:val="00B151FB"/>
    <w:rsid w:val="00B15AF7"/>
    <w:rsid w:val="00B15FE4"/>
    <w:rsid w:val="00B1755C"/>
    <w:rsid w:val="00B207B5"/>
    <w:rsid w:val="00B20FAC"/>
    <w:rsid w:val="00B21480"/>
    <w:rsid w:val="00B21789"/>
    <w:rsid w:val="00B243A1"/>
    <w:rsid w:val="00B246EB"/>
    <w:rsid w:val="00B26322"/>
    <w:rsid w:val="00B26368"/>
    <w:rsid w:val="00B2693B"/>
    <w:rsid w:val="00B27B91"/>
    <w:rsid w:val="00B305DA"/>
    <w:rsid w:val="00B30C54"/>
    <w:rsid w:val="00B312ED"/>
    <w:rsid w:val="00B316C7"/>
    <w:rsid w:val="00B32376"/>
    <w:rsid w:val="00B33218"/>
    <w:rsid w:val="00B33525"/>
    <w:rsid w:val="00B3438F"/>
    <w:rsid w:val="00B347E8"/>
    <w:rsid w:val="00B3599E"/>
    <w:rsid w:val="00B363C0"/>
    <w:rsid w:val="00B369A7"/>
    <w:rsid w:val="00B40153"/>
    <w:rsid w:val="00B40991"/>
    <w:rsid w:val="00B41CF3"/>
    <w:rsid w:val="00B41D7A"/>
    <w:rsid w:val="00B4279C"/>
    <w:rsid w:val="00B42995"/>
    <w:rsid w:val="00B42ECB"/>
    <w:rsid w:val="00B44FD2"/>
    <w:rsid w:val="00B45F17"/>
    <w:rsid w:val="00B465CD"/>
    <w:rsid w:val="00B46DCD"/>
    <w:rsid w:val="00B47641"/>
    <w:rsid w:val="00B47A45"/>
    <w:rsid w:val="00B500C3"/>
    <w:rsid w:val="00B503E7"/>
    <w:rsid w:val="00B50475"/>
    <w:rsid w:val="00B5157D"/>
    <w:rsid w:val="00B53147"/>
    <w:rsid w:val="00B53339"/>
    <w:rsid w:val="00B53BDB"/>
    <w:rsid w:val="00B55804"/>
    <w:rsid w:val="00B55CA4"/>
    <w:rsid w:val="00B55F64"/>
    <w:rsid w:val="00B579DA"/>
    <w:rsid w:val="00B605CB"/>
    <w:rsid w:val="00B60768"/>
    <w:rsid w:val="00B609CC"/>
    <w:rsid w:val="00B60A55"/>
    <w:rsid w:val="00B62A98"/>
    <w:rsid w:val="00B62E8A"/>
    <w:rsid w:val="00B62F41"/>
    <w:rsid w:val="00B6381B"/>
    <w:rsid w:val="00B63A31"/>
    <w:rsid w:val="00B63FF2"/>
    <w:rsid w:val="00B6506F"/>
    <w:rsid w:val="00B66D31"/>
    <w:rsid w:val="00B67C63"/>
    <w:rsid w:val="00B7016D"/>
    <w:rsid w:val="00B70DBE"/>
    <w:rsid w:val="00B728B9"/>
    <w:rsid w:val="00B72911"/>
    <w:rsid w:val="00B75921"/>
    <w:rsid w:val="00B76F53"/>
    <w:rsid w:val="00B77726"/>
    <w:rsid w:val="00B800A7"/>
    <w:rsid w:val="00B815DF"/>
    <w:rsid w:val="00B817CA"/>
    <w:rsid w:val="00B82860"/>
    <w:rsid w:val="00B82F4F"/>
    <w:rsid w:val="00B83AA6"/>
    <w:rsid w:val="00B84E10"/>
    <w:rsid w:val="00B85E94"/>
    <w:rsid w:val="00B86E69"/>
    <w:rsid w:val="00B871DE"/>
    <w:rsid w:val="00B87DF8"/>
    <w:rsid w:val="00B87EE3"/>
    <w:rsid w:val="00B90AE1"/>
    <w:rsid w:val="00B90C0D"/>
    <w:rsid w:val="00B925B4"/>
    <w:rsid w:val="00B92C81"/>
    <w:rsid w:val="00B93063"/>
    <w:rsid w:val="00B96799"/>
    <w:rsid w:val="00B96E16"/>
    <w:rsid w:val="00B97E28"/>
    <w:rsid w:val="00BA134C"/>
    <w:rsid w:val="00BA1436"/>
    <w:rsid w:val="00BA17D2"/>
    <w:rsid w:val="00BA1880"/>
    <w:rsid w:val="00BA27E9"/>
    <w:rsid w:val="00BA48BF"/>
    <w:rsid w:val="00BA4AE4"/>
    <w:rsid w:val="00BA72B0"/>
    <w:rsid w:val="00BA7A92"/>
    <w:rsid w:val="00BB03F3"/>
    <w:rsid w:val="00BB08B7"/>
    <w:rsid w:val="00BB2389"/>
    <w:rsid w:val="00BB2763"/>
    <w:rsid w:val="00BB30CB"/>
    <w:rsid w:val="00BB3FA9"/>
    <w:rsid w:val="00BB51A4"/>
    <w:rsid w:val="00BB63EE"/>
    <w:rsid w:val="00BC00D5"/>
    <w:rsid w:val="00BC0152"/>
    <w:rsid w:val="00BC04B1"/>
    <w:rsid w:val="00BC05FE"/>
    <w:rsid w:val="00BC0827"/>
    <w:rsid w:val="00BC2ACA"/>
    <w:rsid w:val="00BC2C4F"/>
    <w:rsid w:val="00BC3204"/>
    <w:rsid w:val="00BC33D5"/>
    <w:rsid w:val="00BC3B2A"/>
    <w:rsid w:val="00BC4D68"/>
    <w:rsid w:val="00BC5BF9"/>
    <w:rsid w:val="00BD2386"/>
    <w:rsid w:val="00BD3F35"/>
    <w:rsid w:val="00BD3F60"/>
    <w:rsid w:val="00BD57B9"/>
    <w:rsid w:val="00BD5B4C"/>
    <w:rsid w:val="00BD67CC"/>
    <w:rsid w:val="00BD6B73"/>
    <w:rsid w:val="00BD71D5"/>
    <w:rsid w:val="00BD7D46"/>
    <w:rsid w:val="00BE0942"/>
    <w:rsid w:val="00BE2426"/>
    <w:rsid w:val="00BE249F"/>
    <w:rsid w:val="00BE5B61"/>
    <w:rsid w:val="00BF1610"/>
    <w:rsid w:val="00BF2471"/>
    <w:rsid w:val="00BF3397"/>
    <w:rsid w:val="00BF387C"/>
    <w:rsid w:val="00BF4848"/>
    <w:rsid w:val="00BF4A13"/>
    <w:rsid w:val="00BF60B9"/>
    <w:rsid w:val="00BF7C7B"/>
    <w:rsid w:val="00C0000B"/>
    <w:rsid w:val="00C000F2"/>
    <w:rsid w:val="00C0211A"/>
    <w:rsid w:val="00C0219D"/>
    <w:rsid w:val="00C021C9"/>
    <w:rsid w:val="00C06AF5"/>
    <w:rsid w:val="00C06DD4"/>
    <w:rsid w:val="00C0781F"/>
    <w:rsid w:val="00C1273F"/>
    <w:rsid w:val="00C127EF"/>
    <w:rsid w:val="00C131FC"/>
    <w:rsid w:val="00C1347E"/>
    <w:rsid w:val="00C13614"/>
    <w:rsid w:val="00C13D98"/>
    <w:rsid w:val="00C179E5"/>
    <w:rsid w:val="00C17E3F"/>
    <w:rsid w:val="00C200F2"/>
    <w:rsid w:val="00C20140"/>
    <w:rsid w:val="00C205D6"/>
    <w:rsid w:val="00C20F22"/>
    <w:rsid w:val="00C22360"/>
    <w:rsid w:val="00C22B31"/>
    <w:rsid w:val="00C22BAC"/>
    <w:rsid w:val="00C22D98"/>
    <w:rsid w:val="00C22F31"/>
    <w:rsid w:val="00C240A8"/>
    <w:rsid w:val="00C24A6F"/>
    <w:rsid w:val="00C25990"/>
    <w:rsid w:val="00C27862"/>
    <w:rsid w:val="00C30637"/>
    <w:rsid w:val="00C30747"/>
    <w:rsid w:val="00C31829"/>
    <w:rsid w:val="00C32A06"/>
    <w:rsid w:val="00C34157"/>
    <w:rsid w:val="00C34657"/>
    <w:rsid w:val="00C349B6"/>
    <w:rsid w:val="00C34F30"/>
    <w:rsid w:val="00C36582"/>
    <w:rsid w:val="00C37429"/>
    <w:rsid w:val="00C407CF"/>
    <w:rsid w:val="00C412FB"/>
    <w:rsid w:val="00C41C15"/>
    <w:rsid w:val="00C41D3A"/>
    <w:rsid w:val="00C41DC3"/>
    <w:rsid w:val="00C42923"/>
    <w:rsid w:val="00C430B0"/>
    <w:rsid w:val="00C4331A"/>
    <w:rsid w:val="00C4480F"/>
    <w:rsid w:val="00C44931"/>
    <w:rsid w:val="00C4541D"/>
    <w:rsid w:val="00C45C1E"/>
    <w:rsid w:val="00C46E83"/>
    <w:rsid w:val="00C522D2"/>
    <w:rsid w:val="00C522DE"/>
    <w:rsid w:val="00C5300C"/>
    <w:rsid w:val="00C53A58"/>
    <w:rsid w:val="00C5402D"/>
    <w:rsid w:val="00C54BA5"/>
    <w:rsid w:val="00C54F1E"/>
    <w:rsid w:val="00C5622D"/>
    <w:rsid w:val="00C60A14"/>
    <w:rsid w:val="00C60B97"/>
    <w:rsid w:val="00C64965"/>
    <w:rsid w:val="00C674A0"/>
    <w:rsid w:val="00C7260B"/>
    <w:rsid w:val="00C72DEC"/>
    <w:rsid w:val="00C74D4E"/>
    <w:rsid w:val="00C75B64"/>
    <w:rsid w:val="00C77828"/>
    <w:rsid w:val="00C8022D"/>
    <w:rsid w:val="00C803AD"/>
    <w:rsid w:val="00C81287"/>
    <w:rsid w:val="00C81923"/>
    <w:rsid w:val="00C81E93"/>
    <w:rsid w:val="00C84731"/>
    <w:rsid w:val="00C849D9"/>
    <w:rsid w:val="00C84B29"/>
    <w:rsid w:val="00C8585A"/>
    <w:rsid w:val="00C85E69"/>
    <w:rsid w:val="00C878A5"/>
    <w:rsid w:val="00C90316"/>
    <w:rsid w:val="00C90FB7"/>
    <w:rsid w:val="00C91D06"/>
    <w:rsid w:val="00C92374"/>
    <w:rsid w:val="00C931DB"/>
    <w:rsid w:val="00C93A97"/>
    <w:rsid w:val="00C96AC9"/>
    <w:rsid w:val="00C97998"/>
    <w:rsid w:val="00CA0167"/>
    <w:rsid w:val="00CA0F69"/>
    <w:rsid w:val="00CA14C7"/>
    <w:rsid w:val="00CA1B45"/>
    <w:rsid w:val="00CA37B0"/>
    <w:rsid w:val="00CA38AE"/>
    <w:rsid w:val="00CA3EC0"/>
    <w:rsid w:val="00CA40EA"/>
    <w:rsid w:val="00CA43B5"/>
    <w:rsid w:val="00CA464B"/>
    <w:rsid w:val="00CA48D3"/>
    <w:rsid w:val="00CA4D9D"/>
    <w:rsid w:val="00CA60BC"/>
    <w:rsid w:val="00CA61BD"/>
    <w:rsid w:val="00CB33A5"/>
    <w:rsid w:val="00CB5520"/>
    <w:rsid w:val="00CB6ACC"/>
    <w:rsid w:val="00CB6E07"/>
    <w:rsid w:val="00CB706E"/>
    <w:rsid w:val="00CB7444"/>
    <w:rsid w:val="00CC0D87"/>
    <w:rsid w:val="00CC13F5"/>
    <w:rsid w:val="00CC1B4D"/>
    <w:rsid w:val="00CC2034"/>
    <w:rsid w:val="00CC2485"/>
    <w:rsid w:val="00CC2D98"/>
    <w:rsid w:val="00CC30B2"/>
    <w:rsid w:val="00CC3444"/>
    <w:rsid w:val="00CC485D"/>
    <w:rsid w:val="00CC4AD5"/>
    <w:rsid w:val="00CC4BCA"/>
    <w:rsid w:val="00CC72E3"/>
    <w:rsid w:val="00CD0E34"/>
    <w:rsid w:val="00CD189E"/>
    <w:rsid w:val="00CD1E20"/>
    <w:rsid w:val="00CD2C1D"/>
    <w:rsid w:val="00CD3E3D"/>
    <w:rsid w:val="00CD6004"/>
    <w:rsid w:val="00CD6FE7"/>
    <w:rsid w:val="00CD7B94"/>
    <w:rsid w:val="00CE2088"/>
    <w:rsid w:val="00CE3CD9"/>
    <w:rsid w:val="00CE6853"/>
    <w:rsid w:val="00CE75EE"/>
    <w:rsid w:val="00CE7E7C"/>
    <w:rsid w:val="00CF0599"/>
    <w:rsid w:val="00CF11BB"/>
    <w:rsid w:val="00CF15B1"/>
    <w:rsid w:val="00CF4092"/>
    <w:rsid w:val="00CF45F4"/>
    <w:rsid w:val="00CF6A90"/>
    <w:rsid w:val="00CF7838"/>
    <w:rsid w:val="00CF7EAE"/>
    <w:rsid w:val="00D00AB6"/>
    <w:rsid w:val="00D01229"/>
    <w:rsid w:val="00D01A54"/>
    <w:rsid w:val="00D02168"/>
    <w:rsid w:val="00D03C1D"/>
    <w:rsid w:val="00D03E08"/>
    <w:rsid w:val="00D03F40"/>
    <w:rsid w:val="00D04BA1"/>
    <w:rsid w:val="00D04E3E"/>
    <w:rsid w:val="00D07A5D"/>
    <w:rsid w:val="00D10000"/>
    <w:rsid w:val="00D114CA"/>
    <w:rsid w:val="00D11992"/>
    <w:rsid w:val="00D12AE8"/>
    <w:rsid w:val="00D148A4"/>
    <w:rsid w:val="00D15AA4"/>
    <w:rsid w:val="00D16A04"/>
    <w:rsid w:val="00D21BE4"/>
    <w:rsid w:val="00D22516"/>
    <w:rsid w:val="00D24058"/>
    <w:rsid w:val="00D27248"/>
    <w:rsid w:val="00D2747D"/>
    <w:rsid w:val="00D27D36"/>
    <w:rsid w:val="00D31118"/>
    <w:rsid w:val="00D3116C"/>
    <w:rsid w:val="00D31311"/>
    <w:rsid w:val="00D32A2A"/>
    <w:rsid w:val="00D330FD"/>
    <w:rsid w:val="00D33DC5"/>
    <w:rsid w:val="00D34F48"/>
    <w:rsid w:val="00D355D6"/>
    <w:rsid w:val="00D3570D"/>
    <w:rsid w:val="00D35E18"/>
    <w:rsid w:val="00D36626"/>
    <w:rsid w:val="00D36BE7"/>
    <w:rsid w:val="00D3790B"/>
    <w:rsid w:val="00D40392"/>
    <w:rsid w:val="00D4067B"/>
    <w:rsid w:val="00D4072E"/>
    <w:rsid w:val="00D408DF"/>
    <w:rsid w:val="00D41029"/>
    <w:rsid w:val="00D41304"/>
    <w:rsid w:val="00D42E31"/>
    <w:rsid w:val="00D431C5"/>
    <w:rsid w:val="00D442D1"/>
    <w:rsid w:val="00D4487C"/>
    <w:rsid w:val="00D44DC9"/>
    <w:rsid w:val="00D452DD"/>
    <w:rsid w:val="00D4686B"/>
    <w:rsid w:val="00D46EEC"/>
    <w:rsid w:val="00D47438"/>
    <w:rsid w:val="00D47B7E"/>
    <w:rsid w:val="00D51320"/>
    <w:rsid w:val="00D5174E"/>
    <w:rsid w:val="00D51FE7"/>
    <w:rsid w:val="00D531F2"/>
    <w:rsid w:val="00D53BC2"/>
    <w:rsid w:val="00D54974"/>
    <w:rsid w:val="00D549FD"/>
    <w:rsid w:val="00D5596B"/>
    <w:rsid w:val="00D5637D"/>
    <w:rsid w:val="00D568C6"/>
    <w:rsid w:val="00D60E9A"/>
    <w:rsid w:val="00D61878"/>
    <w:rsid w:val="00D61966"/>
    <w:rsid w:val="00D62243"/>
    <w:rsid w:val="00D6284E"/>
    <w:rsid w:val="00D62DD3"/>
    <w:rsid w:val="00D635C6"/>
    <w:rsid w:val="00D6488F"/>
    <w:rsid w:val="00D67A98"/>
    <w:rsid w:val="00D717C3"/>
    <w:rsid w:val="00D71C19"/>
    <w:rsid w:val="00D71E0C"/>
    <w:rsid w:val="00D73094"/>
    <w:rsid w:val="00D75196"/>
    <w:rsid w:val="00D76DBC"/>
    <w:rsid w:val="00D7736A"/>
    <w:rsid w:val="00D80F6F"/>
    <w:rsid w:val="00D810E7"/>
    <w:rsid w:val="00D84586"/>
    <w:rsid w:val="00D84D81"/>
    <w:rsid w:val="00D866D9"/>
    <w:rsid w:val="00D86F2E"/>
    <w:rsid w:val="00D870AE"/>
    <w:rsid w:val="00D90551"/>
    <w:rsid w:val="00D90683"/>
    <w:rsid w:val="00D9074E"/>
    <w:rsid w:val="00D912AF"/>
    <w:rsid w:val="00D941C9"/>
    <w:rsid w:val="00D94BD5"/>
    <w:rsid w:val="00D95C52"/>
    <w:rsid w:val="00D95D7E"/>
    <w:rsid w:val="00D96EF0"/>
    <w:rsid w:val="00D978A3"/>
    <w:rsid w:val="00D97929"/>
    <w:rsid w:val="00D97BDE"/>
    <w:rsid w:val="00DA0A7D"/>
    <w:rsid w:val="00DA1B8B"/>
    <w:rsid w:val="00DA1F77"/>
    <w:rsid w:val="00DA2136"/>
    <w:rsid w:val="00DA2B21"/>
    <w:rsid w:val="00DA2C3D"/>
    <w:rsid w:val="00DA3268"/>
    <w:rsid w:val="00DA4C06"/>
    <w:rsid w:val="00DA4EFF"/>
    <w:rsid w:val="00DA65D4"/>
    <w:rsid w:val="00DA7578"/>
    <w:rsid w:val="00DA7B76"/>
    <w:rsid w:val="00DA7DF3"/>
    <w:rsid w:val="00DB0BDF"/>
    <w:rsid w:val="00DB1DDB"/>
    <w:rsid w:val="00DB26ED"/>
    <w:rsid w:val="00DB4D95"/>
    <w:rsid w:val="00DB5098"/>
    <w:rsid w:val="00DB50AB"/>
    <w:rsid w:val="00DB7EA1"/>
    <w:rsid w:val="00DC05A9"/>
    <w:rsid w:val="00DC1014"/>
    <w:rsid w:val="00DC200A"/>
    <w:rsid w:val="00DC49C7"/>
    <w:rsid w:val="00DC633D"/>
    <w:rsid w:val="00DC6CE5"/>
    <w:rsid w:val="00DC6D7F"/>
    <w:rsid w:val="00DC7869"/>
    <w:rsid w:val="00DD0B30"/>
    <w:rsid w:val="00DD0FF5"/>
    <w:rsid w:val="00DD1051"/>
    <w:rsid w:val="00DD1192"/>
    <w:rsid w:val="00DD1235"/>
    <w:rsid w:val="00DD12C8"/>
    <w:rsid w:val="00DD2938"/>
    <w:rsid w:val="00DD32E3"/>
    <w:rsid w:val="00DD351C"/>
    <w:rsid w:val="00DD4C23"/>
    <w:rsid w:val="00DD4E83"/>
    <w:rsid w:val="00DD523A"/>
    <w:rsid w:val="00DD6229"/>
    <w:rsid w:val="00DD650B"/>
    <w:rsid w:val="00DD6D7E"/>
    <w:rsid w:val="00DD71AB"/>
    <w:rsid w:val="00DD7EB5"/>
    <w:rsid w:val="00DE0601"/>
    <w:rsid w:val="00DE306E"/>
    <w:rsid w:val="00DE3179"/>
    <w:rsid w:val="00DE366A"/>
    <w:rsid w:val="00DE372C"/>
    <w:rsid w:val="00DE4C9C"/>
    <w:rsid w:val="00DE4D80"/>
    <w:rsid w:val="00DE4EAE"/>
    <w:rsid w:val="00DE60CA"/>
    <w:rsid w:val="00DE6F72"/>
    <w:rsid w:val="00DE7358"/>
    <w:rsid w:val="00DF0454"/>
    <w:rsid w:val="00DF0501"/>
    <w:rsid w:val="00DF09E3"/>
    <w:rsid w:val="00DF1992"/>
    <w:rsid w:val="00DF1A73"/>
    <w:rsid w:val="00DF229A"/>
    <w:rsid w:val="00DF25FA"/>
    <w:rsid w:val="00DF3220"/>
    <w:rsid w:val="00DF40E6"/>
    <w:rsid w:val="00DF4848"/>
    <w:rsid w:val="00DF4EF2"/>
    <w:rsid w:val="00DF5B5E"/>
    <w:rsid w:val="00DF5F99"/>
    <w:rsid w:val="00DF685C"/>
    <w:rsid w:val="00DF72C8"/>
    <w:rsid w:val="00DF796E"/>
    <w:rsid w:val="00E00D9C"/>
    <w:rsid w:val="00E02016"/>
    <w:rsid w:val="00E0305E"/>
    <w:rsid w:val="00E0371D"/>
    <w:rsid w:val="00E0375B"/>
    <w:rsid w:val="00E03A01"/>
    <w:rsid w:val="00E04F95"/>
    <w:rsid w:val="00E05856"/>
    <w:rsid w:val="00E05DF8"/>
    <w:rsid w:val="00E06C4B"/>
    <w:rsid w:val="00E10042"/>
    <w:rsid w:val="00E10502"/>
    <w:rsid w:val="00E12F12"/>
    <w:rsid w:val="00E13B75"/>
    <w:rsid w:val="00E144B6"/>
    <w:rsid w:val="00E1555C"/>
    <w:rsid w:val="00E155B3"/>
    <w:rsid w:val="00E161EB"/>
    <w:rsid w:val="00E1737D"/>
    <w:rsid w:val="00E2061E"/>
    <w:rsid w:val="00E20E1D"/>
    <w:rsid w:val="00E21715"/>
    <w:rsid w:val="00E21A59"/>
    <w:rsid w:val="00E2249D"/>
    <w:rsid w:val="00E246F8"/>
    <w:rsid w:val="00E24C38"/>
    <w:rsid w:val="00E25D34"/>
    <w:rsid w:val="00E27E9B"/>
    <w:rsid w:val="00E27F09"/>
    <w:rsid w:val="00E310CA"/>
    <w:rsid w:val="00E32A71"/>
    <w:rsid w:val="00E32AC6"/>
    <w:rsid w:val="00E335F9"/>
    <w:rsid w:val="00E352CA"/>
    <w:rsid w:val="00E356E4"/>
    <w:rsid w:val="00E37079"/>
    <w:rsid w:val="00E3728C"/>
    <w:rsid w:val="00E37469"/>
    <w:rsid w:val="00E414AF"/>
    <w:rsid w:val="00E41D08"/>
    <w:rsid w:val="00E41F5B"/>
    <w:rsid w:val="00E43700"/>
    <w:rsid w:val="00E4387E"/>
    <w:rsid w:val="00E43DDC"/>
    <w:rsid w:val="00E4502D"/>
    <w:rsid w:val="00E45420"/>
    <w:rsid w:val="00E456DE"/>
    <w:rsid w:val="00E45F77"/>
    <w:rsid w:val="00E46B20"/>
    <w:rsid w:val="00E5015B"/>
    <w:rsid w:val="00E51604"/>
    <w:rsid w:val="00E518E7"/>
    <w:rsid w:val="00E51B6D"/>
    <w:rsid w:val="00E53FAB"/>
    <w:rsid w:val="00E540AF"/>
    <w:rsid w:val="00E55D78"/>
    <w:rsid w:val="00E55E2A"/>
    <w:rsid w:val="00E55F8B"/>
    <w:rsid w:val="00E5620D"/>
    <w:rsid w:val="00E56AD9"/>
    <w:rsid w:val="00E56B48"/>
    <w:rsid w:val="00E57E69"/>
    <w:rsid w:val="00E621D2"/>
    <w:rsid w:val="00E6241A"/>
    <w:rsid w:val="00E62F03"/>
    <w:rsid w:val="00E64686"/>
    <w:rsid w:val="00E65B4D"/>
    <w:rsid w:val="00E664E5"/>
    <w:rsid w:val="00E67F47"/>
    <w:rsid w:val="00E704F3"/>
    <w:rsid w:val="00E70D1A"/>
    <w:rsid w:val="00E71056"/>
    <w:rsid w:val="00E71E50"/>
    <w:rsid w:val="00E73949"/>
    <w:rsid w:val="00E746FA"/>
    <w:rsid w:val="00E74C1B"/>
    <w:rsid w:val="00E74D63"/>
    <w:rsid w:val="00E75409"/>
    <w:rsid w:val="00E756F8"/>
    <w:rsid w:val="00E75DAB"/>
    <w:rsid w:val="00E76008"/>
    <w:rsid w:val="00E77A56"/>
    <w:rsid w:val="00E77C71"/>
    <w:rsid w:val="00E803AB"/>
    <w:rsid w:val="00E80DB5"/>
    <w:rsid w:val="00E81F58"/>
    <w:rsid w:val="00E82B2F"/>
    <w:rsid w:val="00E839E6"/>
    <w:rsid w:val="00E83CE7"/>
    <w:rsid w:val="00E8413B"/>
    <w:rsid w:val="00E85DDA"/>
    <w:rsid w:val="00E87AC8"/>
    <w:rsid w:val="00E90C85"/>
    <w:rsid w:val="00E91920"/>
    <w:rsid w:val="00E937E9"/>
    <w:rsid w:val="00E93D64"/>
    <w:rsid w:val="00E94710"/>
    <w:rsid w:val="00E94DA6"/>
    <w:rsid w:val="00E94EE4"/>
    <w:rsid w:val="00E963F0"/>
    <w:rsid w:val="00E96B3A"/>
    <w:rsid w:val="00E96C68"/>
    <w:rsid w:val="00E96E84"/>
    <w:rsid w:val="00EA16CB"/>
    <w:rsid w:val="00EA1D92"/>
    <w:rsid w:val="00EA3110"/>
    <w:rsid w:val="00EA392F"/>
    <w:rsid w:val="00EA3B24"/>
    <w:rsid w:val="00EA3D90"/>
    <w:rsid w:val="00EA499F"/>
    <w:rsid w:val="00EA4A7C"/>
    <w:rsid w:val="00EA4DBC"/>
    <w:rsid w:val="00EA5239"/>
    <w:rsid w:val="00EA6248"/>
    <w:rsid w:val="00EA65D7"/>
    <w:rsid w:val="00EA6B27"/>
    <w:rsid w:val="00EA79F8"/>
    <w:rsid w:val="00EB0987"/>
    <w:rsid w:val="00EB1BEC"/>
    <w:rsid w:val="00EB3BCF"/>
    <w:rsid w:val="00EB464E"/>
    <w:rsid w:val="00EB479C"/>
    <w:rsid w:val="00EB5162"/>
    <w:rsid w:val="00EB60E8"/>
    <w:rsid w:val="00EB60E9"/>
    <w:rsid w:val="00EB663F"/>
    <w:rsid w:val="00EC13FB"/>
    <w:rsid w:val="00EC1B34"/>
    <w:rsid w:val="00EC2071"/>
    <w:rsid w:val="00EC30D5"/>
    <w:rsid w:val="00EC4EE6"/>
    <w:rsid w:val="00EC575D"/>
    <w:rsid w:val="00EC715C"/>
    <w:rsid w:val="00EC7569"/>
    <w:rsid w:val="00EC76D3"/>
    <w:rsid w:val="00ED0F37"/>
    <w:rsid w:val="00ED23D2"/>
    <w:rsid w:val="00ED493D"/>
    <w:rsid w:val="00ED4D0F"/>
    <w:rsid w:val="00ED5589"/>
    <w:rsid w:val="00ED582F"/>
    <w:rsid w:val="00EE035C"/>
    <w:rsid w:val="00EE1DE1"/>
    <w:rsid w:val="00EE2181"/>
    <w:rsid w:val="00EF0061"/>
    <w:rsid w:val="00EF1A6E"/>
    <w:rsid w:val="00EF2AD5"/>
    <w:rsid w:val="00EF3AAD"/>
    <w:rsid w:val="00EF3B43"/>
    <w:rsid w:val="00EF45D3"/>
    <w:rsid w:val="00EF54DA"/>
    <w:rsid w:val="00EF5BFE"/>
    <w:rsid w:val="00EF655A"/>
    <w:rsid w:val="00EF6C9A"/>
    <w:rsid w:val="00EF6D69"/>
    <w:rsid w:val="00EF745B"/>
    <w:rsid w:val="00EF789B"/>
    <w:rsid w:val="00F000AF"/>
    <w:rsid w:val="00F00F51"/>
    <w:rsid w:val="00F011C2"/>
    <w:rsid w:val="00F012BA"/>
    <w:rsid w:val="00F03359"/>
    <w:rsid w:val="00F04C23"/>
    <w:rsid w:val="00F06B31"/>
    <w:rsid w:val="00F0767B"/>
    <w:rsid w:val="00F10515"/>
    <w:rsid w:val="00F1163F"/>
    <w:rsid w:val="00F126A1"/>
    <w:rsid w:val="00F12C70"/>
    <w:rsid w:val="00F13FF7"/>
    <w:rsid w:val="00F14011"/>
    <w:rsid w:val="00F15D5D"/>
    <w:rsid w:val="00F15DBC"/>
    <w:rsid w:val="00F16CD9"/>
    <w:rsid w:val="00F208B6"/>
    <w:rsid w:val="00F21FCE"/>
    <w:rsid w:val="00F22DE9"/>
    <w:rsid w:val="00F238D9"/>
    <w:rsid w:val="00F245BF"/>
    <w:rsid w:val="00F24DBF"/>
    <w:rsid w:val="00F25019"/>
    <w:rsid w:val="00F312B8"/>
    <w:rsid w:val="00F316FE"/>
    <w:rsid w:val="00F32C5A"/>
    <w:rsid w:val="00F34427"/>
    <w:rsid w:val="00F35717"/>
    <w:rsid w:val="00F35FFF"/>
    <w:rsid w:val="00F361D5"/>
    <w:rsid w:val="00F37E2C"/>
    <w:rsid w:val="00F40B16"/>
    <w:rsid w:val="00F41396"/>
    <w:rsid w:val="00F4367C"/>
    <w:rsid w:val="00F4391A"/>
    <w:rsid w:val="00F440DE"/>
    <w:rsid w:val="00F440DF"/>
    <w:rsid w:val="00F44485"/>
    <w:rsid w:val="00F449D8"/>
    <w:rsid w:val="00F4668A"/>
    <w:rsid w:val="00F47E93"/>
    <w:rsid w:val="00F53B7F"/>
    <w:rsid w:val="00F53B94"/>
    <w:rsid w:val="00F53FE6"/>
    <w:rsid w:val="00F5425A"/>
    <w:rsid w:val="00F54430"/>
    <w:rsid w:val="00F552DA"/>
    <w:rsid w:val="00F5660B"/>
    <w:rsid w:val="00F57CFC"/>
    <w:rsid w:val="00F57CFF"/>
    <w:rsid w:val="00F57EB9"/>
    <w:rsid w:val="00F60245"/>
    <w:rsid w:val="00F62016"/>
    <w:rsid w:val="00F62E97"/>
    <w:rsid w:val="00F63CA3"/>
    <w:rsid w:val="00F64AB5"/>
    <w:rsid w:val="00F6675E"/>
    <w:rsid w:val="00F66EF8"/>
    <w:rsid w:val="00F67883"/>
    <w:rsid w:val="00F67D15"/>
    <w:rsid w:val="00F702CA"/>
    <w:rsid w:val="00F71FF2"/>
    <w:rsid w:val="00F727DD"/>
    <w:rsid w:val="00F72D60"/>
    <w:rsid w:val="00F72E38"/>
    <w:rsid w:val="00F73646"/>
    <w:rsid w:val="00F74A44"/>
    <w:rsid w:val="00F74B69"/>
    <w:rsid w:val="00F74BD6"/>
    <w:rsid w:val="00F7529B"/>
    <w:rsid w:val="00F759AB"/>
    <w:rsid w:val="00F75CE2"/>
    <w:rsid w:val="00F75CFF"/>
    <w:rsid w:val="00F80D82"/>
    <w:rsid w:val="00F82F66"/>
    <w:rsid w:val="00F8388C"/>
    <w:rsid w:val="00F83B4E"/>
    <w:rsid w:val="00F85807"/>
    <w:rsid w:val="00F86465"/>
    <w:rsid w:val="00F864B8"/>
    <w:rsid w:val="00F86ED9"/>
    <w:rsid w:val="00F90236"/>
    <w:rsid w:val="00F9315A"/>
    <w:rsid w:val="00F94FD4"/>
    <w:rsid w:val="00F95833"/>
    <w:rsid w:val="00F966A3"/>
    <w:rsid w:val="00F96F3A"/>
    <w:rsid w:val="00F9726B"/>
    <w:rsid w:val="00FA00E4"/>
    <w:rsid w:val="00FA1201"/>
    <w:rsid w:val="00FA16DB"/>
    <w:rsid w:val="00FA17C4"/>
    <w:rsid w:val="00FA1E8E"/>
    <w:rsid w:val="00FA49D7"/>
    <w:rsid w:val="00FA4CE3"/>
    <w:rsid w:val="00FA5FF2"/>
    <w:rsid w:val="00FA67DE"/>
    <w:rsid w:val="00FA6B3C"/>
    <w:rsid w:val="00FA6D53"/>
    <w:rsid w:val="00FA77D4"/>
    <w:rsid w:val="00FA7A29"/>
    <w:rsid w:val="00FB1076"/>
    <w:rsid w:val="00FB1150"/>
    <w:rsid w:val="00FB1518"/>
    <w:rsid w:val="00FB1DFD"/>
    <w:rsid w:val="00FB1E75"/>
    <w:rsid w:val="00FB3C53"/>
    <w:rsid w:val="00FB43B0"/>
    <w:rsid w:val="00FB4C6A"/>
    <w:rsid w:val="00FB52B8"/>
    <w:rsid w:val="00FB5DD6"/>
    <w:rsid w:val="00FC0211"/>
    <w:rsid w:val="00FC10DB"/>
    <w:rsid w:val="00FC1D0E"/>
    <w:rsid w:val="00FC239C"/>
    <w:rsid w:val="00FC2682"/>
    <w:rsid w:val="00FC2C52"/>
    <w:rsid w:val="00FC4530"/>
    <w:rsid w:val="00FC464D"/>
    <w:rsid w:val="00FC5C5A"/>
    <w:rsid w:val="00FC6027"/>
    <w:rsid w:val="00FC6028"/>
    <w:rsid w:val="00FD039C"/>
    <w:rsid w:val="00FD19EC"/>
    <w:rsid w:val="00FD1FA3"/>
    <w:rsid w:val="00FD2509"/>
    <w:rsid w:val="00FD25B2"/>
    <w:rsid w:val="00FD278F"/>
    <w:rsid w:val="00FD3039"/>
    <w:rsid w:val="00FD3B2F"/>
    <w:rsid w:val="00FD4E4E"/>
    <w:rsid w:val="00FD5E97"/>
    <w:rsid w:val="00FD7B1F"/>
    <w:rsid w:val="00FD7E8C"/>
    <w:rsid w:val="00FE080D"/>
    <w:rsid w:val="00FE0B60"/>
    <w:rsid w:val="00FE1316"/>
    <w:rsid w:val="00FE1DBB"/>
    <w:rsid w:val="00FE2170"/>
    <w:rsid w:val="00FE2764"/>
    <w:rsid w:val="00FE29EF"/>
    <w:rsid w:val="00FE2C9F"/>
    <w:rsid w:val="00FE36B3"/>
    <w:rsid w:val="00FE36C6"/>
    <w:rsid w:val="00FE3C98"/>
    <w:rsid w:val="00FE66A4"/>
    <w:rsid w:val="00FE69E1"/>
    <w:rsid w:val="00FE7647"/>
    <w:rsid w:val="00FE775A"/>
    <w:rsid w:val="00FF018E"/>
    <w:rsid w:val="00FF0C30"/>
    <w:rsid w:val="00FF0E2B"/>
    <w:rsid w:val="00FF1035"/>
    <w:rsid w:val="00FF2B43"/>
    <w:rsid w:val="00FF36FC"/>
    <w:rsid w:val="00FF415F"/>
    <w:rsid w:val="00FF5B25"/>
    <w:rsid w:val="00FF6039"/>
    <w:rsid w:val="00FF67C4"/>
    <w:rsid w:val="00FF7772"/>
    <w:rsid w:val="00FF7DD8"/>
    <w:rsid w:val="00FF7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4D68"/>
  </w:style>
  <w:style w:type="paragraph" w:styleId="1">
    <w:name w:val="heading 1"/>
    <w:basedOn w:val="a"/>
    <w:next w:val="a"/>
    <w:link w:val="10"/>
    <w:qFormat/>
    <w:rsid w:val="003E597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  <w:lang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17D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1E8E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A1E8E"/>
  </w:style>
  <w:style w:type="paragraph" w:customStyle="1" w:styleId="ConsPlusNormal">
    <w:name w:val="ConsPlusNormal"/>
    <w:rsid w:val="00FA1E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A1E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FA1E8E"/>
    <w:rPr>
      <w:rFonts w:ascii="Tahoma" w:hAnsi="Tahoma" w:cs="Tahoma"/>
      <w:sz w:val="16"/>
      <w:szCs w:val="16"/>
    </w:rPr>
  </w:style>
  <w:style w:type="character" w:customStyle="1" w:styleId="a7">
    <w:name w:val="Активная гипертекстовая ссылка"/>
    <w:rsid w:val="003C63C8"/>
    <w:rPr>
      <w:u w:val="single"/>
    </w:rPr>
  </w:style>
  <w:style w:type="character" w:customStyle="1" w:styleId="a8">
    <w:name w:val="Гипертекстовая ссылка"/>
    <w:uiPriority w:val="99"/>
    <w:rsid w:val="00276B0D"/>
    <w:rPr>
      <w:color w:val="008000"/>
    </w:rPr>
  </w:style>
  <w:style w:type="paragraph" w:customStyle="1" w:styleId="a9">
    <w:name w:val="Прижатый влево"/>
    <w:basedOn w:val="a"/>
    <w:next w:val="a"/>
    <w:uiPriority w:val="99"/>
    <w:rsid w:val="00276B0D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table" w:styleId="aa">
    <w:name w:val="Table Grid"/>
    <w:basedOn w:val="a1"/>
    <w:rsid w:val="00F66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rsid w:val="00513F02"/>
    <w:pPr>
      <w:tabs>
        <w:tab w:val="center" w:pos="4677"/>
        <w:tab w:val="right" w:pos="9355"/>
      </w:tabs>
    </w:pPr>
  </w:style>
  <w:style w:type="paragraph" w:customStyle="1" w:styleId="ad">
    <w:name w:val="Заголовок статьи"/>
    <w:basedOn w:val="a"/>
    <w:next w:val="a"/>
    <w:rsid w:val="00125E2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252777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f">
    <w:name w:val="Цветовое выделение"/>
    <w:rsid w:val="00CD2C1D"/>
    <w:rPr>
      <w:b/>
      <w:bCs/>
      <w:color w:val="000080"/>
    </w:rPr>
  </w:style>
  <w:style w:type="character" w:customStyle="1" w:styleId="10">
    <w:name w:val="Заголовок 1 Знак"/>
    <w:link w:val="1"/>
    <w:rsid w:val="00681CAC"/>
    <w:rPr>
      <w:rFonts w:ascii="Arial" w:hAnsi="Arial"/>
      <w:b/>
      <w:bCs/>
      <w:color w:val="000080"/>
      <w:sz w:val="24"/>
      <w:szCs w:val="24"/>
    </w:rPr>
  </w:style>
  <w:style w:type="paragraph" w:customStyle="1" w:styleId="1CharChar">
    <w:name w:val="Знак Знак1 Char Char"/>
    <w:basedOn w:val="a"/>
    <w:semiHidden/>
    <w:rsid w:val="00E96B3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0">
    <w:name w:val="Заголовок своего сообщения"/>
    <w:rsid w:val="00F60245"/>
    <w:rPr>
      <w:b/>
      <w:bCs/>
      <w:color w:val="000080"/>
    </w:rPr>
  </w:style>
  <w:style w:type="paragraph" w:styleId="af1">
    <w:name w:val="List Paragraph"/>
    <w:basedOn w:val="a"/>
    <w:uiPriority w:val="34"/>
    <w:qFormat/>
    <w:rsid w:val="00D96E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2">
    <w:name w:val="Заголовок *"/>
    <w:basedOn w:val="a"/>
    <w:next w:val="a"/>
    <w:uiPriority w:val="99"/>
    <w:rsid w:val="006D59F5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0058A9"/>
      <w:sz w:val="24"/>
      <w:szCs w:val="24"/>
      <w:shd w:val="clear" w:color="auto" w:fill="D4D0C8"/>
    </w:rPr>
  </w:style>
  <w:style w:type="paragraph" w:customStyle="1" w:styleId="af3">
    <w:name w:val="Интерактивный заголовок"/>
    <w:basedOn w:val="a"/>
    <w:next w:val="a"/>
    <w:rsid w:val="001B368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u w:val="single"/>
    </w:rPr>
  </w:style>
  <w:style w:type="paragraph" w:customStyle="1" w:styleId="af4">
    <w:name w:val="Внимание: криминал!!"/>
    <w:basedOn w:val="a"/>
    <w:next w:val="a"/>
    <w:rsid w:val="006D7E9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Таблицы (моноширинный)"/>
    <w:basedOn w:val="a"/>
    <w:next w:val="a"/>
    <w:rsid w:val="006D7E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E13B75"/>
  </w:style>
  <w:style w:type="character" w:customStyle="1" w:styleId="af6">
    <w:name w:val="Цветовое выделение для Нормальный"/>
    <w:rsid w:val="00584157"/>
    <w:rPr>
      <w:rFonts w:cs="Times New Roman"/>
      <w:sz w:val="20"/>
      <w:szCs w:val="20"/>
    </w:rPr>
  </w:style>
  <w:style w:type="character" w:customStyle="1" w:styleId="40">
    <w:name w:val="Заголовок 4 Знак"/>
    <w:link w:val="4"/>
    <w:uiPriority w:val="9"/>
    <w:semiHidden/>
    <w:rsid w:val="00BA17D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2">
    <w:name w:val="Основной текст (2)_"/>
    <w:link w:val="20"/>
    <w:rsid w:val="00DD650B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650B"/>
    <w:pPr>
      <w:widowControl w:val="0"/>
      <w:shd w:val="clear" w:color="auto" w:fill="FFFFFF"/>
      <w:spacing w:before="300" w:line="320" w:lineRule="exact"/>
      <w:jc w:val="both"/>
    </w:pPr>
    <w:rPr>
      <w:sz w:val="26"/>
      <w:szCs w:val="26"/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4B5C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4D68"/>
  </w:style>
  <w:style w:type="paragraph" w:styleId="1">
    <w:name w:val="heading 1"/>
    <w:basedOn w:val="a"/>
    <w:next w:val="a"/>
    <w:link w:val="10"/>
    <w:qFormat/>
    <w:rsid w:val="003E597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17D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1E8E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A1E8E"/>
  </w:style>
  <w:style w:type="paragraph" w:customStyle="1" w:styleId="ConsPlusNormal">
    <w:name w:val="ConsPlusNormal"/>
    <w:rsid w:val="00FA1E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A1E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FA1E8E"/>
    <w:rPr>
      <w:rFonts w:ascii="Tahoma" w:hAnsi="Tahoma" w:cs="Tahoma"/>
      <w:sz w:val="16"/>
      <w:szCs w:val="16"/>
    </w:rPr>
  </w:style>
  <w:style w:type="character" w:customStyle="1" w:styleId="a7">
    <w:name w:val="Активная гипертекстовая ссылка"/>
    <w:rsid w:val="003C63C8"/>
    <w:rPr>
      <w:u w:val="single"/>
    </w:rPr>
  </w:style>
  <w:style w:type="character" w:customStyle="1" w:styleId="a8">
    <w:name w:val="Гипертекстовая ссылка"/>
    <w:uiPriority w:val="99"/>
    <w:rsid w:val="00276B0D"/>
    <w:rPr>
      <w:color w:val="008000"/>
    </w:rPr>
  </w:style>
  <w:style w:type="paragraph" w:customStyle="1" w:styleId="a9">
    <w:name w:val="Прижатый влево"/>
    <w:basedOn w:val="a"/>
    <w:next w:val="a"/>
    <w:uiPriority w:val="99"/>
    <w:rsid w:val="00276B0D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table" w:styleId="aa">
    <w:name w:val="Table Grid"/>
    <w:basedOn w:val="a1"/>
    <w:rsid w:val="00F66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rsid w:val="00513F02"/>
    <w:pPr>
      <w:tabs>
        <w:tab w:val="center" w:pos="4677"/>
        <w:tab w:val="right" w:pos="9355"/>
      </w:tabs>
    </w:pPr>
  </w:style>
  <w:style w:type="paragraph" w:customStyle="1" w:styleId="ad">
    <w:name w:val="Заголовок статьи"/>
    <w:basedOn w:val="a"/>
    <w:next w:val="a"/>
    <w:rsid w:val="00125E2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252777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f">
    <w:name w:val="Цветовое выделение"/>
    <w:rsid w:val="00CD2C1D"/>
    <w:rPr>
      <w:b/>
      <w:bCs/>
      <w:color w:val="000080"/>
    </w:rPr>
  </w:style>
  <w:style w:type="character" w:customStyle="1" w:styleId="10">
    <w:name w:val="Заголовок 1 Знак"/>
    <w:link w:val="1"/>
    <w:rsid w:val="00681CAC"/>
    <w:rPr>
      <w:rFonts w:ascii="Arial" w:hAnsi="Arial"/>
      <w:b/>
      <w:bCs/>
      <w:color w:val="000080"/>
      <w:sz w:val="24"/>
      <w:szCs w:val="24"/>
    </w:rPr>
  </w:style>
  <w:style w:type="paragraph" w:customStyle="1" w:styleId="1CharChar">
    <w:name w:val="Знак Знак1 Char Char"/>
    <w:basedOn w:val="a"/>
    <w:semiHidden/>
    <w:rsid w:val="00E96B3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0">
    <w:name w:val="Заголовок своего сообщения"/>
    <w:rsid w:val="00F60245"/>
    <w:rPr>
      <w:b/>
      <w:bCs/>
      <w:color w:val="000080"/>
    </w:rPr>
  </w:style>
  <w:style w:type="paragraph" w:styleId="af1">
    <w:name w:val="List Paragraph"/>
    <w:basedOn w:val="a"/>
    <w:uiPriority w:val="34"/>
    <w:qFormat/>
    <w:rsid w:val="00D96E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2">
    <w:name w:val="Заголовок *"/>
    <w:basedOn w:val="a"/>
    <w:next w:val="a"/>
    <w:uiPriority w:val="99"/>
    <w:rsid w:val="006D59F5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0058A9"/>
      <w:sz w:val="24"/>
      <w:szCs w:val="24"/>
      <w:shd w:val="clear" w:color="auto" w:fill="D4D0C8"/>
    </w:rPr>
  </w:style>
  <w:style w:type="paragraph" w:customStyle="1" w:styleId="af3">
    <w:name w:val="Интерактивный заголовок"/>
    <w:basedOn w:val="a"/>
    <w:next w:val="a"/>
    <w:rsid w:val="001B368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u w:val="single"/>
    </w:rPr>
  </w:style>
  <w:style w:type="paragraph" w:customStyle="1" w:styleId="af4">
    <w:name w:val="Внимание: криминал!!"/>
    <w:basedOn w:val="a"/>
    <w:next w:val="a"/>
    <w:rsid w:val="006D7E9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Таблицы (моноширинный)"/>
    <w:basedOn w:val="a"/>
    <w:next w:val="a"/>
    <w:rsid w:val="006D7E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E13B75"/>
  </w:style>
  <w:style w:type="character" w:customStyle="1" w:styleId="af6">
    <w:name w:val="Цветовое выделение для Нормальный"/>
    <w:rsid w:val="00584157"/>
    <w:rPr>
      <w:rFonts w:cs="Times New Roman"/>
      <w:sz w:val="20"/>
      <w:szCs w:val="20"/>
    </w:rPr>
  </w:style>
  <w:style w:type="character" w:customStyle="1" w:styleId="40">
    <w:name w:val="Заголовок 4 Знак"/>
    <w:link w:val="4"/>
    <w:uiPriority w:val="9"/>
    <w:semiHidden/>
    <w:rsid w:val="00BA17D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2">
    <w:name w:val="Основной текст (2)_"/>
    <w:link w:val="20"/>
    <w:rsid w:val="00DD650B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650B"/>
    <w:pPr>
      <w:widowControl w:val="0"/>
      <w:shd w:val="clear" w:color="auto" w:fill="FFFFFF"/>
      <w:spacing w:before="300" w:line="320" w:lineRule="exact"/>
      <w:jc w:val="both"/>
    </w:pPr>
    <w:rPr>
      <w:sz w:val="26"/>
      <w:szCs w:val="26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B5C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6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D29CF2-3156-42D4-A621-72891FEC3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18</Pages>
  <Words>6317</Words>
  <Characters>36010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42243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MOE</dc:creator>
  <cp:lastModifiedBy>user</cp:lastModifiedBy>
  <cp:revision>13</cp:revision>
  <cp:lastPrinted>2018-08-09T11:48:00Z</cp:lastPrinted>
  <dcterms:created xsi:type="dcterms:W3CDTF">2018-08-09T07:18:00Z</dcterms:created>
  <dcterms:modified xsi:type="dcterms:W3CDTF">2018-08-10T05:08:00Z</dcterms:modified>
</cp:coreProperties>
</file>