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3C" w:rsidRPr="00344BD9" w:rsidRDefault="00A03A3C" w:rsidP="00A03A3C">
      <w:pPr>
        <w:pStyle w:val="ConsPlusTitle"/>
        <w:widowControl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4BD9">
        <w:rPr>
          <w:rFonts w:ascii="Times New Roman" w:hAnsi="Times New Roman" w:cs="Times New Roman"/>
          <w:sz w:val="28"/>
          <w:szCs w:val="28"/>
        </w:rPr>
        <w:t>ПРОЕКТ</w:t>
      </w:r>
    </w:p>
    <w:p w:rsidR="00A03A3C" w:rsidRPr="00344BD9" w:rsidRDefault="00A03A3C" w:rsidP="00A03A3C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A3C" w:rsidRPr="00344BD9" w:rsidRDefault="00A03A3C" w:rsidP="00A03A3C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44BD9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03A3C" w:rsidRPr="00344BD9" w:rsidRDefault="00A03A3C" w:rsidP="00A03A3C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03A3C" w:rsidRPr="00344BD9" w:rsidRDefault="00A03A3C" w:rsidP="00A03A3C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44BD9">
        <w:rPr>
          <w:rFonts w:ascii="Times New Roman" w:hAnsi="Times New Roman" w:cs="Times New Roman"/>
          <w:sz w:val="32"/>
          <w:szCs w:val="32"/>
        </w:rPr>
        <w:t>ПРАВИТЕЛЬСТВА УЛЬЯНОВСКОЙ ОБЛАСТИ</w:t>
      </w:r>
    </w:p>
    <w:p w:rsidR="00A03A3C" w:rsidRPr="00344BD9" w:rsidRDefault="00A03A3C" w:rsidP="00A03A3C">
      <w:pPr>
        <w:pStyle w:val="ac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3C" w:rsidRPr="00344BD9" w:rsidRDefault="00A03A3C" w:rsidP="00A03A3C">
      <w:pPr>
        <w:pStyle w:val="ac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3C" w:rsidRPr="00344BD9" w:rsidRDefault="00A03A3C" w:rsidP="00A03A3C">
      <w:pPr>
        <w:pStyle w:val="ac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3C" w:rsidRPr="00344BD9" w:rsidRDefault="00A03A3C" w:rsidP="00A03A3C">
      <w:pPr>
        <w:pStyle w:val="ac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2BA" w:rsidRPr="009F52BA" w:rsidRDefault="00ED4B5C" w:rsidP="009F5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541E3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9F52BA" w:rsidRPr="009F52BA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541E3">
        <w:rPr>
          <w:rFonts w:ascii="Times New Roman" w:hAnsi="Times New Roman" w:cs="Times New Roman"/>
          <w:b/>
          <w:sz w:val="28"/>
          <w:szCs w:val="28"/>
        </w:rPr>
        <w:t>е</w:t>
      </w:r>
      <w:r w:rsidR="009F52BA" w:rsidRPr="009F5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892" w:rsidRPr="00344BD9" w:rsidRDefault="009F52BA" w:rsidP="009F5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2BA">
        <w:rPr>
          <w:rFonts w:ascii="Times New Roman" w:hAnsi="Times New Roman" w:cs="Times New Roman"/>
          <w:b/>
          <w:sz w:val="28"/>
          <w:szCs w:val="28"/>
        </w:rPr>
        <w:t xml:space="preserve">Правительства Ульяновской области от </w:t>
      </w:r>
      <w:r w:rsidR="003F0ED5">
        <w:rPr>
          <w:rFonts w:ascii="Times New Roman" w:hAnsi="Times New Roman" w:cs="Times New Roman"/>
          <w:b/>
          <w:sz w:val="28"/>
          <w:szCs w:val="28"/>
        </w:rPr>
        <w:t>01.06.2018</w:t>
      </w:r>
      <w:r w:rsidRPr="009F52B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F0ED5">
        <w:rPr>
          <w:rFonts w:ascii="Times New Roman" w:hAnsi="Times New Roman" w:cs="Times New Roman"/>
          <w:b/>
          <w:sz w:val="28"/>
          <w:szCs w:val="28"/>
        </w:rPr>
        <w:t>246</w:t>
      </w:r>
      <w:r w:rsidRPr="009F52BA">
        <w:rPr>
          <w:rFonts w:ascii="Times New Roman" w:hAnsi="Times New Roman" w:cs="Times New Roman"/>
          <w:b/>
          <w:sz w:val="28"/>
          <w:szCs w:val="28"/>
        </w:rPr>
        <w:t>-П</w:t>
      </w:r>
    </w:p>
    <w:p w:rsidR="001458C6" w:rsidRPr="00344BD9" w:rsidRDefault="001458C6" w:rsidP="00A03A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C6" w:rsidRPr="00344BD9" w:rsidRDefault="001458C6" w:rsidP="00A03A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892" w:rsidRPr="00344BD9" w:rsidRDefault="00853A9F" w:rsidP="0013567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BD9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902DBE">
        <w:rPr>
          <w:rFonts w:ascii="Times New Roman" w:hAnsi="Times New Roman" w:cs="Times New Roman"/>
          <w:sz w:val="28"/>
          <w:szCs w:val="28"/>
        </w:rPr>
        <w:t xml:space="preserve"> </w:t>
      </w:r>
      <w:r w:rsidRPr="00344BD9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09398B" w:rsidRPr="00344BD9">
        <w:rPr>
          <w:rFonts w:ascii="Times New Roman" w:hAnsi="Times New Roman" w:cs="Times New Roman"/>
          <w:sz w:val="28"/>
          <w:szCs w:val="28"/>
        </w:rPr>
        <w:t>:</w:t>
      </w:r>
    </w:p>
    <w:p w:rsidR="00D06DE6" w:rsidRPr="00D06DE6" w:rsidRDefault="00D541E3" w:rsidP="00D06D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DE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E1CF3" w:rsidRPr="00D06DE6">
        <w:rPr>
          <w:rFonts w:ascii="Times New Roman" w:hAnsi="Times New Roman" w:cs="Times New Roman"/>
          <w:sz w:val="28"/>
          <w:szCs w:val="28"/>
        </w:rPr>
        <w:t>в</w:t>
      </w:r>
      <w:r w:rsidR="009439E7" w:rsidRPr="00D06DE6">
        <w:rPr>
          <w:rFonts w:ascii="Times New Roman" w:hAnsi="Times New Roman" w:cs="Times New Roman"/>
          <w:sz w:val="28"/>
          <w:szCs w:val="28"/>
        </w:rPr>
        <w:t xml:space="preserve"> </w:t>
      </w:r>
      <w:r w:rsidR="00D06DE6" w:rsidRPr="00D06DE6">
        <w:rPr>
          <w:rFonts w:ascii="Times New Roman" w:hAnsi="Times New Roman" w:cs="Times New Roman"/>
          <w:sz w:val="28"/>
          <w:szCs w:val="28"/>
        </w:rPr>
        <w:t>Правила составления проекта областного бюджета Ульяновской области и проекта бюджета Территориального фонда обязательного медицинского страхования Ульяновской области на очередной финансовый год и плановый период</w:t>
      </w:r>
      <w:r w:rsidR="00D06DE6">
        <w:rPr>
          <w:rFonts w:ascii="Times New Roman" w:hAnsi="Times New Roman" w:cs="Times New Roman"/>
          <w:sz w:val="28"/>
          <w:szCs w:val="28"/>
        </w:rPr>
        <w:t>, утверждённые постановлением Правительства Ульяновской области от 01.06.2018 № 246-П «</w:t>
      </w:r>
      <w:r w:rsidR="00D06DE6" w:rsidRPr="00D06DE6">
        <w:rPr>
          <w:rFonts w:ascii="Times New Roman" w:hAnsi="Times New Roman" w:cs="Times New Roman"/>
          <w:sz w:val="28"/>
          <w:szCs w:val="28"/>
        </w:rPr>
        <w:t>Об утверждении Правил составления проекта областного бюджета Ульяновской области и проекта бюджета</w:t>
      </w:r>
      <w:r w:rsidR="00D06DE6">
        <w:rPr>
          <w:rFonts w:ascii="Times New Roman" w:hAnsi="Times New Roman" w:cs="Times New Roman"/>
          <w:sz w:val="28"/>
          <w:szCs w:val="28"/>
        </w:rPr>
        <w:t xml:space="preserve"> </w:t>
      </w:r>
      <w:r w:rsidR="00D06DE6" w:rsidRPr="00D06DE6">
        <w:rPr>
          <w:rFonts w:ascii="Times New Roman" w:hAnsi="Times New Roman" w:cs="Times New Roman"/>
          <w:sz w:val="28"/>
          <w:szCs w:val="28"/>
        </w:rPr>
        <w:t xml:space="preserve">территориального государственного внебюджетного фонда </w:t>
      </w:r>
      <w:r w:rsidR="005C6A93">
        <w:rPr>
          <w:rFonts w:ascii="Times New Roman" w:hAnsi="Times New Roman" w:cs="Times New Roman"/>
          <w:sz w:val="28"/>
          <w:szCs w:val="28"/>
        </w:rPr>
        <w:br/>
      </w:r>
      <w:r w:rsidR="00D06DE6" w:rsidRPr="00D06DE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06DE6">
        <w:rPr>
          <w:rFonts w:ascii="Times New Roman" w:hAnsi="Times New Roman" w:cs="Times New Roman"/>
          <w:sz w:val="28"/>
          <w:szCs w:val="28"/>
        </w:rPr>
        <w:t>»</w:t>
      </w:r>
      <w:r w:rsidR="0005742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57420" w:rsidRDefault="009439E7" w:rsidP="00D541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420">
        <w:rPr>
          <w:rFonts w:ascii="Times New Roman" w:hAnsi="Times New Roman" w:cs="Times New Roman"/>
          <w:sz w:val="28"/>
          <w:szCs w:val="28"/>
        </w:rPr>
        <w:t xml:space="preserve">1) в подпункте </w:t>
      </w:r>
      <w:r w:rsidR="00057420" w:rsidRPr="00057420">
        <w:rPr>
          <w:rFonts w:ascii="Times New Roman" w:hAnsi="Times New Roman" w:cs="Times New Roman"/>
          <w:sz w:val="28"/>
          <w:szCs w:val="28"/>
        </w:rPr>
        <w:t>9</w:t>
      </w:r>
      <w:r w:rsidRPr="0005742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57420" w:rsidRPr="00057420">
        <w:rPr>
          <w:rFonts w:ascii="Times New Roman" w:hAnsi="Times New Roman" w:cs="Times New Roman"/>
          <w:sz w:val="28"/>
          <w:szCs w:val="28"/>
        </w:rPr>
        <w:t>3</w:t>
      </w:r>
      <w:r w:rsidRPr="00057420">
        <w:rPr>
          <w:rFonts w:ascii="Times New Roman" w:hAnsi="Times New Roman" w:cs="Times New Roman"/>
          <w:sz w:val="28"/>
          <w:szCs w:val="28"/>
        </w:rPr>
        <w:t xml:space="preserve"> слов</w:t>
      </w:r>
      <w:r w:rsidR="00057420" w:rsidRPr="00057420">
        <w:rPr>
          <w:rFonts w:ascii="Times New Roman" w:hAnsi="Times New Roman" w:cs="Times New Roman"/>
          <w:sz w:val="28"/>
          <w:szCs w:val="28"/>
        </w:rPr>
        <w:t>а «и бюджетов муниципальных районов (городских округов)» исключить;</w:t>
      </w:r>
    </w:p>
    <w:p w:rsidR="00F123D1" w:rsidRDefault="00F123D1" w:rsidP="00D541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8 изложить в следующей редакции:</w:t>
      </w:r>
    </w:p>
    <w:p w:rsidR="00F123D1" w:rsidRDefault="00F123D1" w:rsidP="0009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Исполнительные органы государственной власти Ульяновской области, являющиеся государственными заказчиками государственных программ Ульяновской области (далее - ИОГВ), в целях составления проекта областного бюджета на очередной финансовый год и плановый период:</w:t>
      </w:r>
    </w:p>
    <w:p w:rsidR="00F123D1" w:rsidRDefault="00F123D1" w:rsidP="0009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представляют в Министерство финансов Ульяновской области</w:t>
      </w:r>
      <w:r w:rsidR="00095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распределению бюджетных ассигнований по кодам классификации расходов областного бюджета на очередной финансовый год </w:t>
      </w:r>
      <w:r w:rsidR="005C6A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плановый период (обоснования бюджетных ассигнований), выделяемых </w:t>
      </w:r>
      <w:r w:rsidR="005C6A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финансовое обеспечение реализации соответствующих государственных программ Ульяновской области и по непрограммным направлениям деятельности;</w:t>
      </w:r>
    </w:p>
    <w:p w:rsidR="00F123D1" w:rsidRDefault="00095FBF" w:rsidP="0009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3D1">
        <w:rPr>
          <w:rFonts w:ascii="Times New Roman" w:hAnsi="Times New Roman" w:cs="Times New Roman"/>
          <w:sz w:val="28"/>
          <w:szCs w:val="28"/>
        </w:rPr>
        <w:t>) формируют предложения по внесению изменений в соответствующие государственные программы Ульяновской области;</w:t>
      </w:r>
    </w:p>
    <w:p w:rsidR="00F123D1" w:rsidRDefault="00095FBF" w:rsidP="0009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3D1">
        <w:rPr>
          <w:rFonts w:ascii="Times New Roman" w:hAnsi="Times New Roman" w:cs="Times New Roman"/>
          <w:sz w:val="28"/>
          <w:szCs w:val="28"/>
        </w:rPr>
        <w:t>) распределяют по главным распорядителям средств областного бюджета, являющимся соисполнителями соответствующих государственных программ Ульяновской области, бюджетные ассигнования областного бюджета на финансовое обеспечение реализации государственных программ Ульяновской области и на непрограммные направления деятельности;</w:t>
      </w:r>
    </w:p>
    <w:p w:rsidR="00F123D1" w:rsidRDefault="00095FBF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123D1">
        <w:rPr>
          <w:rFonts w:ascii="Times New Roman" w:hAnsi="Times New Roman" w:cs="Times New Roman"/>
          <w:sz w:val="28"/>
          <w:szCs w:val="28"/>
        </w:rPr>
        <w:t>) рассматривают предложения главных распорядителей средств областного бюджета, являющихся соисполнителями соответствующих государственных программ Ульяновской области:</w:t>
      </w:r>
    </w:p>
    <w:p w:rsidR="00F123D1" w:rsidRDefault="00F123D1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распределению бюджетных ассигнований по кодам классификации расходов областного бюджета на очередной финансовый год и плановый период (обоснования бюджетных ассигнований), выделяемых на финансовое обеспечение реализации соответствующих государственных программ Ульяновской области и по непрограммным направлениям деятельности;</w:t>
      </w:r>
    </w:p>
    <w:p w:rsidR="00F123D1" w:rsidRDefault="00F123D1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внесению изменений в соответствующие государственные программы Ульяновской области;</w:t>
      </w:r>
    </w:p>
    <w:p w:rsidR="00F123D1" w:rsidRDefault="00095FBF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3D1">
        <w:rPr>
          <w:rFonts w:ascii="Times New Roman" w:hAnsi="Times New Roman" w:cs="Times New Roman"/>
          <w:sz w:val="28"/>
          <w:szCs w:val="28"/>
        </w:rPr>
        <w:t>) представляют в Министерство финансов Ульяновской области:</w:t>
      </w:r>
    </w:p>
    <w:p w:rsidR="00F123D1" w:rsidRDefault="00F123D1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предложения по проекту основных направлений бюджетной </w:t>
      </w:r>
      <w:r w:rsidR="005C6A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налоговой политики Ульяновской области на очередной финансовый год </w:t>
      </w:r>
      <w:r w:rsidR="005C6A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плановый период;</w:t>
      </w:r>
    </w:p>
    <w:p w:rsidR="00F123D1" w:rsidRDefault="00F123D1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предложения по пояснительной записке к проекту закона Ульяновской области об областном бюджете в части бюджетных ассигнований областного бюджета на финансовое обеспечение реализации соответствующих государственных программ Ульяновской области и по непрограммным направлениям деятельности;</w:t>
      </w:r>
    </w:p>
    <w:p w:rsidR="00F123D1" w:rsidRDefault="00F123D1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предложения по текстовым статьям проекта закона Ульяновской области об областном бюджете;</w:t>
      </w:r>
    </w:p>
    <w:p w:rsidR="00F123D1" w:rsidRDefault="00095FBF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123D1">
        <w:rPr>
          <w:rFonts w:ascii="Times New Roman" w:hAnsi="Times New Roman" w:cs="Times New Roman"/>
          <w:sz w:val="28"/>
          <w:szCs w:val="28"/>
        </w:rPr>
        <w:t>паспорта (проекты паспортов) соответствующих государственных программ Ульяновской области.</w:t>
      </w:r>
      <w:r w:rsidR="00536A73">
        <w:rPr>
          <w:rFonts w:ascii="Times New Roman" w:hAnsi="Times New Roman" w:cs="Times New Roman"/>
          <w:sz w:val="28"/>
          <w:szCs w:val="28"/>
        </w:rPr>
        <w:t>»;</w:t>
      </w:r>
    </w:p>
    <w:p w:rsidR="001C521E" w:rsidRDefault="00536A73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C521E">
        <w:rPr>
          <w:rFonts w:ascii="Times New Roman" w:hAnsi="Times New Roman" w:cs="Times New Roman"/>
          <w:sz w:val="28"/>
          <w:szCs w:val="28"/>
        </w:rPr>
        <w:t>в пункте 9:</w:t>
      </w:r>
    </w:p>
    <w:p w:rsidR="00536A73" w:rsidRDefault="001C521E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36A73">
        <w:rPr>
          <w:rFonts w:ascii="Times New Roman" w:hAnsi="Times New Roman" w:cs="Times New Roman"/>
          <w:sz w:val="28"/>
          <w:szCs w:val="28"/>
        </w:rPr>
        <w:t>в подпункте 1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846AB">
        <w:rPr>
          <w:rFonts w:ascii="Times New Roman" w:hAnsi="Times New Roman" w:cs="Times New Roman"/>
          <w:sz w:val="28"/>
          <w:szCs w:val="28"/>
        </w:rPr>
        <w:t xml:space="preserve">подпрограмм и (или) основных мероприятий </w:t>
      </w:r>
      <w:r>
        <w:rPr>
          <w:rFonts w:ascii="Times New Roman" w:hAnsi="Times New Roman" w:cs="Times New Roman"/>
          <w:sz w:val="28"/>
          <w:szCs w:val="28"/>
        </w:rPr>
        <w:t>(структурных элементов)</w:t>
      </w:r>
      <w:r w:rsidR="00A846AB">
        <w:rPr>
          <w:rFonts w:ascii="Times New Roman" w:hAnsi="Times New Roman" w:cs="Times New Roman"/>
          <w:sz w:val="28"/>
          <w:szCs w:val="28"/>
        </w:rPr>
        <w:t xml:space="preserve">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846AB">
        <w:rPr>
          <w:rFonts w:ascii="Times New Roman" w:hAnsi="Times New Roman" w:cs="Times New Roman"/>
          <w:sz w:val="28"/>
          <w:szCs w:val="28"/>
        </w:rPr>
        <w:t>заменить словами «подпрограмм или разделов и (или) основных мероприятий государственных программ»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21E" w:rsidRDefault="001C521E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3:</w:t>
      </w:r>
    </w:p>
    <w:p w:rsidR="001C521E" w:rsidRDefault="001C521E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«а» слова </w:t>
      </w:r>
      <w:r w:rsidR="00A846AB">
        <w:rPr>
          <w:rFonts w:ascii="Times New Roman" w:hAnsi="Times New Roman" w:cs="Times New Roman"/>
          <w:sz w:val="28"/>
          <w:szCs w:val="28"/>
        </w:rPr>
        <w:t>«подпрограмм и (или) основных мероприятий (структурных элементов) государственных программ» заменить словами «подпрограмм или разделов и (или) основных мероприятий государственных программ»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21E" w:rsidRDefault="001C521E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«б» слова </w:t>
      </w:r>
      <w:r w:rsidR="00A846AB">
        <w:rPr>
          <w:rFonts w:ascii="Times New Roman" w:hAnsi="Times New Roman" w:cs="Times New Roman"/>
          <w:sz w:val="28"/>
          <w:szCs w:val="28"/>
        </w:rPr>
        <w:t xml:space="preserve">«подпрограммы и (или) основные мероприятия (структурные </w:t>
      </w:r>
      <w:r w:rsidR="0047524A">
        <w:rPr>
          <w:rFonts w:ascii="Times New Roman" w:hAnsi="Times New Roman" w:cs="Times New Roman"/>
          <w:sz w:val="28"/>
          <w:szCs w:val="28"/>
        </w:rPr>
        <w:t>элемент</w:t>
      </w:r>
      <w:r w:rsidR="00A846AB">
        <w:rPr>
          <w:rFonts w:ascii="Times New Roman" w:hAnsi="Times New Roman" w:cs="Times New Roman"/>
          <w:sz w:val="28"/>
          <w:szCs w:val="28"/>
        </w:rPr>
        <w:t>ы</w:t>
      </w:r>
      <w:r w:rsidR="0047524A">
        <w:rPr>
          <w:rFonts w:ascii="Times New Roman" w:hAnsi="Times New Roman" w:cs="Times New Roman"/>
          <w:sz w:val="28"/>
          <w:szCs w:val="28"/>
        </w:rPr>
        <w:t>)</w:t>
      </w:r>
      <w:r w:rsidR="00A846AB">
        <w:rPr>
          <w:rFonts w:ascii="Times New Roman" w:hAnsi="Times New Roman" w:cs="Times New Roman"/>
          <w:sz w:val="28"/>
          <w:szCs w:val="28"/>
        </w:rPr>
        <w:t xml:space="preserve"> государственных программ» заменить словами «подпрограммы или разделы и (или) основные мероприятия государственных программ»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21E" w:rsidRDefault="001C521E" w:rsidP="00900D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«г» слова </w:t>
      </w:r>
      <w:r w:rsidR="00A846AB">
        <w:rPr>
          <w:rFonts w:ascii="Times New Roman" w:hAnsi="Times New Roman" w:cs="Times New Roman"/>
          <w:sz w:val="28"/>
          <w:szCs w:val="28"/>
        </w:rPr>
        <w:t>«подпрограмм и (или) основных мероприятий (структурных элементов) государственных программ» заменить словами «подпрограмм или разделов и (или) основных мероприятий государственных программ»</w:t>
      </w:r>
      <w:r w:rsidR="00EE5930">
        <w:rPr>
          <w:rFonts w:ascii="Times New Roman" w:hAnsi="Times New Roman" w:cs="Times New Roman"/>
          <w:sz w:val="28"/>
          <w:szCs w:val="28"/>
        </w:rPr>
        <w:t>.</w:t>
      </w:r>
    </w:p>
    <w:p w:rsidR="001458C6" w:rsidRPr="00344BD9" w:rsidRDefault="001458C6" w:rsidP="008D6F95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64B" w:rsidRDefault="001E364B" w:rsidP="008D6F95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6F95" w:rsidRPr="00344BD9" w:rsidRDefault="008860E2" w:rsidP="008D6F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67A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="00313236">
        <w:rPr>
          <w:rFonts w:ascii="Times New Roman" w:hAnsi="Times New Roman" w:cs="Times New Roman"/>
          <w:sz w:val="28"/>
          <w:szCs w:val="28"/>
        </w:rPr>
        <w:t xml:space="preserve"> </w:t>
      </w:r>
      <w:r w:rsidR="008D6F95" w:rsidRPr="00344BD9">
        <w:rPr>
          <w:rFonts w:ascii="Times New Roman" w:hAnsi="Times New Roman" w:cs="Times New Roman"/>
          <w:sz w:val="28"/>
          <w:szCs w:val="28"/>
        </w:rPr>
        <w:tab/>
      </w:r>
      <w:r w:rsidR="008D6F95" w:rsidRPr="00344BD9">
        <w:rPr>
          <w:rFonts w:ascii="Times New Roman" w:hAnsi="Times New Roman" w:cs="Times New Roman"/>
          <w:sz w:val="28"/>
          <w:szCs w:val="28"/>
        </w:rPr>
        <w:tab/>
      </w:r>
      <w:r w:rsidR="008D6F95" w:rsidRPr="00344BD9">
        <w:rPr>
          <w:rFonts w:ascii="Times New Roman" w:hAnsi="Times New Roman" w:cs="Times New Roman"/>
          <w:sz w:val="28"/>
          <w:szCs w:val="28"/>
        </w:rPr>
        <w:tab/>
      </w:r>
      <w:r w:rsidR="008D6F95" w:rsidRPr="00344BD9">
        <w:rPr>
          <w:rFonts w:ascii="Times New Roman" w:hAnsi="Times New Roman" w:cs="Times New Roman"/>
          <w:sz w:val="28"/>
          <w:szCs w:val="28"/>
        </w:rPr>
        <w:tab/>
      </w:r>
      <w:r w:rsidR="00E67A48">
        <w:rPr>
          <w:rFonts w:ascii="Times New Roman" w:hAnsi="Times New Roman" w:cs="Times New Roman"/>
          <w:sz w:val="28"/>
          <w:szCs w:val="28"/>
        </w:rPr>
        <w:tab/>
      </w:r>
      <w:r w:rsidR="00E67A48">
        <w:rPr>
          <w:rFonts w:ascii="Times New Roman" w:hAnsi="Times New Roman" w:cs="Times New Roman"/>
          <w:sz w:val="28"/>
          <w:szCs w:val="28"/>
        </w:rPr>
        <w:tab/>
      </w:r>
      <w:r w:rsidR="003132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А.А.Смекалин</w:t>
      </w:r>
    </w:p>
    <w:sectPr w:rsidR="008D6F95" w:rsidRPr="00344BD9" w:rsidSect="0005050C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636" w:rsidRDefault="00FC5636" w:rsidP="008F40E7">
      <w:pPr>
        <w:spacing w:after="0" w:line="240" w:lineRule="auto"/>
      </w:pPr>
      <w:r>
        <w:separator/>
      </w:r>
    </w:p>
  </w:endnote>
  <w:endnote w:type="continuationSeparator" w:id="1">
    <w:p w:rsidR="00FC5636" w:rsidRDefault="00FC5636" w:rsidP="008F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636" w:rsidRDefault="00FC5636" w:rsidP="008F40E7">
      <w:pPr>
        <w:spacing w:after="0" w:line="240" w:lineRule="auto"/>
      </w:pPr>
      <w:r>
        <w:separator/>
      </w:r>
    </w:p>
  </w:footnote>
  <w:footnote w:type="continuationSeparator" w:id="1">
    <w:p w:rsidR="00FC5636" w:rsidRDefault="00FC5636" w:rsidP="008F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3821" w:rsidRDefault="0001757F">
        <w:pPr>
          <w:pStyle w:val="a7"/>
          <w:jc w:val="center"/>
        </w:pPr>
        <w:r w:rsidRPr="008F40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03821" w:rsidRPr="008F40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40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32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40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3821" w:rsidRDefault="006038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6961BF"/>
    <w:multiLevelType w:val="hybridMultilevel"/>
    <w:tmpl w:val="7434750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51549F"/>
    <w:multiLevelType w:val="hybridMultilevel"/>
    <w:tmpl w:val="3F8069B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7892"/>
    <w:rsid w:val="00002D22"/>
    <w:rsid w:val="0001444E"/>
    <w:rsid w:val="0001757F"/>
    <w:rsid w:val="00020C7A"/>
    <w:rsid w:val="00022570"/>
    <w:rsid w:val="00025A5D"/>
    <w:rsid w:val="00036274"/>
    <w:rsid w:val="000437C1"/>
    <w:rsid w:val="0005050C"/>
    <w:rsid w:val="00053D93"/>
    <w:rsid w:val="00057420"/>
    <w:rsid w:val="000754A8"/>
    <w:rsid w:val="000812C4"/>
    <w:rsid w:val="000842E5"/>
    <w:rsid w:val="0008642D"/>
    <w:rsid w:val="0009398B"/>
    <w:rsid w:val="00095FBF"/>
    <w:rsid w:val="0009678F"/>
    <w:rsid w:val="000B5B54"/>
    <w:rsid w:val="000C681C"/>
    <w:rsid w:val="000F1759"/>
    <w:rsid w:val="00107657"/>
    <w:rsid w:val="001116D9"/>
    <w:rsid w:val="001167E5"/>
    <w:rsid w:val="0013567F"/>
    <w:rsid w:val="0014390C"/>
    <w:rsid w:val="001458C6"/>
    <w:rsid w:val="00146A08"/>
    <w:rsid w:val="0015575E"/>
    <w:rsid w:val="0015690B"/>
    <w:rsid w:val="001654FC"/>
    <w:rsid w:val="001659F3"/>
    <w:rsid w:val="00172F26"/>
    <w:rsid w:val="00177E1D"/>
    <w:rsid w:val="0019687F"/>
    <w:rsid w:val="001C0B3A"/>
    <w:rsid w:val="001C521E"/>
    <w:rsid w:val="001C6464"/>
    <w:rsid w:val="001D78E0"/>
    <w:rsid w:val="001E0E78"/>
    <w:rsid w:val="001E364B"/>
    <w:rsid w:val="001E68DC"/>
    <w:rsid w:val="00214B23"/>
    <w:rsid w:val="0021665B"/>
    <w:rsid w:val="00223BAF"/>
    <w:rsid w:val="002307A8"/>
    <w:rsid w:val="002359C3"/>
    <w:rsid w:val="00241423"/>
    <w:rsid w:val="00245707"/>
    <w:rsid w:val="0025515E"/>
    <w:rsid w:val="00281482"/>
    <w:rsid w:val="00282E28"/>
    <w:rsid w:val="00290FFC"/>
    <w:rsid w:val="002968CF"/>
    <w:rsid w:val="002A37EF"/>
    <w:rsid w:val="002A3E09"/>
    <w:rsid w:val="002A7DC5"/>
    <w:rsid w:val="002B04AB"/>
    <w:rsid w:val="002B399F"/>
    <w:rsid w:val="002B3C3B"/>
    <w:rsid w:val="002B409A"/>
    <w:rsid w:val="002B5E1B"/>
    <w:rsid w:val="002E05D4"/>
    <w:rsid w:val="002E1CF3"/>
    <w:rsid w:val="002E32BE"/>
    <w:rsid w:val="002F3097"/>
    <w:rsid w:val="002F589D"/>
    <w:rsid w:val="002F5BA8"/>
    <w:rsid w:val="002F7AF0"/>
    <w:rsid w:val="00304C57"/>
    <w:rsid w:val="00312C3E"/>
    <w:rsid w:val="00313236"/>
    <w:rsid w:val="00313A18"/>
    <w:rsid w:val="00330390"/>
    <w:rsid w:val="00344BD9"/>
    <w:rsid w:val="00351AE6"/>
    <w:rsid w:val="00353FB2"/>
    <w:rsid w:val="003573F2"/>
    <w:rsid w:val="00393117"/>
    <w:rsid w:val="00396857"/>
    <w:rsid w:val="003B169A"/>
    <w:rsid w:val="003B2D9D"/>
    <w:rsid w:val="003F0ED5"/>
    <w:rsid w:val="00425615"/>
    <w:rsid w:val="004268A0"/>
    <w:rsid w:val="00427B1A"/>
    <w:rsid w:val="00430DF4"/>
    <w:rsid w:val="00433D16"/>
    <w:rsid w:val="004346B0"/>
    <w:rsid w:val="00446F8A"/>
    <w:rsid w:val="00456290"/>
    <w:rsid w:val="0046151A"/>
    <w:rsid w:val="00470E8D"/>
    <w:rsid w:val="004722DB"/>
    <w:rsid w:val="0047524A"/>
    <w:rsid w:val="00485477"/>
    <w:rsid w:val="004863D9"/>
    <w:rsid w:val="00495EA6"/>
    <w:rsid w:val="004A1721"/>
    <w:rsid w:val="004B11C4"/>
    <w:rsid w:val="004B3B09"/>
    <w:rsid w:val="004B6C38"/>
    <w:rsid w:val="004C7213"/>
    <w:rsid w:val="004F1194"/>
    <w:rsid w:val="004F17FF"/>
    <w:rsid w:val="004F3343"/>
    <w:rsid w:val="0050645F"/>
    <w:rsid w:val="00520F11"/>
    <w:rsid w:val="00525279"/>
    <w:rsid w:val="00534439"/>
    <w:rsid w:val="005356A5"/>
    <w:rsid w:val="00536A73"/>
    <w:rsid w:val="0053770D"/>
    <w:rsid w:val="00552F06"/>
    <w:rsid w:val="00580497"/>
    <w:rsid w:val="0059372E"/>
    <w:rsid w:val="005C1B2E"/>
    <w:rsid w:val="005C6A93"/>
    <w:rsid w:val="005C7C73"/>
    <w:rsid w:val="005D14C8"/>
    <w:rsid w:val="005D41B0"/>
    <w:rsid w:val="005E5A51"/>
    <w:rsid w:val="005F52FF"/>
    <w:rsid w:val="00600CCC"/>
    <w:rsid w:val="00603821"/>
    <w:rsid w:val="00605D90"/>
    <w:rsid w:val="00611075"/>
    <w:rsid w:val="00613F3B"/>
    <w:rsid w:val="00625B1A"/>
    <w:rsid w:val="00633EFE"/>
    <w:rsid w:val="00642764"/>
    <w:rsid w:val="00651A6D"/>
    <w:rsid w:val="00654314"/>
    <w:rsid w:val="00655EE4"/>
    <w:rsid w:val="0067736F"/>
    <w:rsid w:val="00682C99"/>
    <w:rsid w:val="00690705"/>
    <w:rsid w:val="00691524"/>
    <w:rsid w:val="006966B7"/>
    <w:rsid w:val="00696708"/>
    <w:rsid w:val="00697BC8"/>
    <w:rsid w:val="00697DC2"/>
    <w:rsid w:val="006B576B"/>
    <w:rsid w:val="006C3CB8"/>
    <w:rsid w:val="006C6FB2"/>
    <w:rsid w:val="006E0CB1"/>
    <w:rsid w:val="006E47EE"/>
    <w:rsid w:val="006E4DAE"/>
    <w:rsid w:val="006F2322"/>
    <w:rsid w:val="006F62C3"/>
    <w:rsid w:val="00701120"/>
    <w:rsid w:val="00704835"/>
    <w:rsid w:val="00724856"/>
    <w:rsid w:val="00727794"/>
    <w:rsid w:val="00732368"/>
    <w:rsid w:val="0074090A"/>
    <w:rsid w:val="00766D0F"/>
    <w:rsid w:val="00795DAC"/>
    <w:rsid w:val="007A25F6"/>
    <w:rsid w:val="007A3D47"/>
    <w:rsid w:val="007A70FF"/>
    <w:rsid w:val="007E79BB"/>
    <w:rsid w:val="007F4C18"/>
    <w:rsid w:val="0083308C"/>
    <w:rsid w:val="00845B14"/>
    <w:rsid w:val="0085237C"/>
    <w:rsid w:val="00853A9F"/>
    <w:rsid w:val="00854E59"/>
    <w:rsid w:val="008553F2"/>
    <w:rsid w:val="00864E04"/>
    <w:rsid w:val="0087354B"/>
    <w:rsid w:val="00873601"/>
    <w:rsid w:val="008779B5"/>
    <w:rsid w:val="008860E2"/>
    <w:rsid w:val="00894532"/>
    <w:rsid w:val="008A3B28"/>
    <w:rsid w:val="008B283D"/>
    <w:rsid w:val="008C054E"/>
    <w:rsid w:val="008C611C"/>
    <w:rsid w:val="008D6C20"/>
    <w:rsid w:val="008D6F95"/>
    <w:rsid w:val="008E4DA9"/>
    <w:rsid w:val="008F40E7"/>
    <w:rsid w:val="00900D60"/>
    <w:rsid w:val="009023DB"/>
    <w:rsid w:val="00902DBE"/>
    <w:rsid w:val="00913AC6"/>
    <w:rsid w:val="009179A5"/>
    <w:rsid w:val="009439E7"/>
    <w:rsid w:val="00956B8B"/>
    <w:rsid w:val="0096741D"/>
    <w:rsid w:val="00971FC4"/>
    <w:rsid w:val="0098370F"/>
    <w:rsid w:val="00986606"/>
    <w:rsid w:val="009A0976"/>
    <w:rsid w:val="009A7F74"/>
    <w:rsid w:val="009B55C0"/>
    <w:rsid w:val="009B72EC"/>
    <w:rsid w:val="009C3B55"/>
    <w:rsid w:val="009F0D7D"/>
    <w:rsid w:val="009F52BA"/>
    <w:rsid w:val="00A03A3C"/>
    <w:rsid w:val="00A4456C"/>
    <w:rsid w:val="00A44B50"/>
    <w:rsid w:val="00A62DFB"/>
    <w:rsid w:val="00A846AB"/>
    <w:rsid w:val="00AB2A65"/>
    <w:rsid w:val="00AC3852"/>
    <w:rsid w:val="00AC6F52"/>
    <w:rsid w:val="00AD1E17"/>
    <w:rsid w:val="00AD43EC"/>
    <w:rsid w:val="00AE5ACF"/>
    <w:rsid w:val="00AF3C3A"/>
    <w:rsid w:val="00B41593"/>
    <w:rsid w:val="00B41A1B"/>
    <w:rsid w:val="00B5477A"/>
    <w:rsid w:val="00B6274E"/>
    <w:rsid w:val="00B7726D"/>
    <w:rsid w:val="00B822F2"/>
    <w:rsid w:val="00B877FB"/>
    <w:rsid w:val="00B948A9"/>
    <w:rsid w:val="00BA4DD4"/>
    <w:rsid w:val="00BB0E1E"/>
    <w:rsid w:val="00BB2D7B"/>
    <w:rsid w:val="00BD5E3B"/>
    <w:rsid w:val="00BF0F68"/>
    <w:rsid w:val="00BF515D"/>
    <w:rsid w:val="00C0176E"/>
    <w:rsid w:val="00C043FE"/>
    <w:rsid w:val="00C1432B"/>
    <w:rsid w:val="00C17A1E"/>
    <w:rsid w:val="00C24458"/>
    <w:rsid w:val="00C268FA"/>
    <w:rsid w:val="00C352F3"/>
    <w:rsid w:val="00C37A5B"/>
    <w:rsid w:val="00C65A01"/>
    <w:rsid w:val="00C95710"/>
    <w:rsid w:val="00C97A39"/>
    <w:rsid w:val="00CF4BEC"/>
    <w:rsid w:val="00CF63C4"/>
    <w:rsid w:val="00D01E1F"/>
    <w:rsid w:val="00D06DE6"/>
    <w:rsid w:val="00D1634D"/>
    <w:rsid w:val="00D36B6D"/>
    <w:rsid w:val="00D46467"/>
    <w:rsid w:val="00D47CA7"/>
    <w:rsid w:val="00D541E3"/>
    <w:rsid w:val="00D90C96"/>
    <w:rsid w:val="00D95867"/>
    <w:rsid w:val="00DA011E"/>
    <w:rsid w:val="00DA392D"/>
    <w:rsid w:val="00DB4800"/>
    <w:rsid w:val="00DB4921"/>
    <w:rsid w:val="00DC5AFF"/>
    <w:rsid w:val="00DC6B96"/>
    <w:rsid w:val="00DD03A1"/>
    <w:rsid w:val="00DD1CCC"/>
    <w:rsid w:val="00DD49FD"/>
    <w:rsid w:val="00DD56E7"/>
    <w:rsid w:val="00DF1320"/>
    <w:rsid w:val="00E04AC0"/>
    <w:rsid w:val="00E17109"/>
    <w:rsid w:val="00E257D5"/>
    <w:rsid w:val="00E54821"/>
    <w:rsid w:val="00E5621F"/>
    <w:rsid w:val="00E67A48"/>
    <w:rsid w:val="00E753E1"/>
    <w:rsid w:val="00E75EFA"/>
    <w:rsid w:val="00E87282"/>
    <w:rsid w:val="00E97CEF"/>
    <w:rsid w:val="00EB2C39"/>
    <w:rsid w:val="00EB6704"/>
    <w:rsid w:val="00ED4B5C"/>
    <w:rsid w:val="00EE5930"/>
    <w:rsid w:val="00EE6855"/>
    <w:rsid w:val="00EF249D"/>
    <w:rsid w:val="00F10B7D"/>
    <w:rsid w:val="00F11032"/>
    <w:rsid w:val="00F123D1"/>
    <w:rsid w:val="00F20CD7"/>
    <w:rsid w:val="00F22799"/>
    <w:rsid w:val="00F239DD"/>
    <w:rsid w:val="00F24B49"/>
    <w:rsid w:val="00F30456"/>
    <w:rsid w:val="00F43781"/>
    <w:rsid w:val="00F67A25"/>
    <w:rsid w:val="00F73437"/>
    <w:rsid w:val="00F74C28"/>
    <w:rsid w:val="00F842EF"/>
    <w:rsid w:val="00F84435"/>
    <w:rsid w:val="00F87E85"/>
    <w:rsid w:val="00F9256B"/>
    <w:rsid w:val="00FC5636"/>
    <w:rsid w:val="00FC7D62"/>
    <w:rsid w:val="00FD1E1F"/>
    <w:rsid w:val="00FD7892"/>
    <w:rsid w:val="00FE1CDD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D"/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rsid w:val="00351AE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basedOn w:val="a0"/>
    <w:link w:val="1"/>
    <w:uiPriority w:val="9"/>
    <w:rsid w:val="00351AE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351AE6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51A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uiPriority w:val="99"/>
    <w:unhideWhenUsed/>
    <w:rsid w:val="00330390"/>
    <w:rPr>
      <w:color w:val="0000FF" w:themeColor="hyperlink"/>
      <w:u w:val="single"/>
    </w:rPr>
  </w:style>
  <w:style w:type="paragraph" w:customStyle="1" w:styleId="ConsNormal">
    <w:name w:val="ConsNormal"/>
    <w:rsid w:val="00C2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2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D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0E7"/>
  </w:style>
  <w:style w:type="paragraph" w:styleId="a9">
    <w:name w:val="footer"/>
    <w:basedOn w:val="a"/>
    <w:link w:val="aa"/>
    <w:uiPriority w:val="99"/>
    <w:semiHidden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40E7"/>
  </w:style>
  <w:style w:type="paragraph" w:styleId="ab">
    <w:name w:val="List Paragraph"/>
    <w:basedOn w:val="a"/>
    <w:uiPriority w:val="34"/>
    <w:qFormat/>
    <w:rsid w:val="0073236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A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A3C"/>
  </w:style>
  <w:style w:type="paragraph" w:customStyle="1" w:styleId="ConsPlusTitle">
    <w:name w:val="ConsPlusTitle"/>
    <w:uiPriority w:val="99"/>
    <w:rsid w:val="00A0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895C4-31C1-4EEE-86F3-971EC0C6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2018-08-28T07:25:00Z</cp:lastPrinted>
  <dcterms:created xsi:type="dcterms:W3CDTF">2018-09-06T11:14:00Z</dcterms:created>
  <dcterms:modified xsi:type="dcterms:W3CDTF">2018-09-06T11:14:00Z</dcterms:modified>
</cp:coreProperties>
</file>