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1C" w:rsidRDefault="009C2132">
      <w:pPr>
        <w:pStyle w:val="FORMATTEXT"/>
        <w:tabs>
          <w:tab w:val="left" w:pos="1365"/>
          <w:tab w:val="right" w:pos="9639"/>
        </w:tabs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Проект</w:t>
      </w:r>
    </w:p>
    <w:p w:rsidR="0026321C" w:rsidRDefault="009C2132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26321C" w:rsidRDefault="0026321C">
      <w:pPr>
        <w:pStyle w:val="FORMATTEXT"/>
        <w:jc w:val="center"/>
        <w:rPr>
          <w:b/>
          <w:sz w:val="32"/>
          <w:szCs w:val="32"/>
        </w:rPr>
      </w:pPr>
    </w:p>
    <w:p w:rsidR="0026321C" w:rsidRDefault="009C2132">
      <w:pPr>
        <w:pStyle w:val="FORMATTEX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26321C" w:rsidRDefault="0026321C">
      <w:pPr>
        <w:pStyle w:val="FORMATTEXT"/>
        <w:jc w:val="right"/>
        <w:rPr>
          <w:b/>
          <w:bCs/>
          <w:sz w:val="28"/>
          <w:szCs w:val="28"/>
        </w:rPr>
      </w:pPr>
    </w:p>
    <w:p w:rsidR="0026321C" w:rsidRDefault="0026321C">
      <w:pPr>
        <w:pStyle w:val="FORMATTEXT"/>
        <w:jc w:val="right"/>
        <w:rPr>
          <w:b/>
          <w:sz w:val="28"/>
          <w:szCs w:val="28"/>
        </w:rPr>
      </w:pPr>
    </w:p>
    <w:p w:rsidR="0026321C" w:rsidRDefault="0026321C">
      <w:pPr>
        <w:pStyle w:val="FORMATTEXT"/>
        <w:jc w:val="center"/>
        <w:rPr>
          <w:b/>
          <w:sz w:val="28"/>
          <w:szCs w:val="28"/>
        </w:rPr>
      </w:pPr>
    </w:p>
    <w:p w:rsidR="0026321C" w:rsidRDefault="0026321C">
      <w:pPr>
        <w:pStyle w:val="FORMATTEXT"/>
        <w:spacing w:line="232" w:lineRule="auto"/>
        <w:jc w:val="center"/>
        <w:rPr>
          <w:b/>
          <w:sz w:val="28"/>
          <w:szCs w:val="28"/>
        </w:rPr>
      </w:pPr>
    </w:p>
    <w:p w:rsidR="0026321C" w:rsidRDefault="0026321C">
      <w:pPr>
        <w:pStyle w:val="FORMATTEXT"/>
        <w:spacing w:line="232" w:lineRule="auto"/>
        <w:jc w:val="center"/>
        <w:rPr>
          <w:b/>
          <w:sz w:val="28"/>
          <w:szCs w:val="28"/>
        </w:rPr>
      </w:pPr>
    </w:p>
    <w:p w:rsidR="0026321C" w:rsidRDefault="0026321C">
      <w:pPr>
        <w:pStyle w:val="FORMATTEXT"/>
        <w:spacing w:line="232" w:lineRule="auto"/>
        <w:jc w:val="center"/>
        <w:rPr>
          <w:b/>
          <w:sz w:val="28"/>
          <w:szCs w:val="28"/>
        </w:rPr>
      </w:pPr>
    </w:p>
    <w:p w:rsidR="0026321C" w:rsidRDefault="0026321C">
      <w:pPr>
        <w:pStyle w:val="FORMATTEXT"/>
        <w:spacing w:line="232" w:lineRule="auto"/>
        <w:jc w:val="center"/>
        <w:rPr>
          <w:b/>
          <w:sz w:val="28"/>
          <w:szCs w:val="28"/>
        </w:rPr>
      </w:pPr>
    </w:p>
    <w:p w:rsidR="0026321C" w:rsidRDefault="0026321C">
      <w:pPr>
        <w:pStyle w:val="FORMATTEXT"/>
        <w:spacing w:line="232" w:lineRule="auto"/>
        <w:jc w:val="center"/>
        <w:rPr>
          <w:b/>
          <w:sz w:val="28"/>
          <w:szCs w:val="28"/>
        </w:rPr>
      </w:pPr>
    </w:p>
    <w:p w:rsidR="0026321C" w:rsidRDefault="009C2132">
      <w:pPr>
        <w:pStyle w:val="HEADERTEXT"/>
        <w:spacing w:line="23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предоставлении субсидий из областного бюджета </w:t>
      </w:r>
    </w:p>
    <w:p w:rsidR="0026321C" w:rsidRDefault="009C2132">
      <w:pPr>
        <w:pStyle w:val="HEADERTEXT"/>
        <w:spacing w:line="23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Ульяновской области на возмещение части затрат хозяйствующих субъектов, осуществляющих деятельность в сфере лесного хозяйства,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связанных с лесовосстановлением на площадях, пройденных ветровалом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и буреломом, возникших в результате чрезвычайной ситуации природного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и техногенного характера</w:t>
      </w:r>
    </w:p>
    <w:p w:rsidR="0026321C" w:rsidRDefault="0026321C">
      <w:pPr>
        <w:pStyle w:val="FORMATTEXT"/>
        <w:ind w:firstLine="709"/>
        <w:jc w:val="both"/>
        <w:rPr>
          <w:b/>
          <w:color w:val="000000"/>
          <w:sz w:val="28"/>
          <w:szCs w:val="28"/>
        </w:rPr>
      </w:pPr>
    </w:p>
    <w:p w:rsidR="0026321C" w:rsidRDefault="009C21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MS Mincho;ＭＳ 明朝" w:hAnsi="Times New Roman" w:cs="Times New Roman"/>
          <w:sz w:val="28"/>
          <w:szCs w:val="28"/>
        </w:rPr>
        <w:t>государственной программой Ульяновской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Охрана окружающей среды и восстановление природных ресурсов </w:t>
      </w:r>
      <w:r>
        <w:rPr>
          <w:rFonts w:ascii="Times New Roman" w:hAnsi="Times New Roman" w:cs="Times New Roman"/>
          <w:bCs/>
          <w:sz w:val="28"/>
          <w:szCs w:val="28"/>
        </w:rPr>
        <w:br/>
        <w:t>в Ульяновской области на 2014-2020 годы»</w:t>
      </w:r>
      <w:r>
        <w:rPr>
          <w:rFonts w:ascii="Times New Roman" w:eastAsia="MS Mincho;ＭＳ 明朝" w:hAnsi="Times New Roman" w:cs="Times New Roman"/>
          <w:sz w:val="28"/>
          <w:szCs w:val="28"/>
        </w:rPr>
        <w:t xml:space="preserve">, утверждённой постановлением Правительства Ульяновской области от 11.09.2013 № 37/415-П </w:t>
      </w:r>
      <w:r>
        <w:rPr>
          <w:rFonts w:ascii="Times New Roman" w:eastAsia="MS Mincho;ＭＳ 明朝" w:hAnsi="Times New Roman" w:cs="Times New Roman"/>
          <w:sz w:val="28"/>
          <w:szCs w:val="28"/>
        </w:rPr>
        <w:br/>
        <w:t>«Об утверждении государственной программы Ульяновской области 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восстановление природных ресурсов в Ульяновской области на 2014-2020 годы</w:t>
      </w:r>
      <w:r>
        <w:rPr>
          <w:rFonts w:ascii="Times New Roman" w:eastAsia="MS Mincho;ＭＳ 明朝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Правительство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6321C" w:rsidRDefault="009C2132">
      <w:pPr>
        <w:pStyle w:val="HEADERTEXT"/>
        <w:tabs>
          <w:tab w:val="left" w:pos="993"/>
          <w:tab w:val="left" w:pos="1134"/>
        </w:tabs>
        <w:spacing w:line="232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прилагаемый </w:t>
      </w:r>
      <w:hyperlink w:anchor="Par33">
        <w:r w:rsidRPr="007E7D5F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из областного бюджета Ульяновской области на возмещение части затрат хозяйствующих субъектов, осуществляющих деятельность в сфере лесного хозяйства, связанных с лесовосстановлением на площадях, пройденных ветровалом и буреломом, возникших в результате чрезвычайной ситуации природного и техногенного характера.</w:t>
      </w:r>
    </w:p>
    <w:p w:rsidR="0026321C" w:rsidRDefault="009C2132">
      <w:pPr>
        <w:pStyle w:val="formattext0"/>
        <w:tabs>
          <w:tab w:val="left" w:pos="1276"/>
        </w:tabs>
        <w:spacing w:before="0" w:after="0" w:line="330" w:lineRule="atLeast"/>
        <w:ind w:firstLine="709"/>
        <w:jc w:val="both"/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color w:val="000000"/>
          <w:sz w:val="28"/>
          <w:szCs w:val="28"/>
        </w:rPr>
        <w:br/>
        <w:t xml:space="preserve">с реализацией настоящего постановления, осуществляется за счёт средств областного бюджета Ульяновской области, предусмотренных Министерству природы и цикличной экономики Ульяновской области </w:t>
      </w:r>
      <w:r>
        <w:rPr>
          <w:color w:val="000000"/>
          <w:sz w:val="28"/>
          <w:szCs w:val="28"/>
        </w:rPr>
        <w:br/>
        <w:t>на цели, указанные в пункте 1 настоящего постановления.</w:t>
      </w:r>
    </w:p>
    <w:p w:rsidR="0026321C" w:rsidRDefault="009C2132">
      <w:pPr>
        <w:pStyle w:val="formattext0"/>
        <w:tabs>
          <w:tab w:val="left" w:pos="1276"/>
        </w:tabs>
        <w:spacing w:before="0" w:after="0" w:line="330" w:lineRule="atLeast"/>
        <w:ind w:firstLine="709"/>
        <w:jc w:val="both"/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6321C" w:rsidRDefault="0026321C">
      <w:pPr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6321C" w:rsidRDefault="0026321C">
      <w:pPr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6321C" w:rsidRDefault="009C213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26321C" w:rsidRDefault="009C213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604A73" w:rsidRDefault="00604A7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A73" w:rsidRDefault="00604A73" w:rsidP="00604A73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604A73" w:rsidRDefault="00604A73" w:rsidP="00604A73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04A73" w:rsidRDefault="00604A73" w:rsidP="00604A73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04A73" w:rsidRDefault="00604A73" w:rsidP="00604A73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604A73" w:rsidRDefault="00604A73" w:rsidP="00604A73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04A73" w:rsidRDefault="00604A73" w:rsidP="00604A73">
      <w:pPr>
        <w:spacing w:after="0" w:line="240" w:lineRule="auto"/>
        <w:ind w:left="55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________________  № ______</w:t>
      </w:r>
    </w:p>
    <w:p w:rsidR="00604A73" w:rsidRDefault="00604A73" w:rsidP="00604A73">
      <w:pPr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A73" w:rsidRDefault="00604A73" w:rsidP="00604A73">
      <w:pPr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A73" w:rsidRDefault="00604A73" w:rsidP="00604A73">
      <w:pPr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04A73" w:rsidRDefault="00604A73" w:rsidP="00604A73">
      <w:pPr>
        <w:pStyle w:val="HEADERTEXT"/>
        <w:spacing w:line="23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из областного бюджета </w:t>
      </w:r>
    </w:p>
    <w:p w:rsidR="00604A73" w:rsidRDefault="00604A73" w:rsidP="00604A73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Ульяновской области на возмещение части затрат хозяйствующих субъектов, осуществляющих деятельность в сфере лесного хозяйства, </w:t>
      </w:r>
      <w:r>
        <w:rPr>
          <w:rFonts w:ascii="Times New Roman" w:hAnsi="Times New Roman"/>
          <w:b/>
          <w:sz w:val="28"/>
          <w:szCs w:val="28"/>
        </w:rPr>
        <w:br/>
        <w:t xml:space="preserve">связанных с лесовосстановлением на площадях, пройденных ветровалом </w:t>
      </w:r>
      <w:r>
        <w:rPr>
          <w:rFonts w:ascii="Times New Roman" w:hAnsi="Times New Roman"/>
          <w:b/>
          <w:sz w:val="28"/>
          <w:szCs w:val="28"/>
        </w:rPr>
        <w:br/>
        <w:t xml:space="preserve">и буреломом, возникших в результате чрезвычайной ситуации природного </w:t>
      </w:r>
      <w:r>
        <w:rPr>
          <w:rFonts w:ascii="Times New Roman" w:hAnsi="Times New Roman"/>
          <w:b/>
          <w:sz w:val="28"/>
          <w:szCs w:val="28"/>
        </w:rPr>
        <w:br/>
        <w:t>и техногенного характера</w:t>
      </w:r>
    </w:p>
    <w:p w:rsidR="00604A73" w:rsidRDefault="00604A73" w:rsidP="00604A73">
      <w:pPr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A73" w:rsidRDefault="00604A73" w:rsidP="00604A73">
      <w:pPr>
        <w:pStyle w:val="HEADERTEXT"/>
        <w:spacing w:line="232" w:lineRule="auto"/>
        <w:ind w:firstLine="709"/>
        <w:jc w:val="both"/>
      </w:pPr>
      <w:bookmarkStart w:id="1" w:name="sub_100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целях реализации государственной </w:t>
      </w:r>
      <w:hyperlink r:id="rId4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Ульяновской области </w:t>
      </w:r>
      <w:r>
        <w:rPr>
          <w:rFonts w:ascii="Times New Roman" w:eastAsia="MS Mincho;ＭＳ 明朝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Охрана окружающей среды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восстановление природных ресурсов в Ульяновской области на 2014-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2020 годы»</w:t>
      </w:r>
      <w:r>
        <w:rPr>
          <w:rFonts w:ascii="Times New Roman" w:eastAsia="MS Mincho;ＭＳ 明朝" w:hAnsi="Times New Roman" w:cs="Times New Roman"/>
          <w:color w:val="000000"/>
          <w:sz w:val="28"/>
          <w:szCs w:val="28"/>
        </w:rPr>
        <w:t>, утверждённой постановлением Правительства Ульяновской области от 11.09.2013 № 37/415-П «Об утверждении государственной программы Ульяновской области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Охрана окружающей среды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восстановление природных ресурсов в Ульяновской области на 2014-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2020 годы</w:t>
      </w:r>
      <w:r>
        <w:rPr>
          <w:rFonts w:ascii="Times New Roman" w:eastAsia="MS Mincho;ＭＳ 明朝" w:hAnsi="Times New Roman" w:cs="Times New Roman"/>
          <w:color w:val="000000"/>
          <w:sz w:val="28"/>
          <w:szCs w:val="28"/>
        </w:rPr>
        <w:t>» (далее – государственная программа)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устанавливает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цели, условия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порядок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субсидий из областного бюджета Ульяновской области на возмещение части затрат хозяйствующих субъектов, осуществляющих деятельность в сфере лесного хозяйства, связанных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лесовосстановлением на площадях, пройденных ветровалом и буреломом, возникших в результате чрезвычайной ситуации природного и техногенного характера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(далее – субсидии), категории получателей субсидий, размеры субсидий и перечень документов, необходимых для их получения.</w:t>
      </w:r>
      <w:proofErr w:type="gramEnd"/>
    </w:p>
    <w:p w:rsidR="00604A73" w:rsidRDefault="00604A73" w:rsidP="00604A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 Субсидии предоставляются с целью возмещения части затрат </w:t>
      </w:r>
      <w:r>
        <w:rPr>
          <w:rFonts w:ascii="Times New Roman" w:hAnsi="Times New Roman"/>
          <w:sz w:val="28"/>
          <w:szCs w:val="28"/>
        </w:rPr>
        <w:t>хозяйствующих субъектов, осуществляющих деятельность в сфере лесного хозяйства, связанных с лесовосстановлением на площадях, пройденных ветровалом и буреломом, возникших в результате чрезвычайной ситуации природного и техногенного характера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04A73" w:rsidRDefault="00604A73" w:rsidP="00604A73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Для целей настоящего Порядка под хозяйствующими субъектами, </w:t>
      </w:r>
      <w:r>
        <w:rPr>
          <w:rFonts w:ascii="Times New Roman" w:hAnsi="Times New Roman"/>
          <w:sz w:val="28"/>
          <w:szCs w:val="28"/>
        </w:rPr>
        <w:t>осуществляющими деятельность в сфере лесного хозяйства,</w:t>
      </w:r>
      <w:r>
        <w:rPr>
          <w:rFonts w:ascii="Times New Roman" w:hAnsi="Times New Roman"/>
          <w:sz w:val="28"/>
          <w:szCs w:val="28"/>
          <w:lang w:eastAsia="en-US"/>
        </w:rPr>
        <w:t xml:space="preserve"> понимаются юридические лица и индивидуальные предприниматели, осуществляющие виды экономической деятельности, </w:t>
      </w:r>
      <w:r>
        <w:rPr>
          <w:rFonts w:ascii="Times New Roman" w:eastAsia="Calibri" w:hAnsi="Times New Roman"/>
          <w:sz w:val="28"/>
          <w:szCs w:val="28"/>
        </w:rPr>
        <w:t xml:space="preserve">классифицируемые в соответствии </w:t>
      </w:r>
      <w:r>
        <w:rPr>
          <w:rFonts w:ascii="Times New Roman" w:eastAsia="Calibri" w:hAnsi="Times New Roman"/>
          <w:sz w:val="28"/>
          <w:szCs w:val="28"/>
        </w:rPr>
        <w:br/>
        <w:t xml:space="preserve">с группировками 02.1, 02.2, 02.4 Общероссийского классификатора видов экономической деятельности </w:t>
      </w:r>
      <w:hyperlink r:id="rId5">
        <w:r>
          <w:rPr>
            <w:rStyle w:val="-"/>
            <w:rFonts w:ascii="Times New Roman" w:eastAsia="Calibri" w:hAnsi="Times New Roman"/>
            <w:sz w:val="28"/>
            <w:szCs w:val="28"/>
          </w:rPr>
          <w:t>ОК 029-2014</w:t>
        </w:r>
      </w:hyperlink>
      <w:r>
        <w:rPr>
          <w:rFonts w:ascii="Times New Roman" w:eastAsia="Calibri" w:hAnsi="Times New Roman"/>
          <w:sz w:val="28"/>
          <w:szCs w:val="28"/>
        </w:rPr>
        <w:t xml:space="preserve"> (КДЕС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Р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ед.2), и занимающиеся </w:t>
      </w:r>
      <w:r>
        <w:rPr>
          <w:rFonts w:ascii="Times New Roman" w:eastAsia="Calibri" w:hAnsi="Times New Roman"/>
          <w:sz w:val="28"/>
          <w:szCs w:val="28"/>
        </w:rPr>
        <w:br/>
        <w:t>на территории Ульяновской области лесоводством и лесозаготовками (далее – хозяйствующие субъекты).</w:t>
      </w:r>
    </w:p>
    <w:p w:rsidR="00604A73" w:rsidRDefault="00604A73" w:rsidP="00604A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Для целей настоящего Порядка под </w:t>
      </w:r>
      <w:r>
        <w:rPr>
          <w:rFonts w:ascii="Times New Roman" w:hAnsi="Times New Roman"/>
          <w:sz w:val="28"/>
          <w:szCs w:val="28"/>
        </w:rPr>
        <w:t xml:space="preserve">лесовосстановлением на площадях, пройденных ветровалом и буреломом, возникших в результате чрезвычайной </w:t>
      </w:r>
      <w:r>
        <w:rPr>
          <w:rFonts w:ascii="Times New Roman" w:hAnsi="Times New Roman"/>
          <w:sz w:val="28"/>
          <w:szCs w:val="28"/>
        </w:rPr>
        <w:lastRenderedPageBreak/>
        <w:t>ситуации природного и техногенного характера,</w:t>
      </w:r>
      <w:r>
        <w:rPr>
          <w:rFonts w:ascii="Times New Roman" w:hAnsi="Times New Roman"/>
          <w:sz w:val="28"/>
          <w:szCs w:val="28"/>
          <w:lang w:eastAsia="en-US"/>
        </w:rPr>
        <w:t xml:space="preserve"> понимаются работы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по лесовосстановлению на лесных участках, переданных в аренду, </w:t>
      </w:r>
      <w:r>
        <w:rPr>
          <w:rFonts w:ascii="Times New Roman" w:hAnsi="Times New Roman"/>
          <w:sz w:val="28"/>
          <w:szCs w:val="28"/>
          <w:lang w:eastAsia="en-US"/>
        </w:rPr>
        <w:br/>
        <w:t>на территории которых образовался ветровал и бурелом в результате</w:t>
      </w:r>
      <w:r>
        <w:rPr>
          <w:rFonts w:ascii="Times New Roman" w:hAnsi="Times New Roman"/>
          <w:sz w:val="28"/>
          <w:szCs w:val="28"/>
        </w:rPr>
        <w:t xml:space="preserve"> чрезвычайной ситуации природного и техногенного характера </w:t>
      </w:r>
      <w:r>
        <w:rPr>
          <w:rFonts w:ascii="Times New Roman" w:hAnsi="Times New Roman"/>
          <w:sz w:val="28"/>
          <w:szCs w:val="28"/>
          <w:lang w:eastAsia="en-US"/>
        </w:rPr>
        <w:t>свыше объёмов работ по лесовосстановлению, предусмотренных договорами аренды лесных участков;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предусматриваются работы по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искусственному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лесовосстановлению, обработка почвы под лесные культуры, выполнение данных работ осуществляется в соответствии с Правилами лесовосстановления, утвержденными приказом Министерства природных ресурсов и экологии Российской Федерации от 29.06.2016 № 375 «Об утверждении Правил лесовосстановления», (далее – лесовосстановление).</w:t>
      </w:r>
    </w:p>
    <w:p w:rsidR="00604A73" w:rsidRDefault="00604A73" w:rsidP="00604A7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 Главным распорядителем средств областного бюджета Ульяновской области, осуществляющим предоставление субсидий в пределах бюджетных ассигнований, предусмотренных в областном бюджете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 и плановый период, и лимитов бюджетных обязательств, утверждённых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субсидий, является Министерство природы и цикличной экономики Ульяновской области (далее – Министерство).</w:t>
      </w:r>
    </w:p>
    <w:p w:rsidR="00604A73" w:rsidRDefault="00604A73" w:rsidP="00604A7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хозяйствующим субъектам, которые провели лесовосстановление в текущем финансовом году или в течение трёх лет, предшествующих текущему финансовому году при условии соответствия хозяйствующих субъектов требованиям, предусмотренным пунктом 5 настоящего Порядка.</w:t>
      </w:r>
    </w:p>
    <w:p w:rsidR="00604A73" w:rsidRDefault="00604A73" w:rsidP="00604A73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5. Хозяйствующие субъекты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604A73" w:rsidRDefault="00604A73" w:rsidP="00604A73">
      <w:pPr>
        <w:pStyle w:val="formattext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хозяйствующих субъектов </w:t>
      </w:r>
      <w:r>
        <w:rPr>
          <w:rFonts w:eastAsia="Calibri"/>
          <w:sz w:val="28"/>
          <w:szCs w:val="28"/>
          <w:lang w:eastAsia="en-US"/>
        </w:rPr>
        <w:t xml:space="preserve">должна отсутствовать задолженность </w:t>
      </w:r>
      <w:r>
        <w:rPr>
          <w:rFonts w:eastAsia="Calibri"/>
          <w:sz w:val="28"/>
          <w:szCs w:val="28"/>
          <w:lang w:eastAsia="en-US"/>
        </w:rPr>
        <w:br/>
        <w:t xml:space="preserve">по налогам, сборам и иным обязательным платежам в бюджеты бюджетной системы Российской Федерации, срок исполнения по которым наступил </w:t>
      </w:r>
      <w:r>
        <w:rPr>
          <w:rFonts w:eastAsia="Calibri"/>
          <w:sz w:val="28"/>
          <w:szCs w:val="28"/>
          <w:lang w:eastAsia="en-US"/>
        </w:rPr>
        <w:br/>
        <w:t>в соответствии с законодательством Российской Федерации;</w:t>
      </w:r>
    </w:p>
    <w:p w:rsidR="00604A73" w:rsidRDefault="00604A73" w:rsidP="00604A73">
      <w:pPr>
        <w:pStyle w:val="formattext0"/>
        <w:spacing w:before="0" w:after="0"/>
        <w:ind w:firstLine="709"/>
        <w:jc w:val="both"/>
      </w:pPr>
      <w:r>
        <w:rPr>
          <w:sz w:val="28"/>
          <w:szCs w:val="28"/>
        </w:rPr>
        <w:t xml:space="preserve">у </w:t>
      </w:r>
      <w:r>
        <w:rPr>
          <w:sz w:val="28"/>
          <w:szCs w:val="28"/>
          <w:lang w:eastAsia="en-US"/>
        </w:rPr>
        <w:t xml:space="preserve">хозяйствующих субъектов должна </w:t>
      </w:r>
      <w:r>
        <w:rPr>
          <w:sz w:val="28"/>
          <w:szCs w:val="28"/>
        </w:rPr>
        <w:t xml:space="preserve">отсутствовать просроченная задолженность по возврату в бюджеты бюджетной системы Российской Федерации субсидий,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</w:t>
      </w:r>
      <w:r>
        <w:rPr>
          <w:rFonts w:eastAsia="Calibri"/>
          <w:sz w:val="28"/>
          <w:szCs w:val="28"/>
        </w:rPr>
        <w:t>в соответствии с иными правовыми актами</w:t>
      </w:r>
      <w:r>
        <w:rPr>
          <w:sz w:val="28"/>
          <w:szCs w:val="28"/>
        </w:rPr>
        <w:t>, и иная просроченная задолженность перед бюджетами бюджетной системы Российской Федерации;</w:t>
      </w:r>
    </w:p>
    <w:p w:rsidR="00604A73" w:rsidRDefault="00604A73" w:rsidP="00604A73">
      <w:pPr>
        <w:pStyle w:val="formattext0"/>
        <w:spacing w:before="0" w:after="0"/>
        <w:ind w:firstLine="709"/>
        <w:jc w:val="both"/>
      </w:pPr>
      <w:r>
        <w:rPr>
          <w:sz w:val="28"/>
          <w:szCs w:val="28"/>
          <w:lang w:eastAsia="en-US"/>
        </w:rPr>
        <w:t xml:space="preserve">хозяйствующие субъекты не должны находиться в процессе </w:t>
      </w:r>
      <w:r>
        <w:rPr>
          <w:sz w:val="28"/>
          <w:szCs w:val="28"/>
        </w:rPr>
        <w:t xml:space="preserve">реорганизации, ликвидации, банкротства и не должны иметь ограничения </w:t>
      </w:r>
      <w:r>
        <w:rPr>
          <w:sz w:val="28"/>
          <w:szCs w:val="28"/>
        </w:rPr>
        <w:br/>
        <w:t>на осуществление хозяйственной деятельности;</w:t>
      </w:r>
    </w:p>
    <w:p w:rsidR="00604A73" w:rsidRDefault="00604A73" w:rsidP="00604A73">
      <w:pPr>
        <w:pStyle w:val="formattext0"/>
        <w:spacing w:before="0" w:after="0"/>
        <w:ind w:firstLine="709"/>
        <w:jc w:val="both"/>
      </w:pPr>
      <w:proofErr w:type="gramStart"/>
      <w:r>
        <w:rPr>
          <w:sz w:val="28"/>
          <w:szCs w:val="28"/>
          <w:lang w:eastAsia="en-US"/>
        </w:rPr>
        <w:t xml:space="preserve">хозяйствующие субъекты не должны являться иностранными юридическими лицами, а также российскими юридическими лицами, </w:t>
      </w:r>
      <w:r>
        <w:rPr>
          <w:sz w:val="28"/>
          <w:szCs w:val="28"/>
          <w:lang w:eastAsia="en-US"/>
        </w:rPr>
        <w:br/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>
        <w:rPr>
          <w:sz w:val="28"/>
          <w:szCs w:val="28"/>
          <w:lang w:eastAsia="en-US"/>
        </w:rPr>
        <w:lastRenderedPageBreak/>
        <w:t>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  <w:szCs w:val="28"/>
          <w:lang w:eastAsia="en-US"/>
        </w:rPr>
        <w:t xml:space="preserve">) в отношении таких юридических лиц, </w:t>
      </w:r>
      <w:r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604A73" w:rsidRDefault="00604A73" w:rsidP="00604A73">
      <w:pPr>
        <w:pStyle w:val="formattext0"/>
        <w:spacing w:before="0" w:after="0"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хозяйствующие субъекты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2 настоящего Порядка;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хозяйствующие субъекты должны</w:t>
      </w:r>
      <w:r>
        <w:rPr>
          <w:rFonts w:ascii="Times New Roman" w:hAnsi="Times New Roman"/>
          <w:sz w:val="28"/>
          <w:szCs w:val="28"/>
        </w:rPr>
        <w:t xml:space="preserve"> подтвердить свои затраты, связанные </w:t>
      </w:r>
      <w:r>
        <w:rPr>
          <w:rFonts w:ascii="Times New Roman" w:hAnsi="Times New Roman"/>
          <w:sz w:val="28"/>
          <w:szCs w:val="28"/>
        </w:rPr>
        <w:br/>
        <w:t>с лесовосстановлением в полном объёме;</w:t>
      </w:r>
    </w:p>
    <w:p w:rsidR="00604A73" w:rsidRDefault="00604A73" w:rsidP="00604A73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 хозяйствующего субъекта должно утверждено Положение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о системе управления охраной труда;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руководитель хозяйствующего субъекта прошёл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обучение по охране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труда;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хозяйствующим субъектам не должно быть назначено административное наказание за нарушение условий предоставления иных субсидий, если срок, </w:t>
      </w:r>
      <w:r>
        <w:rPr>
          <w:rFonts w:ascii="Times New Roman" w:hAnsi="Times New Roman"/>
          <w:sz w:val="28"/>
          <w:szCs w:val="28"/>
        </w:rPr>
        <w:br/>
        <w:t xml:space="preserve">в течение которого хозяйствующий субъект считается подвергнутым такому наказанию, не истёк. Информация о назначении хозяйствующему субъекту указанного административного наказания предоставляется Министерству </w:t>
      </w:r>
      <w:r>
        <w:rPr>
          <w:rFonts w:ascii="Times New Roman" w:hAnsi="Times New Roman"/>
          <w:sz w:val="28"/>
          <w:szCs w:val="28"/>
        </w:rPr>
        <w:br/>
        <w:t>по его запросу органами государственного финансового контроля Ульяновской области.</w:t>
      </w:r>
    </w:p>
    <w:p w:rsidR="00604A73" w:rsidRDefault="00604A73" w:rsidP="00604A73">
      <w:pPr>
        <w:pStyle w:val="ConsPlusNormal"/>
        <w:spacing w:line="23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 Если иное не предусмотрено абзацем вторым настоящего пункта, размер предоставляемой хозяйствующему субъекту субсидии признаётся равным 80 процентам стоимости фактических затрат, связанных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с лесовосстановлением, при этом максимальная стоимость затрат на 1 га </w:t>
      </w:r>
      <w:r>
        <w:rPr>
          <w:rFonts w:ascii="Times New Roman" w:hAnsi="Times New Roman" w:cs="Times New Roman"/>
          <w:sz w:val="28"/>
          <w:szCs w:val="28"/>
        </w:rPr>
        <w:br/>
        <w:t>не должна превышать 62050,0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604A73" w:rsidRDefault="00604A73" w:rsidP="00604A73">
      <w:pPr>
        <w:pStyle w:val="ConsPlusNormal"/>
        <w:spacing w:line="232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искусственное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лесовосстановление (посадка леса) –61000,0 рублей;</w:t>
      </w:r>
    </w:p>
    <w:p w:rsidR="00604A73" w:rsidRDefault="00604A73" w:rsidP="00604A73">
      <w:pPr>
        <w:pStyle w:val="ConsPlusNormal"/>
        <w:spacing w:line="23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обработка почвы под лесные культуры – 1050,0 рублей;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7. Для получения субсидий хозяйствующие субъекты (далее – заявители) представляют в Министерство следующие документы: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заявление на получение субсидии по форме, утверждённой правовым актом Министерства (далее – заявление);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справку-расчёт на получение субсидии по форме, утверждённой правовым актом Министерства (в двух экземплярах);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ЕГРЮЛ/ЕГРИП о конкретном юридическом лице/индивидуальном предпринимателе, подтверждающая деятельность хозяйствующего субъекта в области </w:t>
      </w:r>
      <w:r>
        <w:rPr>
          <w:rFonts w:ascii="Times New Roman" w:eastAsia="Calibri" w:hAnsi="Times New Roman"/>
          <w:sz w:val="28"/>
          <w:szCs w:val="28"/>
        </w:rPr>
        <w:t>лесоводства и лесозаготовок;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нормативный акт о введении режима чрезвычайной ситуации;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акт лесопатологического обследования,</w:t>
      </w:r>
      <w:r>
        <w:rPr>
          <w:rFonts w:ascii="Times New Roman" w:hAnsi="Times New Roman"/>
          <w:sz w:val="28"/>
          <w:szCs w:val="28"/>
          <w:lang w:eastAsia="en-US"/>
        </w:rPr>
        <w:t xml:space="preserve"> утверждённого правовым актом Министерства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затратах, связанных с лесовосстановлением с приложением первичных учётных документов,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утверждённой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правовым актом Министерства;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сводный реестр расходов, связанных с лесовосстановлением,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утверждённой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правовым актом Министерства</w:t>
      </w:r>
      <w:r>
        <w:rPr>
          <w:rFonts w:ascii="Times New Roman" w:hAnsi="Times New Roman"/>
          <w:sz w:val="28"/>
          <w:szCs w:val="28"/>
        </w:rPr>
        <w:t>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выполненных работ с приложением фотоотчёта о посадке;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предпринимателей).</w:t>
      </w:r>
    </w:p>
    <w:p w:rsidR="00604A73" w:rsidRDefault="00604A73" w:rsidP="00604A73">
      <w:pPr>
        <w:autoSpaceDE w:val="0"/>
        <w:spacing w:after="0" w:line="240" w:lineRule="auto"/>
        <w:ind w:firstLine="709"/>
        <w:jc w:val="both"/>
      </w:pPr>
      <w:proofErr w:type="gramStart"/>
      <w:r>
        <w:rPr>
          <w:rFonts w:ascii="Times New Roman" w:eastAsia="Calibri" w:hAnsi="Times New Roman"/>
          <w:sz w:val="28"/>
          <w:szCs w:val="28"/>
        </w:rPr>
        <w:lastRenderedPageBreak/>
        <w:t xml:space="preserve">Сведения о наличии </w:t>
      </w:r>
      <w:r>
        <w:rPr>
          <w:rFonts w:ascii="Times New Roman" w:hAnsi="Times New Roman"/>
          <w:sz w:val="28"/>
          <w:szCs w:val="28"/>
        </w:rPr>
        <w:t xml:space="preserve">у заявителя статуса юридического лица или индивидуального предпринимателя, сведения об адресе места его нахождения (места жительства), сведения о наличии (отсутствии) у заявителя </w:t>
      </w:r>
      <w:r>
        <w:rPr>
          <w:rFonts w:ascii="Times New Roman" w:hAnsi="Times New Roman"/>
          <w:sz w:val="28"/>
          <w:szCs w:val="28"/>
          <w:lang w:eastAsia="en-US"/>
        </w:rPr>
        <w:t>задолженности по налогам, сборам и иным обязательным платежам в бюджеты бюджетной системы 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с законодательством Российской Федерации, сведения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о </w:t>
      </w:r>
      <w:r>
        <w:rPr>
          <w:rFonts w:ascii="Times New Roman" w:eastAsia="Calibri" w:hAnsi="Times New Roman"/>
          <w:sz w:val="28"/>
          <w:szCs w:val="28"/>
        </w:rPr>
        <w:t>наличии (</w:t>
      </w:r>
      <w:r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>
        <w:rPr>
          <w:rFonts w:ascii="Times New Roman" w:hAnsi="Times New Roman"/>
          <w:sz w:val="28"/>
          <w:szCs w:val="28"/>
        </w:rPr>
        <w:t>просроченной задолженности по возврату в областной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 Ульяновской области субсидий, </w:t>
      </w:r>
      <w:proofErr w:type="gramStart"/>
      <w:r>
        <w:rPr>
          <w:rFonts w:ascii="Times New Roman" w:hAnsi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том числе </w:t>
      </w:r>
      <w:r>
        <w:rPr>
          <w:rFonts w:ascii="Times New Roman" w:eastAsia="Calibri" w:hAnsi="Times New Roman"/>
          <w:sz w:val="28"/>
          <w:szCs w:val="28"/>
        </w:rPr>
        <w:br/>
        <w:t>в соответствии с иными правовыми актами</w:t>
      </w:r>
      <w:r>
        <w:rPr>
          <w:rFonts w:ascii="Times New Roman" w:hAnsi="Times New Roman"/>
          <w:sz w:val="28"/>
          <w:szCs w:val="28"/>
        </w:rPr>
        <w:t>, и иной</w:t>
      </w:r>
      <w:r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Ульяновской области, сведения о </w:t>
      </w:r>
      <w:r>
        <w:rPr>
          <w:rFonts w:ascii="Times New Roman" w:eastAsia="Calibri" w:hAnsi="Times New Roman"/>
          <w:sz w:val="28"/>
          <w:szCs w:val="28"/>
        </w:rPr>
        <w:t>нахождении (отсутствии нахождения)</w:t>
      </w:r>
      <w:r>
        <w:rPr>
          <w:rFonts w:ascii="Times New Roman" w:hAnsi="Times New Roman"/>
          <w:sz w:val="28"/>
          <w:szCs w:val="28"/>
        </w:rPr>
        <w:t xml:space="preserve"> заявителя в </w:t>
      </w:r>
      <w:r>
        <w:rPr>
          <w:rFonts w:ascii="Times New Roman" w:hAnsi="Times New Roman"/>
          <w:sz w:val="28"/>
          <w:szCs w:val="28"/>
          <w:lang w:eastAsia="en-US"/>
        </w:rPr>
        <w:t xml:space="preserve">процессе </w:t>
      </w:r>
      <w:r>
        <w:rPr>
          <w:rFonts w:ascii="Times New Roman" w:hAnsi="Times New Roman"/>
          <w:sz w:val="28"/>
          <w:szCs w:val="28"/>
        </w:rPr>
        <w:t xml:space="preserve">реорганизации, ликвидации или банкротства, наличии (отсутствии) у него ограничений на осуществление </w:t>
      </w:r>
      <w:r>
        <w:rPr>
          <w:rFonts w:ascii="Times New Roman" w:hAnsi="Times New Roman"/>
          <w:sz w:val="28"/>
          <w:szCs w:val="28"/>
        </w:rPr>
        <w:br/>
        <w:t>им хозяйственной деятельности</w:t>
      </w:r>
      <w:r>
        <w:rPr>
          <w:rFonts w:ascii="Times New Roman" w:eastAsia="Calibri" w:hAnsi="Times New Roman"/>
          <w:sz w:val="28"/>
          <w:szCs w:val="28"/>
        </w:rPr>
        <w:t xml:space="preserve"> запрашиваются Министерством в рамках информационного взаимодействия в форме электронного документа либо </w:t>
      </w:r>
      <w:r>
        <w:rPr>
          <w:rFonts w:ascii="Times New Roman" w:eastAsia="Calibri" w:hAnsi="Times New Roman"/>
          <w:sz w:val="28"/>
          <w:szCs w:val="28"/>
        </w:rPr>
        <w:br/>
        <w:t>на бумажном носителе с соблюдением норм законодательства Российской Федерации.</w:t>
      </w:r>
    </w:p>
    <w:p w:rsidR="00604A73" w:rsidRDefault="00604A73" w:rsidP="00604A73">
      <w:pPr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в Министерство документы, </w:t>
      </w:r>
      <w:r>
        <w:rPr>
          <w:rFonts w:ascii="Times New Roman" w:eastAsia="Calibri" w:hAnsi="Times New Roman"/>
          <w:sz w:val="28"/>
          <w:szCs w:val="28"/>
        </w:rPr>
        <w:br/>
        <w:t xml:space="preserve">содержащие сведения, указанные в абзаце одиннадцатом настоящего пункта, </w:t>
      </w:r>
      <w:r>
        <w:rPr>
          <w:rFonts w:ascii="Times New Roman" w:eastAsia="Calibri" w:hAnsi="Times New Roman"/>
          <w:sz w:val="28"/>
          <w:szCs w:val="28"/>
        </w:rPr>
        <w:br/>
        <w:t>по собственной инициативе.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8. Министерство принимает документы, перечисленные 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hyperlink r:id="rId6">
        <w:r>
          <w:rPr>
            <w:rStyle w:val="-"/>
            <w:rFonts w:ascii="Times New Roman" w:eastAsia="Calibri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(далее – документы),</w:t>
      </w:r>
      <w:r>
        <w:rPr>
          <w:rFonts w:ascii="Times New Roman" w:hAnsi="Times New Roman"/>
          <w:sz w:val="28"/>
          <w:szCs w:val="28"/>
          <w:lang w:eastAsia="en-US"/>
        </w:rPr>
        <w:t xml:space="preserve"> до 01 декабря текущего финансового года включительно.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9. Министерство регистрирует заявления в день их приёма, в порядке поступления в журнале регистрации, который нумеруется, прошнуровывается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 скрепляется печатью Министерства. Форма журнала регистрации утверждается правовым актом Министерства. На заявлении ставится отметка </w:t>
      </w:r>
      <w:r>
        <w:rPr>
          <w:rFonts w:ascii="Times New Roman" w:hAnsi="Times New Roman"/>
          <w:sz w:val="28"/>
          <w:szCs w:val="28"/>
          <w:lang w:eastAsia="en-US"/>
        </w:rPr>
        <w:br/>
        <w:t>о регистрации.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10. Министерство проводит проверку соответствия заявителя требованиям, установленным пунктами 2, 4, и 5 настоящего Порядка, а также проверку соответствия представленных заявителем документов требованиям, установленным пунктом 7 настоящего Порядка, полноты и достоверности содержащихся в них сведений.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11. По результатам проверки документов Министерство: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принимает решение о предоставлении заявителю субсидии либо об отказе в её предоставлении;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делает запись в журнале регистрации о предоставлении заявителю субсидии либо об отказе в её предоставлении;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пунктом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основаниями для отказа в предоставлении субсидии, заказным почтовым отправлением либо передаёт соответствующее уведомление заявителю или его представителю непосредственно.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12. Общий срок, в течение которого должны быть проведены проверки, приняты решения и направлены (переданы) уведомления, указанные в пунктах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10 и 11 настоящего Порядка, не может превышать 10 рабочих дней со дня регистрации заявления в журнале регистрации.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bookmarkStart w:id="2" w:name="Par25"/>
      <w:bookmarkEnd w:id="2"/>
      <w:r>
        <w:rPr>
          <w:rFonts w:ascii="Times New Roman" w:hAnsi="Times New Roman"/>
          <w:sz w:val="28"/>
          <w:szCs w:val="28"/>
          <w:lang w:eastAsia="en-US"/>
        </w:rPr>
        <w:t>13. Основаниями для принятия решения об отказе в предоставлении субсидии являются: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несоответствие заявителя требованиям, установленным пунктами 2, 4 и 5 настоящего Порядка;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представленных заявителем документов по истечении срока, установленного пунктом 8 настоящего Порядка;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несоответствие представленных заявителем документов требованиям, установленным пунктом 7 настоящего Порядка, либо представление заявителем документов не в полном объёме;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содержащихся в представленных заявителем документах сведений;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bookmarkStart w:id="3" w:name="Par30"/>
      <w:bookmarkEnd w:id="3"/>
      <w:r>
        <w:rPr>
          <w:rFonts w:ascii="Times New Roman" w:hAnsi="Times New Roman"/>
          <w:sz w:val="28"/>
          <w:szCs w:val="28"/>
          <w:lang w:eastAsia="en-US"/>
        </w:rPr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14. 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(в соответствии с </w:t>
      </w:r>
      <w:r>
        <w:rPr>
          <w:rFonts w:ascii="Times New Roman" w:hAnsi="Times New Roman"/>
          <w:sz w:val="28"/>
          <w:szCs w:val="28"/>
        </w:rPr>
        <w:t>очерёдностью подачи документов, определяемой по дате их регистрации в журнале регистрации)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15. Заявитель, в отношении которого Министерство приняло решение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>
        <w:rPr>
          <w:rFonts w:ascii="Times New Roman" w:hAnsi="Times New Roman"/>
          <w:sz w:val="28"/>
          <w:szCs w:val="28"/>
          <w:lang w:eastAsia="en-US"/>
        </w:rPr>
        <w:br/>
        <w:t>в соответствии с законодательством.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Заявитель после устранения причин, послуживших основанием для принятия решения об отказе в предоставлении субсидии, вправе вновь обратиться в Министерство с заявлением.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16. Заявитель, которому отказано в предоставлении субсидии по основанию, предусмотренному </w:t>
      </w:r>
      <w:hyperlink w:anchor="Par25">
        <w:r>
          <w:rPr>
            <w:rStyle w:val="-"/>
            <w:rFonts w:ascii="Times New Roman" w:hAnsi="Times New Roman"/>
            <w:sz w:val="28"/>
            <w:szCs w:val="28"/>
            <w:lang w:eastAsia="en-US"/>
          </w:rPr>
          <w:t>шестым пункта 1</w:t>
        </w:r>
      </w:hyperlink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имеет право повторно обратиться в Министерство с заявлением в следующем порядке: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1) до 25 декабря текущего финансового года – в случае поступления средств, образовавшихся в результате возврата субсидий заявителями, получившими субсидии (далее – получатели субсидий), в соответствии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с </w:t>
      </w:r>
      <w:hyperlink w:anchor="Par55">
        <w:r>
          <w:rPr>
            <w:rStyle w:val="-"/>
            <w:rFonts w:ascii="Times New Roman" w:hAnsi="Times New Roman"/>
            <w:sz w:val="28"/>
            <w:szCs w:val="28"/>
            <w:lang w:eastAsia="en-US"/>
          </w:rPr>
          <w:t>абзацем третьим пункта 2</w:t>
        </w:r>
      </w:hyperlink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 Порядка.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</w:t>
      </w:r>
      <w:r>
        <w:rPr>
          <w:rFonts w:ascii="Times New Roman" w:hAnsi="Times New Roman"/>
          <w:sz w:val="28"/>
          <w:szCs w:val="28"/>
          <w:lang w:eastAsia="en-US"/>
        </w:rPr>
        <w:br/>
        <w:t>в результате возврата субсидий получателями субсидий, направляет указанному в настоящем пункте заявителю в порядке очерёдности подачи документов, определяемой по дате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Уведомление направляется заказным почтовым отправлением;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>
        <w:rPr>
          <w:rFonts w:ascii="Times New Roman" w:hAnsi="Times New Roman"/>
          <w:sz w:val="28"/>
          <w:szCs w:val="28"/>
          <w:lang w:eastAsia="en-US"/>
        </w:rPr>
        <w:br/>
        <w:t>на предоставление субсидий.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17. Министерство в течение 10 рабочих дней со дня направления заявителю заказным почтовым отправлением уведомления о предоставлении субсидии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либо передачи данного уведомления заявителю или его представителю непосредственно </w:t>
      </w:r>
      <w:r>
        <w:rPr>
          <w:rFonts w:ascii="Times New Roman" w:hAnsi="Times New Roman"/>
          <w:sz w:val="28"/>
          <w:szCs w:val="28"/>
          <w:lang w:eastAsia="en-US"/>
        </w:rPr>
        <w:t xml:space="preserve">заключает с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указанным заявителем </w:t>
      </w:r>
      <w:r>
        <w:rPr>
          <w:rFonts w:ascii="Times New Roman" w:hAnsi="Times New Roman"/>
          <w:sz w:val="28"/>
          <w:szCs w:val="28"/>
          <w:lang w:eastAsia="en-US"/>
        </w:rPr>
        <w:t xml:space="preserve">соглашение о предоставлении субсидии в соответствии с типовой формой, </w:t>
      </w:r>
      <w:r>
        <w:rPr>
          <w:rFonts w:ascii="Times New Roman" w:hAnsi="Times New Roman"/>
          <w:sz w:val="28"/>
          <w:szCs w:val="28"/>
        </w:rPr>
        <w:t xml:space="preserve">установленной Министерством финансов Ульяновской области </w:t>
      </w:r>
      <w:r>
        <w:rPr>
          <w:rFonts w:ascii="Times New Roman" w:hAnsi="Times New Roman"/>
          <w:sz w:val="28"/>
          <w:szCs w:val="28"/>
          <w:lang w:eastAsia="en-US"/>
        </w:rPr>
        <w:t>(далее – соглашение о предоставлении субсидии).</w:t>
      </w:r>
      <w:r>
        <w:rPr>
          <w:rFonts w:ascii="Times New Roman" w:hAnsi="Times New Roman"/>
          <w:color w:val="00B05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Соглашение о предоставлении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>использования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исходя из значения целевого индикатора государственной программы (далее – плановое значение показателя результативности), а также отчёт о достижении планового значения показателя результативности, порядок, срок и форма представления которого устанавливаются соглашением о предоставлении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бязательными условиями соглашения о предоставлении субсидии являются: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условий, целей и порядка предоставления субсидии;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lang w:eastAsia="en-US"/>
        </w:rPr>
        <w:t>.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Субсидия перечисляется единовременно не позднее десятого рабочего дня после дня принятия Министерством по результатам рассмотрения документов в срок, установленный </w:t>
      </w:r>
      <w:hyperlink r:id="rId7">
        <w:r>
          <w:rPr>
            <w:rStyle w:val="-"/>
            <w:rFonts w:ascii="Times New Roman" w:eastAsia="Calibri" w:hAnsi="Times New Roman"/>
            <w:sz w:val="28"/>
            <w:szCs w:val="28"/>
            <w:lang w:eastAsia="en-US"/>
          </w:rPr>
          <w:t xml:space="preserve">пунктом 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12 настоящего Порядка, решения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о предоставлении субсидии. 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заявки на оплату расходов, оформленной в установленном порядке;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справки-расчёта на получение субсидии.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19. Министерство ежеквартально до 10 числа месяца, следующего </w:t>
      </w:r>
      <w:r>
        <w:rPr>
          <w:rFonts w:ascii="Times New Roman" w:hAnsi="Times New Roman"/>
          <w:sz w:val="28"/>
          <w:szCs w:val="28"/>
          <w:lang w:eastAsia="en-US"/>
        </w:rPr>
        <w:br/>
        <w:t>за отчетным кварталом, представляет в Министерство финансов Ульяновской области отчёт об использовании субсидий.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 использованный по состоянию на 31 декабря текущего финансового года остаток субсидии подлежит возврату в областной бюджет Ульяновской области в сроки, установленные Министерством финансов Ульяновской области.</w:t>
      </w:r>
    </w:p>
    <w:p w:rsidR="00604A73" w:rsidRDefault="00604A73" w:rsidP="00604A73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20. 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условий, целей и порядка предоставления субсидий. </w:t>
      </w:r>
    </w:p>
    <w:p w:rsidR="00604A73" w:rsidRDefault="00604A73" w:rsidP="00604A73">
      <w:pPr>
        <w:autoSpaceDE w:val="0"/>
        <w:spacing w:after="0" w:line="228" w:lineRule="auto"/>
        <w:ind w:firstLine="709"/>
        <w:jc w:val="both"/>
      </w:pPr>
      <w:bookmarkStart w:id="4" w:name="Par45"/>
      <w:bookmarkEnd w:id="4"/>
      <w:r>
        <w:rPr>
          <w:rFonts w:ascii="Times New Roman" w:hAnsi="Times New Roman"/>
          <w:sz w:val="28"/>
          <w:szCs w:val="28"/>
          <w:lang w:eastAsia="en-US"/>
        </w:rPr>
        <w:t>21. Основаниями для возврата субсидий в областной бюджет Ульяновской области в полном объёме являются:</w:t>
      </w:r>
    </w:p>
    <w:p w:rsidR="00604A73" w:rsidRDefault="00604A73" w:rsidP="00604A73">
      <w:pPr>
        <w:autoSpaceDE w:val="0"/>
        <w:spacing w:after="0" w:line="228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 Ульяновской области;</w:t>
      </w:r>
      <w:proofErr w:type="gramEnd"/>
    </w:p>
    <w:p w:rsidR="00604A73" w:rsidRDefault="00604A73" w:rsidP="00604A73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установление факта наличия в представленных документах недостоверных сведений;</w:t>
      </w:r>
    </w:p>
    <w:p w:rsidR="00604A73" w:rsidRDefault="00604A73" w:rsidP="00604A73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непредставление или несвоевременное представление получателем субсидии отчёта о достижении планового значения показателя результативности.</w:t>
      </w:r>
    </w:p>
    <w:p w:rsidR="00604A73" w:rsidRDefault="00604A73" w:rsidP="00604A7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случае недостижения получателем субсидии планового значения показателя результативности, установленного соглашением о предоставлении субсидии, перечисленная ему субсидия подлежит возврату в размере, пропорциональном величине недостигнутого планового значения показателя результативности.</w:t>
      </w:r>
    </w:p>
    <w:p w:rsidR="00604A73" w:rsidRDefault="00604A73" w:rsidP="00604A73">
      <w:pPr>
        <w:autoSpaceDE w:val="0"/>
        <w:spacing w:after="0" w:line="228" w:lineRule="auto"/>
        <w:ind w:firstLine="709"/>
        <w:jc w:val="both"/>
      </w:pPr>
      <w:bookmarkStart w:id="5" w:name="Par52"/>
      <w:bookmarkEnd w:id="5"/>
      <w:r>
        <w:rPr>
          <w:rFonts w:ascii="Times New Roman" w:hAnsi="Times New Roman"/>
          <w:sz w:val="28"/>
          <w:szCs w:val="28"/>
          <w:lang w:eastAsia="en-US"/>
        </w:rPr>
        <w:t>22. 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не превышающий 10 календарных дней со дня установления одного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из перечисленных в </w:t>
      </w:r>
      <w:hyperlink w:anchor="Par45">
        <w:r>
          <w:rPr>
            <w:rStyle w:val="-"/>
            <w:rFonts w:ascii="Times New Roman" w:hAnsi="Times New Roman"/>
            <w:sz w:val="28"/>
            <w:szCs w:val="28"/>
            <w:lang w:eastAsia="en-US"/>
          </w:rPr>
          <w:t>пункте 21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настоящего Порядка обязательств, являющихся основанием для возврата субсидии в областной бюджет Ульяновской области, требования о необходимости возврата субсидии в течение 30 календарных дней со дня получения указанного требования.</w:t>
      </w:r>
      <w:proofErr w:type="gramEnd"/>
    </w:p>
    <w:p w:rsidR="00604A73" w:rsidRDefault="00604A73" w:rsidP="00604A73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Возврат субсидии осуществляется получателем субсидии в следующем порядке:</w:t>
      </w:r>
    </w:p>
    <w:p w:rsidR="00604A73" w:rsidRDefault="00604A73" w:rsidP="00604A73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6" w:name="Par55"/>
      <w:bookmarkEnd w:id="6"/>
      <w:r>
        <w:rPr>
          <w:rFonts w:ascii="Times New Roman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604A73" w:rsidRDefault="00604A73" w:rsidP="00604A73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</w:t>
      </w:r>
      <w:r w:rsidRPr="009F1C34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рабочих дней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со дня подачи получателем субсидии заявления о возврате субсидии </w:t>
      </w:r>
      <w:r>
        <w:rPr>
          <w:rFonts w:ascii="Times New Roman" w:hAnsi="Times New Roman"/>
          <w:sz w:val="28"/>
          <w:szCs w:val="28"/>
          <w:lang w:eastAsia="en-US"/>
        </w:rPr>
        <w:br/>
        <w:t>по форме, утверждённой правовым актом Министерства.</w:t>
      </w:r>
    </w:p>
    <w:p w:rsidR="00604A73" w:rsidRDefault="00604A73" w:rsidP="00604A73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взысканию.</w:t>
      </w:r>
    </w:p>
    <w:p w:rsidR="00604A73" w:rsidRDefault="00604A73" w:rsidP="00604A73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23. Средства, образовавшиеся в результате возврата субсидий, подлежат предоставлению в текущем финансовом году заявителям, имеющим право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на получение субсидий и не получившим субсидии по основанию, предусмотренному </w:t>
      </w:r>
      <w:hyperlink w:anchor="Par30">
        <w:r>
          <w:rPr>
            <w:rStyle w:val="-"/>
            <w:rFonts w:ascii="Times New Roman" w:hAnsi="Times New Roman"/>
            <w:sz w:val="28"/>
            <w:szCs w:val="28"/>
            <w:lang w:eastAsia="en-US"/>
          </w:rPr>
          <w:t>абзацем шестым пункта 1</w:t>
        </w:r>
      </w:hyperlink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подавшим документы ранее в соответствии с очерёдностью подачи документов, определяемой по дате их регистрации в журнале регистрации. В случае отсутствия таких заявителей субсидии подлежат возврату Министерством </w:t>
      </w:r>
      <w:r>
        <w:rPr>
          <w:rFonts w:ascii="Times New Roman" w:hAnsi="Times New Roman"/>
          <w:sz w:val="28"/>
          <w:szCs w:val="28"/>
          <w:lang w:eastAsia="en-US"/>
        </w:rPr>
        <w:br/>
        <w:t>в доход областного бюджета Ульяновской области в установленном законодательством порядке.</w:t>
      </w:r>
    </w:p>
    <w:p w:rsidR="00604A73" w:rsidRDefault="00604A73" w:rsidP="00604A73">
      <w:pPr>
        <w:autoSpaceDE w:val="0"/>
        <w:spacing w:after="0"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604A73" w:rsidRDefault="00604A73" w:rsidP="00604A73">
      <w:pPr>
        <w:autoSpaceDE w:val="0"/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04A73" w:rsidRDefault="00604A73">
      <w:pPr>
        <w:autoSpaceDE w:val="0"/>
        <w:spacing w:after="0" w:line="240" w:lineRule="auto"/>
      </w:pPr>
    </w:p>
    <w:p w:rsidR="0026321C" w:rsidRPr="00E12667" w:rsidRDefault="0026321C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sectPr w:rsidR="0026321C" w:rsidRPr="00E12667" w:rsidSect="00D91510">
      <w:pgSz w:w="11906" w:h="16838"/>
      <w:pgMar w:top="1134" w:right="566" w:bottom="1134" w:left="1701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321C"/>
    <w:rsid w:val="00186FA1"/>
    <w:rsid w:val="0026321C"/>
    <w:rsid w:val="0054650A"/>
    <w:rsid w:val="00604A73"/>
    <w:rsid w:val="00773DB0"/>
    <w:rsid w:val="007E7D5F"/>
    <w:rsid w:val="009C2132"/>
    <w:rsid w:val="009F1C34"/>
    <w:rsid w:val="00AE11BA"/>
    <w:rsid w:val="00CB1857"/>
    <w:rsid w:val="00D91510"/>
    <w:rsid w:val="00E12667"/>
    <w:rsid w:val="00F7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91510"/>
  </w:style>
  <w:style w:type="character" w:customStyle="1" w:styleId="WW8Num1z1">
    <w:name w:val="WW8Num1z1"/>
    <w:qFormat/>
    <w:rsid w:val="00D91510"/>
  </w:style>
  <w:style w:type="character" w:customStyle="1" w:styleId="WW8Num1z2">
    <w:name w:val="WW8Num1z2"/>
    <w:qFormat/>
    <w:rsid w:val="00D91510"/>
  </w:style>
  <w:style w:type="character" w:customStyle="1" w:styleId="WW8Num1z3">
    <w:name w:val="WW8Num1z3"/>
    <w:qFormat/>
    <w:rsid w:val="00D91510"/>
  </w:style>
  <w:style w:type="character" w:customStyle="1" w:styleId="WW8Num1z4">
    <w:name w:val="WW8Num1z4"/>
    <w:qFormat/>
    <w:rsid w:val="00D91510"/>
  </w:style>
  <w:style w:type="character" w:customStyle="1" w:styleId="WW8Num1z5">
    <w:name w:val="WW8Num1z5"/>
    <w:qFormat/>
    <w:rsid w:val="00D91510"/>
  </w:style>
  <w:style w:type="character" w:customStyle="1" w:styleId="WW8Num1z6">
    <w:name w:val="WW8Num1z6"/>
    <w:qFormat/>
    <w:rsid w:val="00D91510"/>
  </w:style>
  <w:style w:type="character" w:customStyle="1" w:styleId="WW8Num1z7">
    <w:name w:val="WW8Num1z7"/>
    <w:qFormat/>
    <w:rsid w:val="00D91510"/>
  </w:style>
  <w:style w:type="character" w:customStyle="1" w:styleId="WW8Num1z8">
    <w:name w:val="WW8Num1z8"/>
    <w:qFormat/>
    <w:rsid w:val="00D91510"/>
  </w:style>
  <w:style w:type="character" w:customStyle="1" w:styleId="WW8Num2z0">
    <w:name w:val="WW8Num2z0"/>
    <w:qFormat/>
    <w:rsid w:val="00D91510"/>
    <w:rPr>
      <w:rFonts w:ascii="Symbol" w:eastAsia="Times New Roman" w:hAnsi="Symbol" w:cs="Times New Roman"/>
    </w:rPr>
  </w:style>
  <w:style w:type="character" w:customStyle="1" w:styleId="WW8Num2z1">
    <w:name w:val="WW8Num2z1"/>
    <w:qFormat/>
    <w:rsid w:val="00D91510"/>
    <w:rPr>
      <w:rFonts w:ascii="Courier New" w:hAnsi="Courier New" w:cs="Courier New"/>
    </w:rPr>
  </w:style>
  <w:style w:type="character" w:customStyle="1" w:styleId="WW8Num2z2">
    <w:name w:val="WW8Num2z2"/>
    <w:qFormat/>
    <w:rsid w:val="00D91510"/>
    <w:rPr>
      <w:rFonts w:ascii="Wingdings" w:hAnsi="Wingdings" w:cs="Wingdings"/>
    </w:rPr>
  </w:style>
  <w:style w:type="character" w:customStyle="1" w:styleId="WW8Num2z3">
    <w:name w:val="WW8Num2z3"/>
    <w:qFormat/>
    <w:rsid w:val="00D91510"/>
    <w:rPr>
      <w:rFonts w:ascii="Symbol" w:hAnsi="Symbol" w:cs="Symbol"/>
    </w:rPr>
  </w:style>
  <w:style w:type="character" w:customStyle="1" w:styleId="apple-converted-space">
    <w:name w:val="apple-converted-space"/>
    <w:basedOn w:val="a0"/>
    <w:qFormat/>
    <w:rsid w:val="00D91510"/>
    <w:rPr>
      <w:rFonts w:cs="Times New Roman"/>
    </w:rPr>
  </w:style>
  <w:style w:type="character" w:customStyle="1" w:styleId="a3">
    <w:name w:val="Верхний колонтитул Знак"/>
    <w:basedOn w:val="a0"/>
    <w:qFormat/>
    <w:rsid w:val="00D91510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qFormat/>
    <w:rsid w:val="00D91510"/>
    <w:rPr>
      <w:rFonts w:ascii="Calibri" w:hAnsi="Calibri" w:cs="Times New Roman"/>
    </w:rPr>
  </w:style>
  <w:style w:type="character" w:customStyle="1" w:styleId="-">
    <w:name w:val="Интернет-ссылка"/>
    <w:basedOn w:val="a0"/>
    <w:rsid w:val="00D91510"/>
    <w:rPr>
      <w:rFonts w:cs="Times New Roman"/>
      <w:color w:val="0000FF"/>
      <w:u w:val="single"/>
    </w:rPr>
  </w:style>
  <w:style w:type="character" w:customStyle="1" w:styleId="a5">
    <w:name w:val="Выделение жирным"/>
    <w:basedOn w:val="a0"/>
    <w:qFormat/>
    <w:rsid w:val="00D91510"/>
    <w:rPr>
      <w:rFonts w:cs="Times New Roman"/>
      <w:b/>
      <w:bCs/>
    </w:rPr>
  </w:style>
  <w:style w:type="character" w:customStyle="1" w:styleId="a6">
    <w:name w:val="Текст выноски Знак"/>
    <w:basedOn w:val="a0"/>
    <w:qFormat/>
    <w:rsid w:val="00D91510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D9151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D91510"/>
    <w:pPr>
      <w:spacing w:after="140"/>
    </w:pPr>
  </w:style>
  <w:style w:type="paragraph" w:styleId="a9">
    <w:name w:val="List"/>
    <w:basedOn w:val="a8"/>
    <w:rsid w:val="00D91510"/>
    <w:rPr>
      <w:rFonts w:cs="Noto Sans Devanagari"/>
    </w:rPr>
  </w:style>
  <w:style w:type="paragraph" w:styleId="aa">
    <w:name w:val="caption"/>
    <w:basedOn w:val="a"/>
    <w:qFormat/>
    <w:rsid w:val="00D9151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91510"/>
    <w:pPr>
      <w:suppressLineNumbers/>
    </w:pPr>
    <w:rPr>
      <w:rFonts w:cs="Noto Sans Devanagari"/>
    </w:rPr>
  </w:style>
  <w:style w:type="paragraph" w:customStyle="1" w:styleId="FORMATTEXT">
    <w:name w:val=".FORMATTEXT"/>
    <w:qFormat/>
    <w:rsid w:val="00D91510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ERTEXT">
    <w:name w:val=".HEADERTEXT"/>
    <w:qFormat/>
    <w:rsid w:val="00D91510"/>
    <w:pPr>
      <w:widowControl w:val="0"/>
      <w:autoSpaceDE w:val="0"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customStyle="1" w:styleId="formattext0">
    <w:name w:val="formattext"/>
    <w:basedOn w:val="a"/>
    <w:qFormat/>
    <w:rsid w:val="00D9151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rsid w:val="00D91510"/>
    <w:pPr>
      <w:spacing w:after="0" w:line="240" w:lineRule="auto"/>
    </w:pPr>
  </w:style>
  <w:style w:type="paragraph" w:styleId="ad">
    <w:name w:val="footer"/>
    <w:basedOn w:val="a"/>
    <w:rsid w:val="00D91510"/>
    <w:pPr>
      <w:spacing w:after="0" w:line="240" w:lineRule="auto"/>
    </w:pPr>
  </w:style>
  <w:style w:type="paragraph" w:styleId="ae">
    <w:name w:val="List Paragraph"/>
    <w:basedOn w:val="a"/>
    <w:qFormat/>
    <w:rsid w:val="00D91510"/>
    <w:pPr>
      <w:ind w:left="720"/>
      <w:contextualSpacing/>
    </w:pPr>
  </w:style>
  <w:style w:type="paragraph" w:customStyle="1" w:styleId="ConsPlusNormal">
    <w:name w:val="ConsPlusNormal"/>
    <w:qFormat/>
    <w:rsid w:val="00D91510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rsid w:val="00D91510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D91510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">
    <w:name w:val="Balloon Text"/>
    <w:basedOn w:val="a"/>
    <w:qFormat/>
    <w:rsid w:val="00D915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NumberNormal">
    <w:name w:val="NoNumberNormal"/>
    <w:qFormat/>
    <w:rsid w:val="00D91510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NoNumberNonformat">
    <w:name w:val="NoNumberNonformat"/>
    <w:qFormat/>
    <w:rsid w:val="00D91510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1">
    <w:name w:val="WW8Num1"/>
    <w:qFormat/>
    <w:rsid w:val="00D91510"/>
  </w:style>
  <w:style w:type="numbering" w:customStyle="1" w:styleId="WW8Num2">
    <w:name w:val="WW8Num2"/>
    <w:qFormat/>
    <w:rsid w:val="00D91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a3">
    <w:name w:val="Верхний колонтитул Знак"/>
    <w:basedOn w:val="a0"/>
    <w:qFormat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qFormat/>
    <w:rPr>
      <w:rFonts w:ascii="Calibri" w:hAnsi="Calibri" w:cs="Times New Roman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5">
    <w:name w:val="Выделение жирным"/>
    <w:basedOn w:val="a0"/>
    <w:qFormat/>
    <w:rPr>
      <w:rFonts w:cs="Times New Roman"/>
      <w:b/>
      <w:bCs/>
    </w:rPr>
  </w:style>
  <w:style w:type="character" w:customStyle="1" w:styleId="a6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FORMATTEXT">
    <w:name w:val=".FORMATTEXT"/>
    <w:qFormat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ERTEXT">
    <w:name w:val=".HEADERTEXT"/>
    <w:qFormat/>
    <w:pPr>
      <w:widowControl w:val="0"/>
      <w:autoSpaceDE w:val="0"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customStyle="1" w:styleId="formattext0">
    <w:name w:val="formattext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NumberNormal">
    <w:name w:val="NoNumber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NoNumberNonformat">
    <w:name w:val="NoNumber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979DCF9C7C3B4F066A79B539239F0A28C0AEB9AC7BD44877AFF5AD7760DB7958FF853F6C08D802W2X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C764877443087FCB8004C47C5F3CC41D1C13C2B835853E8CB6F2A33E097629FE02CD2426A5C8A2E5398k0gEN" TargetMode="External"/><Relationship Id="rId5" Type="http://schemas.openxmlformats.org/officeDocument/2006/relationships/hyperlink" Target="consultantplus://offline/ref=4B596BD9F876969B665BB733F248411F0E6562B1034E9ACB07FE1A9775SDK5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67AC7BC09A5F0E328E6A457CC35770E7C17FF3C01CCD1BEE3E3A6202CBFC3054CAFBCFE0FCEDB29DDB8DAB9h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2016-11-30T16:29:00Z</cp:lastPrinted>
  <dcterms:created xsi:type="dcterms:W3CDTF">2018-10-23T12:33:00Z</dcterms:created>
  <dcterms:modified xsi:type="dcterms:W3CDTF">2018-10-23T12:33:00Z</dcterms:modified>
  <dc:language>ru-RU</dc:language>
</cp:coreProperties>
</file>