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E7" w:rsidRPr="00EB62AD" w:rsidRDefault="00C840E7" w:rsidP="00EB62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62AD">
        <w:rPr>
          <w:rFonts w:ascii="Times New Roman" w:hAnsi="Times New Roman" w:cs="Times New Roman"/>
          <w:sz w:val="28"/>
          <w:szCs w:val="28"/>
        </w:rPr>
        <w:t>ПРОЕКТ</w:t>
      </w:r>
    </w:p>
    <w:p w:rsidR="00C840E7" w:rsidRPr="00EB62AD" w:rsidRDefault="00406987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AD">
        <w:rPr>
          <w:rFonts w:ascii="Times New Roman" w:hAnsi="Times New Roman" w:cs="Times New Roman"/>
          <w:b/>
          <w:sz w:val="28"/>
          <w:szCs w:val="28"/>
        </w:rPr>
        <w:t xml:space="preserve">ПРАВИТЕЛЬСТВО  </w:t>
      </w:r>
      <w:r w:rsidR="00C840E7" w:rsidRPr="00EB62AD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A6F17" w:rsidRPr="00EB62AD" w:rsidRDefault="003A6F17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17" w:rsidRPr="00EB62AD" w:rsidRDefault="003A6F17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17" w:rsidRPr="00EB62AD" w:rsidRDefault="003A6F17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AD">
        <w:rPr>
          <w:rFonts w:ascii="Times New Roman" w:hAnsi="Times New Roman" w:cs="Times New Roman"/>
          <w:b/>
          <w:sz w:val="28"/>
          <w:szCs w:val="28"/>
        </w:rPr>
        <w:t xml:space="preserve"> РАСПОРЯЖЕНИЕ </w:t>
      </w:r>
    </w:p>
    <w:p w:rsidR="00A1797D" w:rsidRPr="00EB62AD" w:rsidRDefault="00A1797D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7D" w:rsidRPr="00EB62AD" w:rsidRDefault="00A1797D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7D" w:rsidRPr="00EB62AD" w:rsidRDefault="00A1797D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7D" w:rsidRPr="00EB62AD" w:rsidRDefault="00A1797D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7D" w:rsidRPr="00EB62AD" w:rsidRDefault="00A1797D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8C5" w:rsidRPr="00EB62AD" w:rsidRDefault="000C08C5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8C5" w:rsidRPr="00EB62AD" w:rsidRDefault="000C08C5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87" w:rsidRPr="00EB62AD" w:rsidRDefault="00C52CC0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AD">
        <w:rPr>
          <w:rFonts w:ascii="Times New Roman" w:hAnsi="Times New Roman" w:cs="Times New Roman"/>
          <w:b/>
          <w:sz w:val="28"/>
          <w:szCs w:val="28"/>
        </w:rPr>
        <w:t>О</w:t>
      </w:r>
      <w:r w:rsidR="00406987" w:rsidRPr="00EB62AD">
        <w:rPr>
          <w:rFonts w:ascii="Times New Roman" w:hAnsi="Times New Roman" w:cs="Times New Roman"/>
          <w:b/>
          <w:sz w:val="28"/>
          <w:szCs w:val="28"/>
        </w:rPr>
        <w:t>б</w:t>
      </w:r>
      <w:r w:rsidRPr="00EB6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987" w:rsidRPr="00EB62AD">
        <w:rPr>
          <w:rFonts w:ascii="Times New Roman" w:hAnsi="Times New Roman" w:cs="Times New Roman"/>
          <w:b/>
          <w:sz w:val="28"/>
          <w:szCs w:val="28"/>
        </w:rPr>
        <w:t>утверждении Положения о</w:t>
      </w:r>
      <w:r w:rsidR="00406987" w:rsidRPr="00EB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6987" w:rsidRPr="00EB62AD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</w:p>
    <w:p w:rsidR="00C52CC0" w:rsidRPr="00EB62AD" w:rsidRDefault="00406987" w:rsidP="00EB6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AD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«Абилимпикс»</w:t>
      </w:r>
      <w:r w:rsidR="00C52CC0" w:rsidRPr="00EB6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FD" w:rsidRPr="00EB62AD" w:rsidRDefault="008F2AFD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33E" w:rsidRPr="00EB62AD" w:rsidRDefault="00406987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В целях эффективной профессиональной ориентации и мотивации людей с инвалидностью к профессиональному образованию, содействия их трудоустройству и социокультурной инклюзии в обществе</w:t>
      </w:r>
      <w:r w:rsidR="00A5733E" w:rsidRPr="00EB62AD">
        <w:rPr>
          <w:rFonts w:ascii="Times New Roman" w:hAnsi="Times New Roman"/>
          <w:sz w:val="28"/>
          <w:szCs w:val="28"/>
        </w:rPr>
        <w:t>:</w:t>
      </w:r>
    </w:p>
    <w:p w:rsidR="00406987" w:rsidRPr="00EB62AD" w:rsidRDefault="00A5733E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1. У</w:t>
      </w:r>
      <w:r w:rsidR="00406987" w:rsidRPr="00EB62AD">
        <w:rPr>
          <w:rFonts w:ascii="Times New Roman" w:hAnsi="Times New Roman"/>
          <w:sz w:val="28"/>
          <w:szCs w:val="28"/>
        </w:rPr>
        <w:t xml:space="preserve">твердить </w:t>
      </w:r>
      <w:r w:rsidR="008453C3" w:rsidRPr="00EB62AD">
        <w:rPr>
          <w:rFonts w:ascii="Times New Roman" w:hAnsi="Times New Roman"/>
          <w:sz w:val="28"/>
          <w:szCs w:val="28"/>
        </w:rPr>
        <w:t xml:space="preserve">прилагаемое </w:t>
      </w:r>
      <w:r w:rsidR="00406987" w:rsidRPr="00EB62AD">
        <w:rPr>
          <w:rFonts w:ascii="Times New Roman" w:hAnsi="Times New Roman"/>
          <w:sz w:val="28"/>
          <w:szCs w:val="28"/>
        </w:rPr>
        <w:t>Положение о  проведении  регионального чемпионата «Абилимпикс»</w:t>
      </w:r>
      <w:r w:rsidRPr="00EB62AD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6A5441" w:rsidRPr="00EB62AD">
        <w:rPr>
          <w:rFonts w:ascii="Times New Roman" w:hAnsi="Times New Roman"/>
          <w:sz w:val="28"/>
          <w:szCs w:val="28"/>
        </w:rPr>
        <w:t>.</w:t>
      </w:r>
      <w:r w:rsidR="00406987" w:rsidRPr="00EB62AD">
        <w:rPr>
          <w:rFonts w:ascii="Times New Roman" w:hAnsi="Times New Roman"/>
          <w:sz w:val="28"/>
          <w:szCs w:val="28"/>
        </w:rPr>
        <w:t xml:space="preserve"> </w:t>
      </w:r>
    </w:p>
    <w:p w:rsidR="00A5733E" w:rsidRPr="00EB62AD" w:rsidRDefault="00A5733E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2. Исполнительным органам государственной власти Ульяновской области и их подведомственным учреждениям при организации и проведении регионального чемпионата «Абилимпикс» руководствоваться Положением.</w:t>
      </w:r>
    </w:p>
    <w:p w:rsidR="00A5733E" w:rsidRPr="00EB62AD" w:rsidRDefault="00A5733E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33E" w:rsidRPr="00EB62AD" w:rsidRDefault="00A5733E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33E" w:rsidRPr="00EB62AD" w:rsidRDefault="00A5733E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33E" w:rsidRPr="00EB62AD" w:rsidRDefault="00A5733E" w:rsidP="00E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A5733E" w:rsidRPr="00EB62AD" w:rsidRDefault="00A5733E" w:rsidP="00E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Ульяновской области                                                                     А.А.Смекалин</w:t>
      </w:r>
    </w:p>
    <w:p w:rsidR="00406987" w:rsidRPr="00EB62AD" w:rsidRDefault="00406987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  <w:sectPr w:rsidR="0053116F" w:rsidRPr="00EB62AD" w:rsidSect="00F2778E">
          <w:headerReference w:type="default" r:id="rId8"/>
          <w:footnotePr>
            <w:numStart w:val="2"/>
          </w:footnotePr>
          <w:pgSz w:w="11906" w:h="16838" w:code="9"/>
          <w:pgMar w:top="1134" w:right="567" w:bottom="993" w:left="1701" w:header="510" w:footer="454" w:gutter="0"/>
          <w:cols w:space="708"/>
          <w:titlePg/>
          <w:docGrid w:linePitch="360"/>
        </w:sectPr>
      </w:pP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к распоряжению</w:t>
      </w: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>Правительства</w:t>
      </w: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53116F" w:rsidRPr="00EB62AD" w:rsidRDefault="0053116F" w:rsidP="00EB62A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 xml:space="preserve">от __________   №  _____                                                         </w:t>
      </w:r>
    </w:p>
    <w:p w:rsidR="0053116F" w:rsidRPr="00EB62AD" w:rsidRDefault="0053116F" w:rsidP="00EB62A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62AD">
        <w:rPr>
          <w:rFonts w:ascii="Times New Roman" w:hAnsi="Times New Roman"/>
          <w:bCs/>
          <w:color w:val="000000"/>
          <w:spacing w:val="12"/>
          <w:sz w:val="28"/>
          <w:szCs w:val="28"/>
          <w:u w:val="single"/>
        </w:rPr>
        <w:t xml:space="preserve">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3116F" w:rsidRPr="00EB62AD" w:rsidRDefault="0053116F" w:rsidP="00EB62AD">
      <w:pPr>
        <w:pStyle w:val="13"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ПОЛОЖЕНИЕ</w:t>
      </w:r>
    </w:p>
    <w:p w:rsidR="0053116F" w:rsidRPr="00EB62AD" w:rsidRDefault="0053116F" w:rsidP="00EB62AD">
      <w:pPr>
        <w:pStyle w:val="13"/>
        <w:widowControl w:val="0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о  проведении регионального чемпионата «Абилимпикс»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53116F" w:rsidRPr="00EB62AD" w:rsidRDefault="0053116F" w:rsidP="00EB62AD">
      <w:pPr>
        <w:pStyle w:val="13"/>
        <w:widowControl w:val="0"/>
        <w:numPr>
          <w:ilvl w:val="0"/>
          <w:numId w:val="16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Общие положения</w:t>
      </w:r>
    </w:p>
    <w:p w:rsidR="0053116F" w:rsidRPr="00EB62AD" w:rsidRDefault="0053116F" w:rsidP="00EB62AD">
      <w:pPr>
        <w:pStyle w:val="13"/>
        <w:widowControl w:val="0"/>
        <w:numPr>
          <w:ilvl w:val="1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Положение о проведении регионального чемпионата «Абилимпикс» (далее – Положение) определяет организацию и проведение регионального чемпионата «Абилимпикс» – конкурса профессионального мастерства для людей с инвалидность</w:t>
      </w:r>
      <w:r w:rsidR="00934597">
        <w:rPr>
          <w:color w:val="000000"/>
          <w:sz w:val="28"/>
          <w:szCs w:val="28"/>
        </w:rPr>
        <w:t>ю</w:t>
      </w:r>
      <w:r w:rsidRPr="00EB62AD">
        <w:rPr>
          <w:color w:val="000000"/>
          <w:sz w:val="28"/>
          <w:szCs w:val="28"/>
        </w:rPr>
        <w:t xml:space="preserve"> и ограниченными возможностями здоровья.</w:t>
      </w:r>
    </w:p>
    <w:p w:rsidR="0053116F" w:rsidRPr="00EB62AD" w:rsidRDefault="0053116F" w:rsidP="00EB62AD">
      <w:pPr>
        <w:pStyle w:val="13"/>
        <w:widowControl w:val="0"/>
        <w:numPr>
          <w:ilvl w:val="1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Положение разработано в соответствии со следующими документами: 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Концепцией проведения конкурсов по профессиональному мастерству среди инвалидов и лиц с ограниченными возможностями здоровья «Абилимпикс» на 2018-2020 годы, утверждённой на заседании организационного комитета Национального чемпионата по профессиональному мастерству среди инвалидов и лиц с ограниченными возможностями здоровья «Абилимпикс» и обеспечению подготовки национальной сборной к международным чемпионатам «Абилимпикс» (протокол от 12 апреля 2018 года № ТС-29/06пр);</w:t>
      </w:r>
    </w:p>
    <w:p w:rsidR="0053116F" w:rsidRDefault="0053116F" w:rsidP="00EB62AD">
      <w:pPr>
        <w:pStyle w:val="13"/>
        <w:widowControl w:val="0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Положением об организации и проведении конкурсов </w:t>
      </w:r>
      <w:r w:rsidRPr="00EB62AD">
        <w:rPr>
          <w:color w:val="000000"/>
          <w:sz w:val="28"/>
          <w:szCs w:val="28"/>
        </w:rPr>
        <w:br/>
        <w:t xml:space="preserve">по профессиональному мастерству среди инвалидов и лиц с ограниченными возможностями здоровья «Абилимпикс» на 2018 – 2020 годы, утверждённым  на заседании рабочей группы по подготовке и проведению Национального чемпионата по профессиональному мастерству среди инвалидов и лиц </w:t>
      </w:r>
      <w:r w:rsidRPr="00EB62AD">
        <w:rPr>
          <w:color w:val="000000"/>
          <w:sz w:val="28"/>
          <w:szCs w:val="28"/>
        </w:rPr>
        <w:br/>
        <w:t xml:space="preserve">с ограниченными возможностями здоровья «Абилимпикс» (протокол </w:t>
      </w:r>
      <w:r w:rsidRPr="00EB62AD">
        <w:rPr>
          <w:color w:val="000000"/>
          <w:sz w:val="28"/>
          <w:szCs w:val="28"/>
        </w:rPr>
        <w:br/>
        <w:t>от</w:t>
      </w:r>
      <w:r w:rsidR="00806738">
        <w:rPr>
          <w:color w:val="000000"/>
          <w:sz w:val="28"/>
          <w:szCs w:val="28"/>
        </w:rPr>
        <w:t xml:space="preserve"> 04 июля 2018 года № ТС-40/6пр);</w:t>
      </w:r>
    </w:p>
    <w:p w:rsidR="00806738" w:rsidRPr="00EB62AD" w:rsidRDefault="00806738" w:rsidP="00EB62AD">
      <w:pPr>
        <w:pStyle w:val="13"/>
        <w:widowControl w:val="0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Порядком  организации мероприятий, направленных на подготовку </w:t>
      </w:r>
      <w:r w:rsidRPr="00EB62AD">
        <w:rPr>
          <w:color w:val="000000"/>
          <w:sz w:val="28"/>
          <w:szCs w:val="28"/>
        </w:rPr>
        <w:br/>
        <w:t>и проведение Чемпионатов «Абилимпикс» в субъектах Российской Федерации, проведение профориентационных мероприятий и содействие в трудоустройстве участников конкурс</w:t>
      </w:r>
      <w:r>
        <w:rPr>
          <w:color w:val="000000"/>
          <w:sz w:val="28"/>
          <w:szCs w:val="28"/>
        </w:rPr>
        <w:t>ов профессионального мастерства.</w:t>
      </w:r>
    </w:p>
    <w:p w:rsidR="0053116F" w:rsidRPr="00EB62AD" w:rsidRDefault="0053116F" w:rsidP="00EB62AD">
      <w:pPr>
        <w:pStyle w:val="13"/>
        <w:widowControl w:val="0"/>
        <w:numPr>
          <w:ilvl w:val="1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Региональный чемпионат «Абилимпикс» (далее – Чемпионат) является I (региональным) этапом Национального чемпионата «Абилимпикс».</w:t>
      </w:r>
    </w:p>
    <w:p w:rsidR="0053116F" w:rsidRPr="00EB62AD" w:rsidRDefault="0053116F" w:rsidP="00EB62AD">
      <w:pPr>
        <w:pStyle w:val="13"/>
        <w:widowControl w:val="0"/>
        <w:numPr>
          <w:ilvl w:val="1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Чемпионат проводится в целях создания системы конкурсов профессионального мастерства для людей с инвалидностью и ограниченными возможностями здоровья «Абилимпикс» (далее – Конкурсы), обеспечивающей эффективную профессиональную ориентацию и мотивацию людей с инвалидностью к профессиональному образованию, содействия их трудоустройству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и социокультурной инклюзии в обществе.</w:t>
      </w:r>
    </w:p>
    <w:p w:rsidR="00F635BF" w:rsidRDefault="00F635BF" w:rsidP="00F635BF">
      <w:pPr>
        <w:pStyle w:val="13"/>
        <w:widowControl w:val="0"/>
        <w:shd w:val="clear" w:color="auto" w:fill="FFFFFF"/>
        <w:ind w:left="822"/>
        <w:jc w:val="both"/>
        <w:rPr>
          <w:color w:val="000000"/>
          <w:sz w:val="28"/>
          <w:szCs w:val="28"/>
        </w:rPr>
      </w:pPr>
    </w:p>
    <w:p w:rsidR="0053116F" w:rsidRPr="00EB62AD" w:rsidRDefault="0053116F" w:rsidP="00EB62AD">
      <w:pPr>
        <w:pStyle w:val="13"/>
        <w:widowControl w:val="0"/>
        <w:numPr>
          <w:ilvl w:val="1"/>
          <w:numId w:val="17"/>
        </w:numPr>
        <w:shd w:val="clear" w:color="auto" w:fill="FFFFFF"/>
        <w:ind w:left="0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lastRenderedPageBreak/>
        <w:t>В ходе достижения цели реализуются следующие задачи: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развитие системы профессиональной ориентации через конкурсы профессионального мастерства для людей с инвалидностью;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популяризация профессий и специальностей, направлений подготовки, реализуемых в системе профессионального и высшего образования, с целью трудоустройства и самореализации инвалидов различных нозологий;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повышение мотивации людей с инвалидностью к получению профессионального образования и трудоустройству;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повышение мотивации студентов с инвалидностью к развитию профессионального мастерства;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стимулирование выпускников и специалистов с инвалидностью </w:t>
      </w:r>
      <w:r w:rsidRPr="00EB62AD">
        <w:rPr>
          <w:color w:val="000000"/>
          <w:sz w:val="28"/>
          <w:szCs w:val="28"/>
        </w:rPr>
        <w:br/>
        <w:t xml:space="preserve">к дальнейшему профессиональному и личностному росту;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«Абилимпикс»;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содействие формированию готовности к работе с инвалидами  у педагогических работников образовательных организаций общего, профессионального и высшего образования через участие в конкурсах профессионального </w:t>
      </w:r>
      <w:r w:rsidR="00690F0D" w:rsidRP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мастерства для людей с инвалидностью «Абилимпикс»;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содействие трудоустройству выпускников и молодых специалистов </w:t>
      </w:r>
      <w:r w:rsidRPr="00EB62AD">
        <w:rPr>
          <w:color w:val="000000"/>
          <w:sz w:val="28"/>
          <w:szCs w:val="28"/>
        </w:rPr>
        <w:br/>
        <w:t xml:space="preserve">с инвалидностью;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повышение мотивации людей с инвалидностью, имеющих профессиональный опыт, к развитию профессионального мастерства, освоению новых профессиональных навыков; содействие их трудоустройству;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повышение эффективности взаимодействия отделений медико-социальной экспертизы с образовательными организациями и работодателями региона;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презентация и апробация новых технических средств реабилитации, </w:t>
      </w:r>
      <w:r w:rsidR="00690F0D" w:rsidRP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повышающих трудовые функции людей с инвалидностью;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53116F" w:rsidRPr="00EB62AD" w:rsidRDefault="0053116F" w:rsidP="00EB62AD">
      <w:pPr>
        <w:pStyle w:val="13"/>
        <w:widowControl w:val="0"/>
        <w:numPr>
          <w:ilvl w:val="1"/>
          <w:numId w:val="17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Конкурсы проводятся на базе образовательных организаций Ульяновской области и предприятий работодателей – социальных партнёров Конкурса.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53116F" w:rsidRPr="00EB62AD" w:rsidRDefault="0053116F" w:rsidP="00EB62AD">
      <w:pPr>
        <w:pStyle w:val="13"/>
        <w:numPr>
          <w:ilvl w:val="0"/>
          <w:numId w:val="16"/>
        </w:numPr>
        <w:shd w:val="clear" w:color="auto" w:fill="FFFFFF"/>
        <w:ind w:right="-1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Организационная структура проведения Чемпионата</w:t>
      </w:r>
    </w:p>
    <w:p w:rsidR="0053116F" w:rsidRPr="00EB62AD" w:rsidRDefault="0053116F" w:rsidP="00EB62AD">
      <w:pPr>
        <w:pStyle w:val="13"/>
        <w:shd w:val="clear" w:color="auto" w:fill="FFFFFF"/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2.1. Общее управление подготовкой и проведением Чемпионата осуществляет  региональный организационный комитет Чемпионата (далее – Оргкомитет), в состав которого входят представители Министерства образования </w:t>
      </w:r>
      <w:r w:rsidR="00690F0D" w:rsidRP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и науки Ульяновской области, Министерства здравоохранения, семьи и социального благополучия Ульяновской области, Агентства по развитию человеческого потенциала и трудовых ресурсов Ульяновской области и других </w:t>
      </w:r>
      <w:r w:rsidR="00690F0D" w:rsidRP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ведомств, профессиональных образовательных организаций Ульяновской области, а также представители общественных организаций и предприятий работодателей – социальных партнёров Чемпионата.</w:t>
      </w:r>
    </w:p>
    <w:p w:rsidR="0053116F" w:rsidRPr="00EB62AD" w:rsidRDefault="0053116F" w:rsidP="00EB62AD">
      <w:pPr>
        <w:pStyle w:val="13"/>
        <w:shd w:val="clear" w:color="auto" w:fill="FFFFFF"/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lastRenderedPageBreak/>
        <w:t xml:space="preserve"> Состав оргкомитета утверждается распоряжением Министерства образования и науки Ульяновской области.</w:t>
      </w:r>
    </w:p>
    <w:p w:rsidR="0053116F" w:rsidRPr="00EB62AD" w:rsidRDefault="0053116F" w:rsidP="00EB62AD">
      <w:pPr>
        <w:pStyle w:val="13"/>
        <w:ind w:left="709" w:right="-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Оргкомитет Чемпионата: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утверждает организационный план по подготовке и проведению Чемпионата;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определяет дату и место проведения Чемпионата;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определяет модель проведения регионального Чемпионата;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утверждает перечень компетенций Чемпионата;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утверждает состав главных экспертов и экспертов Чемпионата;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утверждает конкурсные задания после внесения в них изменений главными экспертами; </w:t>
      </w:r>
    </w:p>
    <w:p w:rsidR="0053116F" w:rsidRPr="00EB62AD" w:rsidRDefault="0053116F" w:rsidP="00EB6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2AD">
        <w:rPr>
          <w:rFonts w:ascii="Times New Roman" w:hAnsi="Times New Roman"/>
          <w:color w:val="000000"/>
          <w:sz w:val="28"/>
          <w:szCs w:val="28"/>
        </w:rPr>
        <w:t xml:space="preserve">– создаёт региональный  центр развития движения «Абилимпикс» </w:t>
      </w:r>
      <w:r w:rsidRPr="00EB62AD">
        <w:rPr>
          <w:rFonts w:ascii="Times New Roman" w:hAnsi="Times New Roman"/>
          <w:color w:val="000000"/>
          <w:sz w:val="28"/>
          <w:szCs w:val="28"/>
        </w:rPr>
        <w:br/>
        <w:t>в структуре профессиональных образовательных организаций, ресурсных учебно-методических центров образовательных организаций высшего образования  или иных организаций, расположенных на территории Ульяновской области (далее – Региональный центр развития движения «Абилимпикс»).</w:t>
      </w:r>
    </w:p>
    <w:p w:rsidR="0053116F" w:rsidRPr="00EB62AD" w:rsidRDefault="0053116F" w:rsidP="00EB62AD">
      <w:pPr>
        <w:pStyle w:val="13"/>
        <w:tabs>
          <w:tab w:val="left" w:pos="993"/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2.2. Координационный совет работодателей – исполнительный орган,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который включает представителей работодателей, являющихся промышленными партнёрами по компетенциям, оказывающих содействие в трудоустройстве участников и победителей чемпионатов, осуществляющих  спонсорскую поддержку в проведении Чемпионата. </w:t>
      </w:r>
    </w:p>
    <w:p w:rsidR="0053116F" w:rsidRPr="00EB62AD" w:rsidRDefault="0053116F" w:rsidP="00EB62AD">
      <w:pPr>
        <w:pStyle w:val="13"/>
        <w:tabs>
          <w:tab w:val="left" w:pos="993"/>
        </w:tabs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Координационный совет работодателей утверждается распоряжением Агентства по развитию человеческого потенциала и трудовых ресурсов Ульяновской области.</w:t>
      </w:r>
    </w:p>
    <w:p w:rsidR="0053116F" w:rsidRPr="00EB62AD" w:rsidRDefault="0053116F" w:rsidP="00EB62AD">
      <w:pPr>
        <w:pStyle w:val="13"/>
        <w:tabs>
          <w:tab w:val="left" w:pos="993"/>
        </w:tabs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2.3. Региональный центр развития движения «Абилимпикс»: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организует сетевое взаимодействие с образовательными организациями, партнёрами-работодателями, общественными организациями инвалидов, некоммерческими общественными организациями;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организует и проводит Чемпионат;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00"/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организует повышение квалификации экспертов и волонтёров «Абилимпикс»;</w:t>
      </w:r>
    </w:p>
    <w:p w:rsidR="0053116F" w:rsidRPr="00EB62AD" w:rsidRDefault="0053116F" w:rsidP="00EB62AD">
      <w:pPr>
        <w:pStyle w:val="13"/>
        <w:numPr>
          <w:ilvl w:val="0"/>
          <w:numId w:val="24"/>
        </w:numPr>
        <w:tabs>
          <w:tab w:val="left" w:pos="900"/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 оказывает содействие в трудоустройстве и проводит мониторинг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результатов трудоустройства участников Чемпионата.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2.4. Главные эксперты и эксперты Чемпионата осуществляют судейство на соревновательных площадках (далее – жюри).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Все эксперты должны быть зарегистрированы на портале abilimpicspro.ru. 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Список Главных экспертов регионального чемпионата утверждается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Координационным Советом работодателей.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Главные эксперты отвечают за управление, организацию </w:t>
      </w:r>
      <w:r w:rsidRPr="00EB62AD">
        <w:rPr>
          <w:color w:val="000000"/>
          <w:sz w:val="28"/>
          <w:szCs w:val="28"/>
        </w:rPr>
        <w:br/>
        <w:t xml:space="preserve">и руководство организации соревнований по определённой компетенции. 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Региональный центр развития движения «Абилимпикс» не позднее чем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за месяц до начала Чемпионата формирует экспертное сообщество. Эксперты назначаются по основным компетенциям Чемпионата. </w:t>
      </w:r>
    </w:p>
    <w:p w:rsidR="0053116F" w:rsidRPr="00EB62AD" w:rsidRDefault="0053116F" w:rsidP="00AB30A6">
      <w:pPr>
        <w:pStyle w:val="13"/>
        <w:spacing w:line="252" w:lineRule="auto"/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sz w:val="28"/>
          <w:szCs w:val="28"/>
        </w:rPr>
        <w:lastRenderedPageBreak/>
        <w:t xml:space="preserve">Эксперты Чемпионата отбираются из числа представителей работодателей, образовательных организаций, общественных объединений инвалидов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и иных организаций.</w:t>
      </w:r>
    </w:p>
    <w:p w:rsidR="0053116F" w:rsidRPr="00EB62AD" w:rsidRDefault="0053116F" w:rsidP="00AB30A6">
      <w:pPr>
        <w:pStyle w:val="13"/>
        <w:spacing w:line="252" w:lineRule="auto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На жюри возлагается оценка уровня выполнения практических работ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в пределах установленных конкурсными заданиями. Члены жюри оценивают технологию и качество работ, правильность трудовых приёмов, время выполнения задания, соблюдение правил безопасности труда участниками Чемпионата.</w:t>
      </w:r>
      <w:r w:rsidRPr="00EB62AD">
        <w:rPr>
          <w:color w:val="FF0000"/>
          <w:sz w:val="28"/>
          <w:szCs w:val="28"/>
        </w:rPr>
        <w:t xml:space="preserve"> </w:t>
      </w:r>
      <w:r w:rsidRPr="00EB62AD">
        <w:rPr>
          <w:color w:val="000000"/>
          <w:sz w:val="28"/>
          <w:szCs w:val="28"/>
        </w:rPr>
        <w:t>Работа жюри координируется главным экспертом.</w:t>
      </w:r>
    </w:p>
    <w:p w:rsidR="0053116F" w:rsidRPr="00EB62AD" w:rsidRDefault="0053116F" w:rsidP="00AB30A6">
      <w:pPr>
        <w:pStyle w:val="13"/>
        <w:widowControl w:val="0"/>
        <w:shd w:val="clear" w:color="auto" w:fill="FFFFFF"/>
        <w:spacing w:line="252" w:lineRule="auto"/>
        <w:jc w:val="both"/>
        <w:rPr>
          <w:color w:val="000000"/>
          <w:sz w:val="28"/>
          <w:szCs w:val="28"/>
        </w:rPr>
      </w:pPr>
    </w:p>
    <w:p w:rsidR="0053116F" w:rsidRPr="00EB62AD" w:rsidRDefault="0053116F" w:rsidP="00AB30A6">
      <w:pPr>
        <w:pStyle w:val="13"/>
        <w:numPr>
          <w:ilvl w:val="0"/>
          <w:numId w:val="19"/>
        </w:numPr>
        <w:spacing w:line="252" w:lineRule="auto"/>
        <w:ind w:right="-1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Финансирование Чемпионата</w:t>
      </w:r>
    </w:p>
    <w:p w:rsidR="0053116F" w:rsidRPr="00EB62AD" w:rsidRDefault="0053116F" w:rsidP="00AB30A6">
      <w:pPr>
        <w:spacing w:after="0" w:line="252" w:lineRule="auto"/>
        <w:ind w:left="16" w:right="-1" w:firstLine="776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color w:val="000000"/>
          <w:sz w:val="28"/>
          <w:szCs w:val="28"/>
        </w:rPr>
        <w:t xml:space="preserve">3.1. Финансирование организации и проведения Чемпионата осуществляется </w:t>
      </w:r>
      <w:r w:rsidRPr="00EB62AD">
        <w:rPr>
          <w:rFonts w:ascii="Times New Roman" w:hAnsi="Times New Roman"/>
          <w:sz w:val="28"/>
          <w:szCs w:val="28"/>
        </w:rPr>
        <w:t xml:space="preserve">в рамках мероприятий государственной программы Ульяновской области «Развитие и модернизация образования в Ульяновской области» на 2014 – 2020», утверждённой постановлением Правительства Ульяновской области </w:t>
      </w:r>
      <w:r w:rsidR="00EB62AD">
        <w:rPr>
          <w:rFonts w:ascii="Times New Roman" w:hAnsi="Times New Roman"/>
          <w:sz w:val="28"/>
          <w:szCs w:val="28"/>
        </w:rPr>
        <w:br/>
      </w:r>
      <w:r w:rsidRPr="00EB62AD">
        <w:rPr>
          <w:rFonts w:ascii="Times New Roman" w:hAnsi="Times New Roman"/>
          <w:sz w:val="28"/>
          <w:szCs w:val="28"/>
        </w:rPr>
        <w:t>от 11.09.2013 №37/407-П «Об утверждении государственной программы Ульяновской области «Развитие и модернизация образования в Ульяновской области» на 2014 - 2020».</w:t>
      </w:r>
    </w:p>
    <w:p w:rsidR="0053116F" w:rsidRPr="00EB62AD" w:rsidRDefault="0053116F" w:rsidP="00AB30A6">
      <w:pPr>
        <w:spacing w:after="0" w:line="252" w:lineRule="auto"/>
        <w:ind w:left="16" w:right="-1" w:firstLine="776"/>
        <w:jc w:val="both"/>
        <w:rPr>
          <w:rFonts w:ascii="Times New Roman" w:hAnsi="Times New Roman"/>
          <w:sz w:val="28"/>
          <w:szCs w:val="28"/>
        </w:rPr>
      </w:pPr>
      <w:r w:rsidRPr="00EB62AD">
        <w:rPr>
          <w:rFonts w:ascii="Times New Roman" w:hAnsi="Times New Roman"/>
          <w:sz w:val="28"/>
          <w:szCs w:val="28"/>
        </w:rPr>
        <w:t xml:space="preserve">3.2. Финансирование </w:t>
      </w:r>
      <w:r w:rsidR="00430030">
        <w:rPr>
          <w:rFonts w:ascii="Times New Roman" w:hAnsi="Times New Roman"/>
          <w:sz w:val="28"/>
          <w:szCs w:val="28"/>
        </w:rPr>
        <w:t xml:space="preserve">мероприятий по </w:t>
      </w:r>
      <w:r w:rsidRPr="00EB62AD">
        <w:rPr>
          <w:rFonts w:ascii="Times New Roman" w:hAnsi="Times New Roman"/>
          <w:sz w:val="28"/>
          <w:szCs w:val="28"/>
        </w:rPr>
        <w:t>организации участия победителей Чемпионата в Национальном Чемпионате «Абилимпикс» осуществляется в рамках государственной программы Ульяновской области «Социальная поддержка и защита населения Ульяновской области», утверждённой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и защита населения Ульяновской области» на 2014-2020 годы».</w:t>
      </w:r>
    </w:p>
    <w:p w:rsidR="0053116F" w:rsidRPr="00EB62AD" w:rsidRDefault="0053116F" w:rsidP="00AB30A6">
      <w:pPr>
        <w:pStyle w:val="13"/>
        <w:widowControl w:val="0"/>
        <w:shd w:val="clear" w:color="auto" w:fill="FFFFFF"/>
        <w:spacing w:line="252" w:lineRule="auto"/>
        <w:jc w:val="both"/>
        <w:rPr>
          <w:color w:val="000000"/>
          <w:sz w:val="28"/>
          <w:szCs w:val="28"/>
        </w:rPr>
      </w:pPr>
    </w:p>
    <w:p w:rsidR="0053116F" w:rsidRPr="00EB62AD" w:rsidRDefault="0053116F" w:rsidP="00AB30A6">
      <w:pPr>
        <w:pStyle w:val="13"/>
        <w:numPr>
          <w:ilvl w:val="0"/>
          <w:numId w:val="19"/>
        </w:numPr>
        <w:spacing w:line="252" w:lineRule="auto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 xml:space="preserve">Участники соревновательной программы Чемпионата. </w:t>
      </w:r>
    </w:p>
    <w:p w:rsidR="0053116F" w:rsidRPr="00EB62AD" w:rsidRDefault="0053116F" w:rsidP="00AB30A6">
      <w:pPr>
        <w:pStyle w:val="13"/>
        <w:spacing w:line="252" w:lineRule="auto"/>
        <w:jc w:val="center"/>
        <w:rPr>
          <w:b/>
          <w:bCs/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Права и обязанности.</w:t>
      </w:r>
    </w:p>
    <w:p w:rsidR="0053116F" w:rsidRPr="00EB62AD" w:rsidRDefault="0053116F" w:rsidP="00AB30A6">
      <w:pPr>
        <w:pStyle w:val="13"/>
        <w:widowControl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4.1. К участию в Чемпионате допускаются граждане, проживающие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на территории Ульяновской области с инвалидностью и/или ограниченными возможностями здоровья по трём категориям участников соревнований (далее – участники): </w:t>
      </w:r>
    </w:p>
    <w:p w:rsidR="0053116F" w:rsidRPr="00EB62AD" w:rsidRDefault="0053116F" w:rsidP="00AB30A6">
      <w:pPr>
        <w:pStyle w:val="13"/>
        <w:widowControl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– «школьники» – физические лица с инвалидностью и/или ограниченными возможностями здоровья, обучающиеся по программам основного общего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и среднего общего образования в возрасте от 14 лет;</w:t>
      </w:r>
    </w:p>
    <w:p w:rsidR="0053116F" w:rsidRPr="00EB62AD" w:rsidRDefault="0053116F" w:rsidP="00AB30A6">
      <w:pPr>
        <w:pStyle w:val="13"/>
        <w:widowControl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– «студенты» – физические лица с инвалидностью и/или ограниченными возможностями здоровья, обучающиеся по программам профессионального обучения, профессионального и высшего образования;</w:t>
      </w:r>
    </w:p>
    <w:p w:rsidR="0053116F" w:rsidRPr="00EB62AD" w:rsidRDefault="0053116F" w:rsidP="00AB30A6">
      <w:pPr>
        <w:pStyle w:val="13"/>
        <w:widowControl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– «специалисты» – физические лица с инвалидностью, в том числе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выпускники профессиональных образовательных организаций </w:t>
      </w:r>
      <w:r w:rsidRPr="00EB62AD">
        <w:rPr>
          <w:color w:val="000000"/>
          <w:sz w:val="28"/>
          <w:szCs w:val="28"/>
        </w:rPr>
        <w:br/>
        <w:t>и образовательных организаций высшего образования, трудоустроенные или нуждающиеся в трудоустройстве.</w:t>
      </w:r>
    </w:p>
    <w:p w:rsidR="00AB30A6" w:rsidRDefault="0053116F" w:rsidP="00DE6386">
      <w:pPr>
        <w:pStyle w:val="14"/>
        <w:tabs>
          <w:tab w:val="left" w:pos="1458"/>
        </w:tabs>
        <w:spacing w:line="250" w:lineRule="auto"/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 xml:space="preserve">4.2. Для участия </w:t>
      </w:r>
      <w:r w:rsidR="00AB30A6">
        <w:rPr>
          <w:sz w:val="28"/>
          <w:szCs w:val="28"/>
        </w:rPr>
        <w:t xml:space="preserve">  </w:t>
      </w:r>
      <w:r w:rsidRPr="00EB62AD">
        <w:rPr>
          <w:sz w:val="28"/>
          <w:szCs w:val="28"/>
        </w:rPr>
        <w:t>в</w:t>
      </w:r>
      <w:r w:rsidR="00AB30A6">
        <w:rPr>
          <w:sz w:val="28"/>
          <w:szCs w:val="28"/>
        </w:rPr>
        <w:t xml:space="preserve">  </w:t>
      </w:r>
      <w:r w:rsidRPr="00EB62AD">
        <w:rPr>
          <w:sz w:val="28"/>
          <w:szCs w:val="28"/>
        </w:rPr>
        <w:t xml:space="preserve"> Чемпионате</w:t>
      </w:r>
      <w:r w:rsidR="00AB30A6">
        <w:rPr>
          <w:sz w:val="28"/>
          <w:szCs w:val="28"/>
        </w:rPr>
        <w:t xml:space="preserve">  </w:t>
      </w:r>
      <w:r w:rsidRPr="00EB62AD">
        <w:rPr>
          <w:sz w:val="28"/>
          <w:szCs w:val="28"/>
        </w:rPr>
        <w:t xml:space="preserve"> участники</w:t>
      </w:r>
      <w:r w:rsidR="00AB30A6">
        <w:rPr>
          <w:sz w:val="28"/>
          <w:szCs w:val="28"/>
        </w:rPr>
        <w:t xml:space="preserve"> </w:t>
      </w:r>
      <w:r w:rsidRPr="00EB62AD">
        <w:rPr>
          <w:sz w:val="28"/>
          <w:szCs w:val="28"/>
        </w:rPr>
        <w:t xml:space="preserve"> в </w:t>
      </w:r>
      <w:r w:rsidR="00AB30A6">
        <w:rPr>
          <w:sz w:val="28"/>
          <w:szCs w:val="28"/>
        </w:rPr>
        <w:t xml:space="preserve"> </w:t>
      </w:r>
      <w:r w:rsidRPr="00EB62AD">
        <w:rPr>
          <w:sz w:val="28"/>
          <w:szCs w:val="28"/>
        </w:rPr>
        <w:t xml:space="preserve">день начала </w:t>
      </w:r>
      <w:r w:rsidR="00AB30A6">
        <w:rPr>
          <w:sz w:val="28"/>
          <w:szCs w:val="28"/>
        </w:rPr>
        <w:t xml:space="preserve">  </w:t>
      </w:r>
      <w:r w:rsidRPr="00EB62AD">
        <w:rPr>
          <w:sz w:val="28"/>
          <w:szCs w:val="28"/>
        </w:rPr>
        <w:t xml:space="preserve">Чемпионата </w:t>
      </w:r>
    </w:p>
    <w:p w:rsidR="00AB30A6" w:rsidRDefault="00AB30A6" w:rsidP="00DE6386">
      <w:pPr>
        <w:pStyle w:val="14"/>
        <w:tabs>
          <w:tab w:val="left" w:pos="1458"/>
        </w:tabs>
        <w:spacing w:line="250" w:lineRule="auto"/>
        <w:ind w:left="0" w:right="-1" w:firstLine="720"/>
        <w:rPr>
          <w:sz w:val="28"/>
          <w:szCs w:val="28"/>
        </w:rPr>
      </w:pPr>
    </w:p>
    <w:p w:rsidR="0053116F" w:rsidRPr="00EB62AD" w:rsidRDefault="0053116F" w:rsidP="00DE6386">
      <w:pPr>
        <w:pStyle w:val="14"/>
        <w:tabs>
          <w:tab w:val="left" w:pos="1458"/>
        </w:tabs>
        <w:spacing w:line="250" w:lineRule="auto"/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lastRenderedPageBreak/>
        <w:t>предоставляют</w:t>
      </w:r>
      <w:r w:rsidRPr="00EB62AD">
        <w:rPr>
          <w:spacing w:val="-4"/>
          <w:sz w:val="28"/>
          <w:szCs w:val="28"/>
        </w:rPr>
        <w:t xml:space="preserve"> </w:t>
      </w:r>
      <w:r w:rsidRPr="00EB62AD">
        <w:rPr>
          <w:color w:val="000000"/>
          <w:sz w:val="28"/>
          <w:szCs w:val="28"/>
        </w:rPr>
        <w:t>Региональный центр развития движения «Абилимпикс»</w:t>
      </w:r>
      <w:r w:rsidRPr="00EB62AD">
        <w:rPr>
          <w:sz w:val="28"/>
          <w:szCs w:val="28"/>
        </w:rPr>
        <w:t>:</w:t>
      </w:r>
    </w:p>
    <w:p w:rsidR="0053116F" w:rsidRPr="00EB62AD" w:rsidRDefault="0053116F" w:rsidP="00EB62AD">
      <w:pPr>
        <w:pStyle w:val="14"/>
        <w:numPr>
          <w:ilvl w:val="0"/>
          <w:numId w:val="18"/>
        </w:numPr>
        <w:tabs>
          <w:tab w:val="left" w:pos="1113"/>
        </w:tabs>
        <w:ind w:right="-1" w:firstLine="708"/>
        <w:rPr>
          <w:sz w:val="28"/>
          <w:szCs w:val="28"/>
        </w:rPr>
      </w:pPr>
      <w:r w:rsidRPr="00EB62AD">
        <w:rPr>
          <w:sz w:val="28"/>
          <w:szCs w:val="28"/>
        </w:rPr>
        <w:t>документ, удостоверяющий личность участника соревнований (копия паспорта);</w:t>
      </w:r>
    </w:p>
    <w:p w:rsidR="0053116F" w:rsidRPr="00EB62AD" w:rsidRDefault="0053116F" w:rsidP="00EB62AD">
      <w:pPr>
        <w:pStyle w:val="14"/>
        <w:numPr>
          <w:ilvl w:val="0"/>
          <w:numId w:val="18"/>
        </w:numPr>
        <w:tabs>
          <w:tab w:val="left" w:pos="1194"/>
        </w:tabs>
        <w:ind w:right="-1" w:firstLine="708"/>
        <w:rPr>
          <w:sz w:val="28"/>
          <w:szCs w:val="28"/>
        </w:rPr>
      </w:pPr>
      <w:r w:rsidRPr="00EB62AD">
        <w:rPr>
          <w:sz w:val="28"/>
          <w:szCs w:val="28"/>
        </w:rPr>
        <w:t xml:space="preserve">документы, подтверждающие статус инвалида (ребенка-инвалида) или лица с ограниченными возможностями здоровья (справки об инвалидности или о наличии ограниченных  возможностей здоровья, индивидуальная программа реабилитации (абилитации) инвалида (реьенка-инвалида) и/или </w:t>
      </w:r>
      <w:r w:rsidRPr="00EB62AD">
        <w:rPr>
          <w:color w:val="000000"/>
          <w:sz w:val="28"/>
          <w:szCs w:val="28"/>
        </w:rPr>
        <w:t>заключение Центральной психолого-медико-педагогической комиссии</w:t>
      </w:r>
      <w:r w:rsidRPr="00EB62AD">
        <w:rPr>
          <w:sz w:val="28"/>
          <w:szCs w:val="28"/>
        </w:rPr>
        <w:t>, справка из образовательной организации, подтверждающей обучение участника по адаптированной образовательной</w:t>
      </w:r>
      <w:r w:rsidRPr="00EB62AD">
        <w:rPr>
          <w:spacing w:val="-4"/>
          <w:sz w:val="28"/>
          <w:szCs w:val="28"/>
        </w:rPr>
        <w:t xml:space="preserve"> </w:t>
      </w:r>
      <w:r w:rsidRPr="00EB62AD">
        <w:rPr>
          <w:sz w:val="28"/>
          <w:szCs w:val="28"/>
        </w:rPr>
        <w:t>программе).</w:t>
      </w:r>
    </w:p>
    <w:p w:rsidR="0053116F" w:rsidRPr="00EB62AD" w:rsidRDefault="0053116F" w:rsidP="00EB62AD">
      <w:pPr>
        <w:pStyle w:val="af2"/>
        <w:spacing w:before="0" w:line="240" w:lineRule="auto"/>
        <w:ind w:right="-1"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4.3. Рабочие места участников распределяются по жребию. Жеребьевку проводят эксперты в день официального открытия Чемпионата. По результатам жеребьевки оформляется Протокол с подписями участников и экспертов. </w:t>
      </w:r>
    </w:p>
    <w:p w:rsidR="0053116F" w:rsidRPr="00EB62AD" w:rsidRDefault="0053116F" w:rsidP="00EB62AD">
      <w:pPr>
        <w:pStyle w:val="af2"/>
        <w:tabs>
          <w:tab w:val="left" w:pos="2196"/>
          <w:tab w:val="left" w:pos="3275"/>
          <w:tab w:val="left" w:pos="6077"/>
          <w:tab w:val="left" w:pos="8762"/>
        </w:tabs>
        <w:spacing w:before="0" w:line="240" w:lineRule="auto"/>
        <w:ind w:right="-1" w:firstLine="851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При большом количестве участников (более 10) жеребьевка может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 xml:space="preserve">проводиться заранее при участии главного эксперта и/или экспертов </w:t>
      </w:r>
      <w:r w:rsidRPr="00EB62AD">
        <w:rPr>
          <w:sz w:val="28"/>
          <w:szCs w:val="28"/>
        </w:rPr>
        <w:br/>
        <w:t>по компетенции и представителей регионального центра развития движения «Абилимпикс». Результаты досрочной жеребьевки оформляются протоколом за подписью главного эксперта и представителей регионального центра «Абилимпикс» и должны быть размещены на сайте регионального центра развития движения «Абилимпикс» не позднее 2-х дней до начала проведения соответствующего чемпионата.</w:t>
      </w:r>
    </w:p>
    <w:p w:rsidR="0053116F" w:rsidRPr="00EB62AD" w:rsidRDefault="0053116F" w:rsidP="00EB62AD">
      <w:pPr>
        <w:pStyle w:val="14"/>
        <w:tabs>
          <w:tab w:val="left" w:pos="1422"/>
        </w:tabs>
        <w:ind w:left="0" w:right="-1" w:firstLine="720"/>
        <w:jc w:val="left"/>
        <w:rPr>
          <w:sz w:val="28"/>
          <w:szCs w:val="28"/>
        </w:rPr>
      </w:pPr>
      <w:r w:rsidRPr="00EB62AD">
        <w:rPr>
          <w:sz w:val="28"/>
          <w:szCs w:val="28"/>
        </w:rPr>
        <w:t>4.4. Участники имеют</w:t>
      </w:r>
      <w:r w:rsidRPr="00EB62AD">
        <w:rPr>
          <w:spacing w:val="-4"/>
          <w:sz w:val="28"/>
          <w:szCs w:val="28"/>
        </w:rPr>
        <w:t xml:space="preserve"> </w:t>
      </w:r>
      <w:r w:rsidRPr="00EB62AD">
        <w:rPr>
          <w:sz w:val="28"/>
          <w:szCs w:val="28"/>
        </w:rPr>
        <w:t>право:</w:t>
      </w:r>
    </w:p>
    <w:p w:rsidR="0053116F" w:rsidRPr="00EB62AD" w:rsidRDefault="0053116F" w:rsidP="00EB62AD">
      <w:pPr>
        <w:pStyle w:val="af2"/>
        <w:spacing w:before="0" w:line="240" w:lineRule="auto"/>
        <w:ind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>4.4.1. Ознакомиться со следующими документами до начала</w:t>
      </w:r>
      <w:r w:rsidRPr="00EB62AD">
        <w:rPr>
          <w:spacing w:val="-18"/>
          <w:sz w:val="28"/>
          <w:szCs w:val="28"/>
        </w:rPr>
        <w:t xml:space="preserve"> Чемпионата</w:t>
      </w:r>
      <w:r w:rsidRPr="00EB62AD">
        <w:rPr>
          <w:sz w:val="28"/>
          <w:szCs w:val="28"/>
        </w:rPr>
        <w:t>: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Положением о проведении Регионального чемпионата</w:t>
      </w:r>
      <w:r w:rsidRPr="00EB62AD">
        <w:rPr>
          <w:spacing w:val="-17"/>
          <w:sz w:val="28"/>
          <w:szCs w:val="28"/>
        </w:rPr>
        <w:t xml:space="preserve"> </w:t>
      </w:r>
      <w:r w:rsidRPr="00EB62AD">
        <w:rPr>
          <w:sz w:val="28"/>
          <w:szCs w:val="28"/>
        </w:rPr>
        <w:t>«Абилимпикс»;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Инструкцией по охране труда и технике безопасности на</w:t>
      </w:r>
      <w:r w:rsidRPr="00EB62AD">
        <w:rPr>
          <w:spacing w:val="-18"/>
          <w:sz w:val="28"/>
          <w:szCs w:val="28"/>
        </w:rPr>
        <w:t xml:space="preserve"> </w:t>
      </w:r>
      <w:r w:rsidRPr="00EB62AD">
        <w:rPr>
          <w:sz w:val="28"/>
          <w:szCs w:val="28"/>
        </w:rPr>
        <w:t>площадке;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Инструкцией по работе на оборудовании;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Конкурсными заданиями.</w:t>
      </w:r>
    </w:p>
    <w:p w:rsidR="0053116F" w:rsidRPr="00EB62AD" w:rsidRDefault="0053116F" w:rsidP="00EB62AD">
      <w:pPr>
        <w:pStyle w:val="14"/>
        <w:tabs>
          <w:tab w:val="left" w:pos="1631"/>
        </w:tabs>
        <w:ind w:left="0" w:right="-1" w:firstLine="720"/>
        <w:jc w:val="left"/>
        <w:rPr>
          <w:sz w:val="28"/>
          <w:szCs w:val="28"/>
        </w:rPr>
      </w:pPr>
      <w:r w:rsidRPr="00EB62AD">
        <w:rPr>
          <w:sz w:val="28"/>
          <w:szCs w:val="28"/>
        </w:rPr>
        <w:t>4.4.2. В ходе Чемпионата получить</w:t>
      </w:r>
      <w:r w:rsidRPr="00EB62AD">
        <w:rPr>
          <w:spacing w:val="-9"/>
          <w:sz w:val="28"/>
          <w:szCs w:val="28"/>
        </w:rPr>
        <w:t xml:space="preserve"> </w:t>
      </w:r>
      <w:r w:rsidRPr="00EB62AD">
        <w:rPr>
          <w:sz w:val="28"/>
          <w:szCs w:val="28"/>
        </w:rPr>
        <w:t>информацию: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о конкурсном задании и его оценке на русском</w:t>
      </w:r>
      <w:r w:rsidRPr="00EB62AD">
        <w:rPr>
          <w:spacing w:val="-8"/>
          <w:sz w:val="28"/>
          <w:szCs w:val="28"/>
        </w:rPr>
        <w:t xml:space="preserve"> </w:t>
      </w:r>
      <w:r w:rsidRPr="00EB62AD">
        <w:rPr>
          <w:sz w:val="28"/>
          <w:szCs w:val="28"/>
        </w:rPr>
        <w:t>языке;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о критериях начисления</w:t>
      </w:r>
      <w:r w:rsidRPr="00EB62AD">
        <w:rPr>
          <w:spacing w:val="-6"/>
          <w:sz w:val="28"/>
          <w:szCs w:val="28"/>
        </w:rPr>
        <w:t xml:space="preserve"> </w:t>
      </w:r>
      <w:r w:rsidRPr="00EB62AD">
        <w:rPr>
          <w:sz w:val="28"/>
          <w:szCs w:val="28"/>
        </w:rPr>
        <w:t>баллов;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61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 xml:space="preserve">о вспомогательных материалах и приспособлениях, разрешенных </w:t>
      </w:r>
      <w:r w:rsidRPr="00EB62AD">
        <w:rPr>
          <w:sz w:val="28"/>
          <w:szCs w:val="28"/>
        </w:rPr>
        <w:br/>
        <w:t>и запрещенных к использованию (шаблоны, чертежи/распечатки, лекала, эталоны и</w:t>
      </w:r>
      <w:r w:rsidRPr="00EB62AD">
        <w:rPr>
          <w:spacing w:val="-1"/>
          <w:sz w:val="28"/>
          <w:szCs w:val="28"/>
        </w:rPr>
        <w:t xml:space="preserve"> </w:t>
      </w:r>
      <w:r w:rsidRPr="00EB62AD">
        <w:rPr>
          <w:sz w:val="28"/>
          <w:szCs w:val="28"/>
        </w:rPr>
        <w:t>т.п.);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63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по правилам охране труда и технике безопасности, включая меры, применяемые в случае их</w:t>
      </w:r>
      <w:r w:rsidRPr="00EB62AD">
        <w:rPr>
          <w:spacing w:val="-5"/>
          <w:sz w:val="28"/>
          <w:szCs w:val="28"/>
        </w:rPr>
        <w:t xml:space="preserve"> </w:t>
      </w:r>
      <w:r w:rsidRPr="00EB62AD">
        <w:rPr>
          <w:sz w:val="28"/>
          <w:szCs w:val="28"/>
        </w:rPr>
        <w:t>несоблюдения;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307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 xml:space="preserve">о программе Чемпионата, включая расписание соревнований </w:t>
      </w:r>
      <w:r w:rsidRPr="00EB62AD">
        <w:rPr>
          <w:sz w:val="28"/>
          <w:szCs w:val="28"/>
        </w:rPr>
        <w:br/>
        <w:t xml:space="preserve">с обозначением обеденных перерывов и времени завершения конкурсных заданий/модулей, о проведении деловой, профориентационной, культурной </w:t>
      </w:r>
      <w:r w:rsidRPr="00EB62AD">
        <w:rPr>
          <w:sz w:val="28"/>
          <w:szCs w:val="28"/>
        </w:rPr>
        <w:br/>
        <w:t>и выставочной программы;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42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об ограничениях времени входа и выхода с рабочего места, а также условий, при которых такой выход и вход</w:t>
      </w:r>
      <w:r w:rsidRPr="00EB62AD">
        <w:rPr>
          <w:spacing w:val="-8"/>
          <w:sz w:val="28"/>
          <w:szCs w:val="28"/>
        </w:rPr>
        <w:t xml:space="preserve"> </w:t>
      </w:r>
      <w:r w:rsidRPr="00EB62AD">
        <w:rPr>
          <w:sz w:val="28"/>
          <w:szCs w:val="28"/>
        </w:rPr>
        <w:t>разрешается;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6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о времени и способе проверки</w:t>
      </w:r>
      <w:r w:rsidRPr="00EB62AD">
        <w:rPr>
          <w:spacing w:val="-4"/>
          <w:sz w:val="28"/>
          <w:szCs w:val="28"/>
        </w:rPr>
        <w:t xml:space="preserve"> </w:t>
      </w:r>
      <w:r w:rsidRPr="00EB62AD">
        <w:rPr>
          <w:sz w:val="28"/>
          <w:szCs w:val="28"/>
        </w:rPr>
        <w:t>оборудования;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 xml:space="preserve">об ответственности за безопасное использование всех инструментов, оборудования, вспомогательных материалов, которые они приносят с собой, </w:t>
      </w:r>
      <w:r w:rsidRPr="00EB62AD">
        <w:rPr>
          <w:sz w:val="28"/>
          <w:szCs w:val="28"/>
        </w:rPr>
        <w:br/>
      </w:r>
      <w:r w:rsidRPr="00EB62AD">
        <w:rPr>
          <w:sz w:val="28"/>
          <w:szCs w:val="28"/>
        </w:rPr>
        <w:lastRenderedPageBreak/>
        <w:t>в соответствии с правилами техники</w:t>
      </w:r>
      <w:r w:rsidRPr="00EB62AD">
        <w:rPr>
          <w:spacing w:val="-10"/>
          <w:sz w:val="28"/>
          <w:szCs w:val="28"/>
        </w:rPr>
        <w:t xml:space="preserve"> </w:t>
      </w:r>
      <w:r w:rsidRPr="00EB62AD">
        <w:rPr>
          <w:sz w:val="28"/>
          <w:szCs w:val="28"/>
        </w:rPr>
        <w:t>безопасности.</w:t>
      </w:r>
    </w:p>
    <w:p w:rsidR="0053116F" w:rsidRPr="00EB62AD" w:rsidRDefault="0053116F" w:rsidP="00EB62AD">
      <w:pPr>
        <w:pStyle w:val="14"/>
        <w:tabs>
          <w:tab w:val="left" w:pos="1688"/>
        </w:tabs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 xml:space="preserve">4.4.3. Присутствовать во время инспекции на предмет обнаружения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 xml:space="preserve">запрещенных материалов, инструментов или оборудования в соответствии </w:t>
      </w:r>
      <w:r w:rsidRPr="00EB62AD">
        <w:rPr>
          <w:sz w:val="28"/>
          <w:szCs w:val="28"/>
        </w:rPr>
        <w:br/>
        <w:t>с конкурсным</w:t>
      </w:r>
      <w:r w:rsidRPr="00EB62AD">
        <w:rPr>
          <w:spacing w:val="-1"/>
          <w:sz w:val="28"/>
          <w:szCs w:val="28"/>
        </w:rPr>
        <w:t xml:space="preserve"> </w:t>
      </w:r>
      <w:r w:rsidRPr="00EB62AD">
        <w:rPr>
          <w:sz w:val="28"/>
          <w:szCs w:val="28"/>
        </w:rPr>
        <w:t>заданием.</w:t>
      </w:r>
    </w:p>
    <w:p w:rsidR="0053116F" w:rsidRPr="00EB62AD" w:rsidRDefault="0053116F" w:rsidP="00EB62AD">
      <w:pPr>
        <w:pStyle w:val="14"/>
        <w:tabs>
          <w:tab w:val="left" w:pos="1655"/>
        </w:tabs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 xml:space="preserve">4.4.4. Задавать уточняющие вопросы. По окончании ознакомительного периода, участники подтверждают свое ознакомление со всеми материалами </w:t>
      </w:r>
      <w:r w:rsidRPr="00EB62AD">
        <w:rPr>
          <w:sz w:val="28"/>
          <w:szCs w:val="28"/>
        </w:rPr>
        <w:br/>
        <w:t>и процессами, подписав соответствующий протокол</w:t>
      </w:r>
      <w:r w:rsidRPr="00EB62AD">
        <w:rPr>
          <w:spacing w:val="-15"/>
          <w:sz w:val="28"/>
          <w:szCs w:val="28"/>
        </w:rPr>
        <w:t xml:space="preserve"> </w:t>
      </w:r>
      <w:r w:rsidRPr="00EB62AD">
        <w:rPr>
          <w:sz w:val="28"/>
          <w:szCs w:val="28"/>
        </w:rPr>
        <w:t>ознакомления.</w:t>
      </w:r>
    </w:p>
    <w:p w:rsidR="0053116F" w:rsidRPr="00EB62AD" w:rsidRDefault="0053116F" w:rsidP="00EB62AD">
      <w:pPr>
        <w:pStyle w:val="14"/>
        <w:tabs>
          <w:tab w:val="left" w:pos="1655"/>
        </w:tabs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>4.4.5. Получить инструкции для участников Чемпионата, адаптированные с учетом возможностей, нозологий и ментальных особенностей участников.</w:t>
      </w:r>
    </w:p>
    <w:p w:rsidR="0053116F" w:rsidRPr="00EB62AD" w:rsidRDefault="0053116F" w:rsidP="00EB62AD">
      <w:pPr>
        <w:pStyle w:val="14"/>
        <w:tabs>
          <w:tab w:val="left" w:pos="1902"/>
        </w:tabs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 xml:space="preserve">4.4.6. Во избежание ошибок сравнить свои измерительные инструменты </w:t>
      </w:r>
      <w:r w:rsidRPr="00EB62AD">
        <w:rPr>
          <w:sz w:val="28"/>
          <w:szCs w:val="28"/>
        </w:rPr>
        <w:br/>
        <w:t>с инструментами экспертов. В случае отсутствия предметов (материалов и/или оборудования), указанных в конкурсном задании, необходимо об этом сообщить главному</w:t>
      </w:r>
      <w:r w:rsidRPr="00EB62AD">
        <w:rPr>
          <w:spacing w:val="-8"/>
          <w:sz w:val="28"/>
          <w:szCs w:val="28"/>
        </w:rPr>
        <w:t xml:space="preserve"> </w:t>
      </w:r>
      <w:r w:rsidRPr="00EB62AD">
        <w:rPr>
          <w:sz w:val="28"/>
          <w:szCs w:val="28"/>
        </w:rPr>
        <w:t>эксперту.</w:t>
      </w:r>
    </w:p>
    <w:p w:rsidR="0053116F" w:rsidRPr="00EB62AD" w:rsidRDefault="0053116F" w:rsidP="00EB62AD">
      <w:pPr>
        <w:pStyle w:val="14"/>
        <w:tabs>
          <w:tab w:val="left" w:pos="1751"/>
        </w:tabs>
        <w:ind w:left="0" w:right="-1" w:firstLine="720"/>
        <w:rPr>
          <w:sz w:val="28"/>
          <w:szCs w:val="28"/>
        </w:rPr>
      </w:pPr>
      <w:r w:rsidRPr="00EB62AD">
        <w:rPr>
          <w:sz w:val="28"/>
          <w:szCs w:val="28"/>
        </w:rPr>
        <w:t xml:space="preserve">4.4.7. Попросить предоставить ему материал на замену в случае утраты, брака или порчи изначально предоставленного ему материала. Однако любая подобная замена наказывается вычетом баллов (за исключением случаев предоставления некачественного материала). Эксперты коллегиально определяет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количество баллов, извещая об этом</w:t>
      </w:r>
      <w:r w:rsidRPr="00EB62AD">
        <w:rPr>
          <w:spacing w:val="-13"/>
          <w:sz w:val="28"/>
          <w:szCs w:val="28"/>
        </w:rPr>
        <w:t xml:space="preserve"> </w:t>
      </w:r>
      <w:r w:rsidRPr="00EB62AD">
        <w:rPr>
          <w:sz w:val="28"/>
          <w:szCs w:val="28"/>
        </w:rPr>
        <w:t>участников.</w:t>
      </w:r>
    </w:p>
    <w:p w:rsidR="0053116F" w:rsidRPr="00EB62AD" w:rsidRDefault="0053116F" w:rsidP="00EB62AD">
      <w:pPr>
        <w:pStyle w:val="14"/>
        <w:tabs>
          <w:tab w:val="left" w:pos="1423"/>
        </w:tabs>
        <w:ind w:left="0" w:right="-1" w:firstLine="720"/>
        <w:jc w:val="left"/>
        <w:rPr>
          <w:sz w:val="28"/>
          <w:szCs w:val="28"/>
        </w:rPr>
      </w:pPr>
      <w:r w:rsidRPr="00EB62AD">
        <w:rPr>
          <w:sz w:val="28"/>
          <w:szCs w:val="28"/>
        </w:rPr>
        <w:t>4.5. Участникам</w:t>
      </w:r>
      <w:r w:rsidRPr="00EB62AD">
        <w:rPr>
          <w:spacing w:val="-1"/>
          <w:sz w:val="28"/>
          <w:szCs w:val="28"/>
        </w:rPr>
        <w:t xml:space="preserve"> </w:t>
      </w:r>
      <w:r w:rsidRPr="00EB62AD">
        <w:rPr>
          <w:sz w:val="28"/>
          <w:szCs w:val="28"/>
        </w:rPr>
        <w:t>запрещено: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58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общаться с сопровождающими их лицами на площадках во время проведения</w:t>
      </w:r>
      <w:r w:rsidRPr="00EB62AD">
        <w:rPr>
          <w:spacing w:val="-1"/>
          <w:sz w:val="28"/>
          <w:szCs w:val="28"/>
        </w:rPr>
        <w:t xml:space="preserve"> </w:t>
      </w:r>
      <w:r w:rsidRPr="00EB62AD">
        <w:rPr>
          <w:sz w:val="28"/>
          <w:szCs w:val="28"/>
        </w:rPr>
        <w:t>конкурса;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108"/>
        </w:tabs>
        <w:ind w:left="0" w:firstLine="709"/>
        <w:rPr>
          <w:sz w:val="28"/>
          <w:szCs w:val="28"/>
        </w:rPr>
      </w:pPr>
      <w:r w:rsidRPr="00EB62AD">
        <w:rPr>
          <w:sz w:val="28"/>
          <w:szCs w:val="28"/>
        </w:rPr>
        <w:t>в ходе проведения Чемпионата контактировать с другими Участниками или гостями без разрешения Главного</w:t>
      </w:r>
      <w:r w:rsidRPr="00EB62AD">
        <w:rPr>
          <w:spacing w:val="-6"/>
          <w:sz w:val="28"/>
          <w:szCs w:val="28"/>
        </w:rPr>
        <w:t xml:space="preserve"> </w:t>
      </w:r>
      <w:r w:rsidRPr="00EB62AD">
        <w:rPr>
          <w:sz w:val="28"/>
          <w:szCs w:val="28"/>
        </w:rPr>
        <w:t>эксперта;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238"/>
        </w:tabs>
        <w:ind w:left="0" w:firstLine="709"/>
        <w:rPr>
          <w:sz w:val="28"/>
          <w:szCs w:val="28"/>
        </w:rPr>
      </w:pPr>
      <w:r w:rsidRPr="00EB62AD">
        <w:rPr>
          <w:sz w:val="28"/>
          <w:szCs w:val="28"/>
        </w:rPr>
        <w:t xml:space="preserve">использовать запрещенные или не согласованные инструменты,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эталоны и другие предметы, которые могут дать преимущество перед остальными</w:t>
      </w:r>
      <w:r w:rsidRPr="00EB62AD">
        <w:rPr>
          <w:spacing w:val="-1"/>
          <w:sz w:val="28"/>
          <w:szCs w:val="28"/>
        </w:rPr>
        <w:t xml:space="preserve"> </w:t>
      </w:r>
      <w:r w:rsidRPr="00EB62AD">
        <w:rPr>
          <w:sz w:val="28"/>
          <w:szCs w:val="28"/>
        </w:rPr>
        <w:t>участниками;</w:t>
      </w:r>
    </w:p>
    <w:p w:rsidR="0053116F" w:rsidRPr="00EB62AD" w:rsidRDefault="0053116F" w:rsidP="00EB62AD">
      <w:pPr>
        <w:pStyle w:val="14"/>
        <w:numPr>
          <w:ilvl w:val="0"/>
          <w:numId w:val="22"/>
        </w:numPr>
        <w:tabs>
          <w:tab w:val="left" w:pos="1324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электронные</w:t>
      </w:r>
      <w:r w:rsidRPr="00EB62AD">
        <w:rPr>
          <w:spacing w:val="-12"/>
          <w:sz w:val="28"/>
          <w:szCs w:val="28"/>
        </w:rPr>
        <w:t xml:space="preserve"> </w:t>
      </w:r>
      <w:r w:rsidRPr="00EB62AD">
        <w:rPr>
          <w:sz w:val="28"/>
          <w:szCs w:val="28"/>
        </w:rPr>
        <w:t>устройства).</w:t>
      </w:r>
    </w:p>
    <w:p w:rsidR="0053116F" w:rsidRPr="00EB62AD" w:rsidRDefault="0053116F" w:rsidP="00EB62AD">
      <w:pPr>
        <w:pStyle w:val="af2"/>
        <w:spacing w:before="0" w:line="240" w:lineRule="auto"/>
        <w:ind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дисквалифицирован, о чем оформляется Протокол.</w:t>
      </w:r>
    </w:p>
    <w:p w:rsidR="0053116F" w:rsidRPr="00EB62AD" w:rsidRDefault="0053116F" w:rsidP="00EB62AD">
      <w:pPr>
        <w:pStyle w:val="14"/>
        <w:tabs>
          <w:tab w:val="left" w:pos="1423"/>
        </w:tabs>
        <w:ind w:left="0" w:right="-1" w:firstLine="720"/>
        <w:jc w:val="left"/>
        <w:rPr>
          <w:sz w:val="28"/>
          <w:szCs w:val="28"/>
        </w:rPr>
      </w:pPr>
      <w:r w:rsidRPr="00EB62AD">
        <w:rPr>
          <w:sz w:val="28"/>
          <w:szCs w:val="28"/>
        </w:rPr>
        <w:t>4.6. Обязанности</w:t>
      </w:r>
      <w:r w:rsidRPr="00EB62AD">
        <w:rPr>
          <w:spacing w:val="-1"/>
          <w:sz w:val="28"/>
          <w:szCs w:val="28"/>
        </w:rPr>
        <w:t xml:space="preserve"> </w:t>
      </w:r>
      <w:r w:rsidRPr="00EB62AD">
        <w:rPr>
          <w:sz w:val="28"/>
          <w:szCs w:val="28"/>
        </w:rPr>
        <w:t>участников:</w:t>
      </w:r>
    </w:p>
    <w:p w:rsidR="0053116F" w:rsidRPr="00EB62AD" w:rsidRDefault="0053116F" w:rsidP="00EB62AD">
      <w:pPr>
        <w:pStyle w:val="af2"/>
        <w:numPr>
          <w:ilvl w:val="0"/>
          <w:numId w:val="23"/>
        </w:numPr>
        <w:shd w:val="clear" w:color="auto" w:fill="auto"/>
        <w:autoSpaceDE w:val="0"/>
        <w:autoSpaceDN w:val="0"/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Несоблюдение участником норм и правил техники безопасности ведет к потере баллов. Постоянное нарушение норм безопасности может привести </w:t>
      </w:r>
      <w:r w:rsidRPr="00EB62AD">
        <w:rPr>
          <w:sz w:val="28"/>
          <w:szCs w:val="28"/>
        </w:rPr>
        <w:br/>
        <w:t xml:space="preserve">к временному или постоянному отстранению участника от участия </w:t>
      </w:r>
      <w:r w:rsidRPr="00EB62AD">
        <w:rPr>
          <w:sz w:val="28"/>
          <w:szCs w:val="28"/>
        </w:rPr>
        <w:br/>
        <w:t>в Чемпионате;</w:t>
      </w:r>
    </w:p>
    <w:p w:rsidR="0053116F" w:rsidRPr="00EB62AD" w:rsidRDefault="0053116F" w:rsidP="00EB62AD">
      <w:pPr>
        <w:pStyle w:val="14"/>
        <w:numPr>
          <w:ilvl w:val="0"/>
          <w:numId w:val="23"/>
        </w:numPr>
        <w:tabs>
          <w:tab w:val="left" w:pos="1221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приступать и завершать работу только по указанию главного эксперта;</w:t>
      </w:r>
    </w:p>
    <w:p w:rsidR="0053116F" w:rsidRPr="00EB62AD" w:rsidRDefault="0053116F" w:rsidP="00EB62AD">
      <w:pPr>
        <w:pStyle w:val="14"/>
        <w:numPr>
          <w:ilvl w:val="0"/>
          <w:numId w:val="23"/>
        </w:numPr>
        <w:tabs>
          <w:tab w:val="left" w:pos="1163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 xml:space="preserve">оставлять в чистоте и порядке рабочее место, включая материалы,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инструменты и оборудование, следуя требованиям охраны труда и техники без</w:t>
      </w:r>
      <w:r w:rsidRPr="00EB62AD">
        <w:rPr>
          <w:sz w:val="28"/>
          <w:szCs w:val="28"/>
        </w:rPr>
        <w:lastRenderedPageBreak/>
        <w:t>опасности;</w:t>
      </w:r>
    </w:p>
    <w:p w:rsidR="0053116F" w:rsidRPr="00EB62AD" w:rsidRDefault="0053116F" w:rsidP="00EB62AD">
      <w:pPr>
        <w:pStyle w:val="14"/>
        <w:numPr>
          <w:ilvl w:val="0"/>
          <w:numId w:val="23"/>
        </w:numPr>
        <w:tabs>
          <w:tab w:val="left" w:pos="1125"/>
        </w:tabs>
        <w:ind w:left="0" w:right="-1" w:firstLine="709"/>
        <w:rPr>
          <w:sz w:val="28"/>
          <w:szCs w:val="28"/>
        </w:rPr>
      </w:pPr>
      <w:r w:rsidRPr="00EB62AD">
        <w:rPr>
          <w:sz w:val="28"/>
          <w:szCs w:val="28"/>
        </w:rPr>
        <w:t>проявлять уважение к решениям экспертов Чемпионата при подведении итогов и выборе</w:t>
      </w:r>
      <w:r w:rsidRPr="00EB62AD">
        <w:rPr>
          <w:spacing w:val="-6"/>
          <w:sz w:val="28"/>
          <w:szCs w:val="28"/>
        </w:rPr>
        <w:t xml:space="preserve"> </w:t>
      </w:r>
      <w:r w:rsidRPr="00EB62AD">
        <w:rPr>
          <w:sz w:val="28"/>
          <w:szCs w:val="28"/>
        </w:rPr>
        <w:t>победителей.</w:t>
      </w:r>
    </w:p>
    <w:p w:rsidR="0053116F" w:rsidRPr="00EB62AD" w:rsidRDefault="0053116F" w:rsidP="00EB62AD">
      <w:pPr>
        <w:pStyle w:val="af2"/>
        <w:spacing w:before="0" w:line="240" w:lineRule="auto"/>
        <w:ind w:right="-1"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4.7. Если участник не может принимать дальнейшее участие </w:t>
      </w:r>
      <w:r w:rsidRPr="00EB62AD">
        <w:rPr>
          <w:sz w:val="28"/>
          <w:szCs w:val="28"/>
        </w:rPr>
        <w:br/>
        <w:t xml:space="preserve">в Чемпионате из-за болезни или несчастного случая, об этом уведомляются главный эксперт и эксперты на площадках. Главный эксперт принимает решение о компенсации потерянного времени. </w:t>
      </w:r>
    </w:p>
    <w:p w:rsidR="0053116F" w:rsidRPr="00EB62AD" w:rsidRDefault="0053116F" w:rsidP="00EB62AD">
      <w:pPr>
        <w:pStyle w:val="af2"/>
        <w:spacing w:before="0" w:line="240" w:lineRule="auto"/>
        <w:ind w:right="-1" w:firstLine="720"/>
        <w:jc w:val="both"/>
        <w:rPr>
          <w:i/>
          <w:iCs/>
          <w:sz w:val="28"/>
          <w:szCs w:val="28"/>
        </w:rPr>
      </w:pPr>
      <w:r w:rsidRPr="00EB62AD">
        <w:rPr>
          <w:sz w:val="28"/>
          <w:szCs w:val="28"/>
        </w:rPr>
        <w:t>При отказе участника от дальнейшего участия из-за болезни или несчастного случая, он получает баллы за любую завершенную работу. Необходимо предпринять все возможные меры, чтобы способствовать возвращению участника к участию в</w:t>
      </w:r>
      <w:r w:rsidRPr="00EB62AD">
        <w:rPr>
          <w:spacing w:val="51"/>
          <w:sz w:val="28"/>
          <w:szCs w:val="28"/>
        </w:rPr>
        <w:t xml:space="preserve"> </w:t>
      </w:r>
      <w:r w:rsidRPr="00EB62AD">
        <w:rPr>
          <w:sz w:val="28"/>
          <w:szCs w:val="28"/>
        </w:rPr>
        <w:t>Чемпионате и компенсировать потерянное время. Такие случаи регистрируются в соответствующих протоколах в соответствии с регламентом работы экспертов</w:t>
      </w:r>
      <w:r w:rsidRPr="00EB62AD">
        <w:rPr>
          <w:i/>
          <w:iCs/>
          <w:sz w:val="28"/>
          <w:szCs w:val="28"/>
        </w:rPr>
        <w:t>.</w:t>
      </w:r>
    </w:p>
    <w:p w:rsidR="0053116F" w:rsidRPr="00EB62AD" w:rsidRDefault="0053116F" w:rsidP="00EB62AD">
      <w:pPr>
        <w:pStyle w:val="af2"/>
        <w:spacing w:before="0" w:line="240" w:lineRule="auto"/>
        <w:ind w:right="-1" w:firstLine="720"/>
        <w:rPr>
          <w:i/>
          <w:iCs/>
          <w:sz w:val="28"/>
          <w:szCs w:val="28"/>
        </w:rPr>
      </w:pPr>
    </w:p>
    <w:p w:rsidR="0053116F" w:rsidRPr="00EB62AD" w:rsidRDefault="0053116F" w:rsidP="00EB62AD">
      <w:pPr>
        <w:pStyle w:val="13"/>
        <w:ind w:left="822" w:right="-1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5. Организация работы экспертов</w:t>
      </w:r>
    </w:p>
    <w:p w:rsidR="0053116F" w:rsidRPr="00EB62AD" w:rsidRDefault="0053116F" w:rsidP="00EB62AD">
      <w:pPr>
        <w:pStyle w:val="Default"/>
        <w:ind w:right="-1"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  5.1. Кандидаты в эксперты Чемпионата в срок, установленный в организационном плане по подготовке и проведению Чемпионата, подают заявки установленного образца на электронную почту </w:t>
      </w:r>
      <w:hyperlink r:id="rId9" w:history="1">
        <w:r w:rsidRPr="00EB62AD">
          <w:rPr>
            <w:rStyle w:val="af5"/>
            <w:rFonts w:eastAsia="Calibri"/>
            <w:sz w:val="28"/>
            <w:szCs w:val="28"/>
          </w:rPr>
          <w:t>region73ktswsr@bk.ru</w:t>
        </w:r>
      </w:hyperlink>
      <w:r w:rsidRPr="00EB62AD">
        <w:rPr>
          <w:sz w:val="28"/>
          <w:szCs w:val="28"/>
        </w:rPr>
        <w:t xml:space="preserve">.  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На основе поданных заявок Региональный центр развития движения «Абилимпикс» совместно с главными экспертами осуществляет отбор экспертов.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5.2. Группа гла</w:t>
      </w:r>
      <w:r w:rsidRPr="00EB62AD">
        <w:rPr>
          <w:sz w:val="28"/>
          <w:szCs w:val="28"/>
        </w:rPr>
        <w:t xml:space="preserve">вных </w:t>
      </w:r>
      <w:r w:rsidRPr="00EB62AD">
        <w:rPr>
          <w:color w:val="000000"/>
          <w:sz w:val="28"/>
          <w:szCs w:val="28"/>
        </w:rPr>
        <w:t xml:space="preserve">экспертов, основываясь на конкурсных заданиях, разработанных Советом по компетенциям национального чемпионата «Абилимпикс» и размещённых на официальном сайте </w:t>
      </w:r>
      <w:hyperlink r:id="rId10" w:history="1">
        <w:r w:rsidRPr="00EB62AD">
          <w:rPr>
            <w:rStyle w:val="af5"/>
            <w:rFonts w:eastAsia="Calibri"/>
            <w:color w:val="000000"/>
            <w:sz w:val="28"/>
            <w:szCs w:val="28"/>
          </w:rPr>
          <w:t>https://abilympicspro.ru</w:t>
        </w:r>
      </w:hyperlink>
      <w:r w:rsidRPr="00EB62AD">
        <w:rPr>
          <w:sz w:val="28"/>
          <w:szCs w:val="28"/>
        </w:rPr>
        <w:t>,</w:t>
      </w:r>
      <w:r w:rsidRPr="00EB62AD">
        <w:rPr>
          <w:color w:val="000000"/>
          <w:sz w:val="28"/>
          <w:szCs w:val="28"/>
        </w:rPr>
        <w:t xml:space="preserve"> вносят 30% изменение конкурсных заданий. </w:t>
      </w:r>
      <w:r w:rsidRPr="00EB62AD">
        <w:rPr>
          <w:sz w:val="28"/>
          <w:szCs w:val="28"/>
        </w:rPr>
        <w:t xml:space="preserve">Все конкурсные задания передаются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в Региональный центр развития движения «Абилимпикс» и утверждаются Оргкомитетом.</w:t>
      </w:r>
    </w:p>
    <w:p w:rsidR="0053116F" w:rsidRPr="00EB62AD" w:rsidRDefault="0053116F" w:rsidP="00EB62AD">
      <w:pPr>
        <w:pStyle w:val="14"/>
        <w:tabs>
          <w:tab w:val="left" w:pos="1446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5.3. Во время соревнований главный эксперт обеспечивает заполнение</w:t>
      </w:r>
      <w:r w:rsidRPr="00EB62AD">
        <w:rPr>
          <w:color w:val="000000"/>
          <w:sz w:val="28"/>
          <w:szCs w:val="28"/>
        </w:rPr>
        <w:br/>
        <w:t xml:space="preserve"> на портале abilimpicspro.ru в своём личном кабинете всей необходимой документации, сопровождающей Чемпионат (инструктажи, протоколы и иные документы, необходимые для проведения соревнований).</w:t>
      </w:r>
    </w:p>
    <w:p w:rsidR="0053116F" w:rsidRPr="00EB62AD" w:rsidRDefault="0053116F" w:rsidP="00EB62AD">
      <w:pPr>
        <w:pStyle w:val="14"/>
        <w:tabs>
          <w:tab w:val="left" w:pos="1583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По окончании соревнований главный эксперт передаёт </w:t>
      </w:r>
      <w:r w:rsidRPr="00EB62AD">
        <w:rPr>
          <w:color w:val="000000"/>
          <w:sz w:val="28"/>
          <w:szCs w:val="28"/>
        </w:rPr>
        <w:br/>
        <w:t xml:space="preserve">в Региональный центр развития движения «Абилимпикс» 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</w:t>
      </w:r>
      <w:r w:rsidRPr="00EB62AD">
        <w:rPr>
          <w:color w:val="000000"/>
          <w:sz w:val="28"/>
          <w:szCs w:val="28"/>
        </w:rPr>
        <w:br/>
        <w:t xml:space="preserve">и экспертов, согласия на обработку персональных данных участников </w:t>
      </w:r>
      <w:r w:rsidRPr="00EB62AD">
        <w:rPr>
          <w:color w:val="000000"/>
          <w:sz w:val="28"/>
          <w:szCs w:val="28"/>
        </w:rPr>
        <w:br/>
        <w:t xml:space="preserve">и экспертов, а также иные документы, оформленные во время проведения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соревнований по компетенции.</w:t>
      </w:r>
    </w:p>
    <w:p w:rsidR="0053116F" w:rsidRPr="00EB62AD" w:rsidRDefault="0053116F" w:rsidP="00EB62AD">
      <w:pPr>
        <w:pStyle w:val="14"/>
        <w:tabs>
          <w:tab w:val="left" w:pos="1583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5.4. При возникновении неразрешимой спорной ситуации среди экспертов соревнований,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</w:t>
      </w:r>
      <w:r w:rsidRPr="00EB62AD">
        <w:rPr>
          <w:color w:val="000000"/>
          <w:sz w:val="28"/>
          <w:szCs w:val="28"/>
        </w:rPr>
        <w:br/>
        <w:t>с конкурсной площадки.</w:t>
      </w:r>
    </w:p>
    <w:p w:rsidR="0053116F" w:rsidRPr="00EB62AD" w:rsidRDefault="0053116F" w:rsidP="00EB62AD">
      <w:pPr>
        <w:pStyle w:val="14"/>
        <w:tabs>
          <w:tab w:val="left" w:pos="1583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5.5. Решения, не регламентированные официальными документами конкурсов «Абилимпикс», принимаются коллегиально экспертами </w:t>
      </w:r>
      <w:r w:rsidRPr="00EB62AD">
        <w:rPr>
          <w:color w:val="000000"/>
          <w:sz w:val="28"/>
          <w:szCs w:val="28"/>
        </w:rPr>
        <w:br/>
        <w:t xml:space="preserve">и оформляются протоколом. Никто, включая главного эксперта, не имеет права </w:t>
      </w:r>
      <w:r w:rsidRPr="00EB62AD">
        <w:rPr>
          <w:color w:val="000000"/>
          <w:sz w:val="28"/>
          <w:szCs w:val="28"/>
        </w:rPr>
        <w:lastRenderedPageBreak/>
        <w:t>принимать решения единолично, если это не регламентировано документацией конкурсов «Абилимпикс» и такие решения могут повлиять на оценку участников.</w:t>
      </w:r>
    </w:p>
    <w:p w:rsidR="0053116F" w:rsidRPr="00EB62AD" w:rsidRDefault="0053116F" w:rsidP="00EB62AD">
      <w:pPr>
        <w:pStyle w:val="14"/>
        <w:tabs>
          <w:tab w:val="left" w:pos="1439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5.6. На соревновательной площадке эксперты распределяются главным экспертом по следующим ролям:</w:t>
      </w:r>
    </w:p>
    <w:p w:rsidR="0053116F" w:rsidRPr="00EB62AD" w:rsidRDefault="0053116F" w:rsidP="00EB62AD">
      <w:pPr>
        <w:pStyle w:val="14"/>
        <w:tabs>
          <w:tab w:val="left" w:pos="1650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5.6.1. Заместитель главного эксперта отвечает за всю работу площадки </w:t>
      </w:r>
      <w:r w:rsidRPr="00EB62AD">
        <w:rPr>
          <w:color w:val="000000"/>
          <w:sz w:val="28"/>
          <w:szCs w:val="28"/>
        </w:rPr>
        <w:br/>
        <w:t xml:space="preserve">в отсутствие главного эксперта, помогает ему в подготовке документации </w:t>
      </w:r>
      <w:r w:rsidRPr="00EB62AD">
        <w:rPr>
          <w:color w:val="000000"/>
          <w:sz w:val="28"/>
          <w:szCs w:val="28"/>
        </w:rPr>
        <w:br/>
        <w:t>и работе на площадке.</w:t>
      </w:r>
    </w:p>
    <w:p w:rsidR="0053116F" w:rsidRPr="00EB62AD" w:rsidRDefault="0053116F" w:rsidP="00EB62AD">
      <w:pPr>
        <w:pStyle w:val="14"/>
        <w:tabs>
          <w:tab w:val="left" w:pos="1713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5.6.2. Эксперт по технике безопасности и охране труда (ТБ и ОТ) (может быть 2 и более экспертов) проводит инструктаж участников и экспертов </w:t>
      </w:r>
      <w:r w:rsidRPr="00EB62AD">
        <w:rPr>
          <w:color w:val="000000"/>
          <w:sz w:val="28"/>
          <w:szCs w:val="28"/>
        </w:rPr>
        <w:br/>
        <w:t xml:space="preserve">по охране труда и технике безопасности, правилам работы на площадке </w:t>
      </w:r>
      <w:r w:rsidRPr="00EB62AD">
        <w:rPr>
          <w:color w:val="000000"/>
          <w:sz w:val="28"/>
          <w:szCs w:val="28"/>
        </w:rPr>
        <w:br/>
        <w:t>и оборудовании, собирает протоколы и проверяет подписи, отслеживает соответствие работы экспертов и участников требованиям ТБ и ОТ, осуществляет судейство. При нарушении правил может инициировать возможность удаления участника либо эксперта с площадки.</w:t>
      </w:r>
    </w:p>
    <w:p w:rsidR="0053116F" w:rsidRPr="00EB62AD" w:rsidRDefault="0053116F" w:rsidP="00EB62AD">
      <w:pPr>
        <w:pStyle w:val="14"/>
        <w:tabs>
          <w:tab w:val="left" w:pos="1708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5.6.3. Эксперт времени занимается контролем времени, объявляет </w:t>
      </w:r>
      <w:r w:rsidRPr="00EB62AD">
        <w:rPr>
          <w:color w:val="000000"/>
          <w:sz w:val="28"/>
          <w:szCs w:val="28"/>
        </w:rPr>
        <w:br/>
        <w:t>о начале и завершении работы, следит за временем выполнения задания, делает записи учёта времени, организует доступность информации по оставшемуся времени до конца выполнения конкурсного задания / модуля (30, 15, 5 мин).</w:t>
      </w:r>
    </w:p>
    <w:p w:rsidR="0053116F" w:rsidRPr="00EB62AD" w:rsidRDefault="0053116F" w:rsidP="00EB62AD">
      <w:pPr>
        <w:pStyle w:val="14"/>
        <w:tabs>
          <w:tab w:val="left" w:pos="1631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5.6.4. Заместителя главного эксперта, эксперта по технике безопасности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и эксперта времени определяет главный эксперт.</w:t>
      </w:r>
    </w:p>
    <w:p w:rsidR="0053116F" w:rsidRPr="00EB62AD" w:rsidRDefault="0053116F" w:rsidP="00EB62AD">
      <w:pPr>
        <w:pStyle w:val="14"/>
        <w:tabs>
          <w:tab w:val="left" w:pos="1792"/>
          <w:tab w:val="left" w:pos="2615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5.6.5. Технический эксперт отвечает за состояние и готовность площадки Чемпионата, оборудование площадки, фиксирует наличие или отсутствие материалов и оборудования для выполнения конкурсного 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 персоналом в месте проведения соревнований на весь период его проведения (на случай возникновения поломок и неисправностей), контролирует</w:t>
      </w:r>
      <w:r w:rsidRPr="00EB62AD">
        <w:rPr>
          <w:color w:val="000000"/>
          <w:sz w:val="28"/>
          <w:szCs w:val="28"/>
        </w:rPr>
        <w:tab/>
        <w:t xml:space="preserve">эксплуатационное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и коммунальное обслуживание. </w:t>
      </w:r>
    </w:p>
    <w:p w:rsidR="0053116F" w:rsidRPr="00EB62AD" w:rsidRDefault="0053116F" w:rsidP="00EB62AD">
      <w:pPr>
        <w:pStyle w:val="14"/>
        <w:tabs>
          <w:tab w:val="left" w:pos="1792"/>
          <w:tab w:val="left" w:pos="2615"/>
        </w:tabs>
        <w:ind w:left="0" w:right="-1" w:firstLine="720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5.6.6. Технический эксперт назначается региональным центром развития движения «Абилимпикс».</w:t>
      </w:r>
    </w:p>
    <w:p w:rsidR="0053116F" w:rsidRPr="00EB62AD" w:rsidRDefault="0053116F" w:rsidP="00EB62AD">
      <w:pPr>
        <w:pStyle w:val="af2"/>
        <w:spacing w:before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5.7. Во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необходимости.</w:t>
      </w:r>
    </w:p>
    <w:p w:rsidR="0053116F" w:rsidRPr="00EB62AD" w:rsidRDefault="0053116F" w:rsidP="00EB62AD">
      <w:pPr>
        <w:pStyle w:val="13"/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5.8. Распределение ролей экспертов на соревновательной площадке оформляется протоколом в соответствии с регламентом работы экспертов.</w:t>
      </w:r>
    </w:p>
    <w:p w:rsidR="0053116F" w:rsidRPr="00EB62AD" w:rsidRDefault="0053116F" w:rsidP="00EB62AD">
      <w:pPr>
        <w:pStyle w:val="af2"/>
        <w:spacing w:before="0" w:line="240" w:lineRule="auto"/>
        <w:ind w:right="-1" w:firstLine="720"/>
        <w:jc w:val="both"/>
        <w:rPr>
          <w:iCs/>
          <w:sz w:val="28"/>
          <w:szCs w:val="28"/>
        </w:rPr>
      </w:pPr>
    </w:p>
    <w:p w:rsidR="0053116F" w:rsidRPr="00EB62AD" w:rsidRDefault="0053116F" w:rsidP="008E5A5B">
      <w:pPr>
        <w:pStyle w:val="13"/>
        <w:numPr>
          <w:ilvl w:val="0"/>
          <w:numId w:val="27"/>
        </w:numPr>
        <w:ind w:right="-1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Программа Чемпионата</w:t>
      </w:r>
    </w:p>
    <w:p w:rsidR="0053116F" w:rsidRPr="00EB62AD" w:rsidRDefault="0053116F" w:rsidP="00EB62AD">
      <w:pPr>
        <w:pStyle w:val="13"/>
        <w:tabs>
          <w:tab w:val="left" w:pos="9720"/>
        </w:tabs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6.1. Программа Чемпионата рассматривается и утверждается </w:t>
      </w:r>
      <w:r w:rsidRPr="00EB62AD">
        <w:rPr>
          <w:color w:val="000000"/>
          <w:sz w:val="28"/>
          <w:szCs w:val="28"/>
        </w:rPr>
        <w:br/>
        <w:t>на заседании Оргкомитета не позднее чем за 2 месяца до начала регионального чемпионата «Абилимпикс».</w:t>
      </w:r>
    </w:p>
    <w:p w:rsidR="0053116F" w:rsidRPr="00EB62AD" w:rsidRDefault="0053116F" w:rsidP="00EB62AD">
      <w:pPr>
        <w:pStyle w:val="13"/>
        <w:tabs>
          <w:tab w:val="left" w:pos="9720"/>
        </w:tabs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6.2. Программа чемпионата состоит из соревновательной, профориентационной, деловой и культурной программ.</w:t>
      </w:r>
    </w:p>
    <w:p w:rsidR="0053116F" w:rsidRPr="00EB62AD" w:rsidRDefault="0053116F" w:rsidP="00EB62AD">
      <w:pPr>
        <w:pStyle w:val="13"/>
        <w:tabs>
          <w:tab w:val="left" w:pos="9720"/>
        </w:tabs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6.2.1. Соревновательная программа состоит из:</w:t>
      </w:r>
    </w:p>
    <w:p w:rsidR="0053116F" w:rsidRPr="00EB62AD" w:rsidRDefault="0053116F" w:rsidP="00EB62AD">
      <w:pPr>
        <w:pStyle w:val="13"/>
        <w:tabs>
          <w:tab w:val="left" w:pos="9720"/>
        </w:tabs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lastRenderedPageBreak/>
        <w:t xml:space="preserve">соревнований для «школьников», которые проводятся по технологии профессиональных проб и предусматривают выполнение заданий </w:t>
      </w:r>
      <w:r w:rsidRPr="00EB62AD">
        <w:rPr>
          <w:color w:val="000000"/>
          <w:sz w:val="28"/>
          <w:szCs w:val="28"/>
        </w:rPr>
        <w:br/>
        <w:t xml:space="preserve">по компетенциям: бисероплетение, художественное вышивание, портной,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поварское дело, слесарное дело, ландшафтный дизайн.</w:t>
      </w:r>
    </w:p>
    <w:p w:rsidR="0053116F" w:rsidRPr="00EB62AD" w:rsidRDefault="0053116F" w:rsidP="00EB62AD">
      <w:pPr>
        <w:pStyle w:val="13"/>
        <w:tabs>
          <w:tab w:val="left" w:pos="9720"/>
        </w:tabs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соревнования для «студентов», содержание которых  предусматривает выполнение практических конкурсных заданий по компетенциям массажист, медицинский и лабораторный анализ, обработка текста, слесарное дело, поварское дело, учитель начальных классов, адаптивная физическая культура, портной.</w:t>
      </w:r>
    </w:p>
    <w:p w:rsidR="0053116F" w:rsidRPr="00EB62AD" w:rsidRDefault="0053116F" w:rsidP="00EB62AD">
      <w:pPr>
        <w:pStyle w:val="13"/>
        <w:tabs>
          <w:tab w:val="left" w:pos="9720"/>
        </w:tabs>
        <w:ind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соревнования для «специалистов», содержание которых  предусматривает выполнение практических конкурсных заданий по компетенциям массажист, портной, вязание спицами.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6.2.2. Профориентационная программа включает информирование инвалидов, школьников, имеющих инвалидность, и их родителей </w:t>
      </w:r>
      <w:r w:rsidRPr="00EB62AD">
        <w:rPr>
          <w:color w:val="000000"/>
          <w:sz w:val="28"/>
          <w:szCs w:val="28"/>
        </w:rPr>
        <w:br/>
        <w:t>о перспективных и востребованных для инвалидов профессиях через проведение мастер-классов, выставок, организацию профессиональных проб.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6.2.3. Деловая программа включает проведение семинара-совещания, круглых столов, дискуссий по вопросам: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«Концептуальные подходы к организации и проведению конкурсов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по профессиональному мастерству среди инвалидов и лиц с ограниченными возможностями здоровья «Абилимпикс» на 2019-2020 годы»;  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 «Актуальные вопросы занятости и социальной адаптации граждан </w:t>
      </w:r>
      <w:r w:rsidRPr="00EB62AD">
        <w:rPr>
          <w:color w:val="000000"/>
          <w:sz w:val="28"/>
          <w:szCs w:val="28"/>
        </w:rPr>
        <w:br/>
        <w:t>с инвалидностью на рынке труда»;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 «Современные технологии адаптации и социокультурной реабилитации молодых инвалидов: критерии результативности»;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 «Особенности охраны труда для людей с инвалидностью, организация работы волонтеров с людьми с инвалидностью, социально-трудовая адаптация инвалидов»;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 «Готовность системы профессионального образования к обучению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людей с инвалидностью по востребованным рынком труда специальностям </w:t>
      </w:r>
      <w:r w:rsidRPr="00EB62AD">
        <w:rPr>
          <w:color w:val="000000"/>
          <w:sz w:val="28"/>
          <w:szCs w:val="28"/>
        </w:rPr>
        <w:br/>
        <w:t>и профессиям» и.т.д.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А также презентацию вакансий предприятий и организаций, участвующих в ярмарке вакансий и учебных рабочих мест, справочно-информационную площадку медико-социальной экспертизы, консультативно-правовую площадку, профориентационную площадку, презентацию проектов некоммерческих организаций, направленных на трудоустройство людей с инвалидностью и т.д.</w:t>
      </w:r>
    </w:p>
    <w:p w:rsidR="0053116F" w:rsidRPr="00EB62AD" w:rsidRDefault="0053116F" w:rsidP="00EB62AD">
      <w:pPr>
        <w:pStyle w:val="13"/>
        <w:widowControl w:val="0"/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6.2.4. Культурная программа включает церемонию открытия мероприятия, торжественное награждение победителей и призеров Чемпионата.</w:t>
      </w:r>
    </w:p>
    <w:p w:rsidR="0053116F" w:rsidRPr="00EB62AD" w:rsidRDefault="0053116F" w:rsidP="00EB62AD">
      <w:pPr>
        <w:pStyle w:val="13"/>
        <w:ind w:left="1182" w:right="-1"/>
        <w:rPr>
          <w:color w:val="000000"/>
          <w:sz w:val="28"/>
          <w:szCs w:val="28"/>
        </w:rPr>
      </w:pPr>
    </w:p>
    <w:p w:rsidR="0053116F" w:rsidRPr="00EB62AD" w:rsidRDefault="0053116F" w:rsidP="00EB62AD">
      <w:pPr>
        <w:pStyle w:val="13"/>
        <w:numPr>
          <w:ilvl w:val="0"/>
          <w:numId w:val="27"/>
        </w:numPr>
        <w:ind w:right="-1"/>
        <w:jc w:val="center"/>
        <w:rPr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Порядок организации Чемпионата</w:t>
      </w:r>
    </w:p>
    <w:p w:rsidR="0053116F" w:rsidRPr="00EB62AD" w:rsidRDefault="0053116F" w:rsidP="00EB62AD">
      <w:pPr>
        <w:pStyle w:val="13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7.1. За 2 месяца до начала Чемпионата, но не позднее, чем за три месяца до начала Национального чемпионата, Оргкомитет направляет в Национальный центр развития движения «Абилимпикс» перечень соревновательных компетенций по которым будет проводиться Чемпионат.</w:t>
      </w:r>
    </w:p>
    <w:p w:rsidR="0053116F" w:rsidRPr="00EB62AD" w:rsidRDefault="0053116F" w:rsidP="00EB62AD">
      <w:pPr>
        <w:pStyle w:val="13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lastRenderedPageBreak/>
        <w:t xml:space="preserve">7.2. Оргкомитет за 2 месяца до начала Чемпионата направляет </w:t>
      </w:r>
      <w:r w:rsidRPr="00EB62AD">
        <w:rPr>
          <w:color w:val="000000"/>
          <w:sz w:val="28"/>
          <w:szCs w:val="28"/>
        </w:rPr>
        <w:br/>
        <w:t>в Национальный центр развития движения «Абилимпикс» паспорт регионального чемпионата «Абилимпикс».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Оргкомитет за 2 месяца до начала Чемпионата объявляет заявочную компанию. Заявки на участие принимаются от профессиональных образовательных организаций, находящихся на территории Ульяновской области, детских домов, интернатов, предприятий и организаций, общественных организаций инвалидов, некоммерческих организаций, а также от индивидуальных участников</w:t>
      </w:r>
      <w:r w:rsidRPr="00EB62AD">
        <w:rPr>
          <w:sz w:val="28"/>
          <w:szCs w:val="28"/>
        </w:rPr>
        <w:t>.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Региональный этап считается состоявшимся, если соревнования были организованы и проведены не менее чем по 10 компетенциям с участием не менее 5 участников по каждой компетенции, при этом не менее 5 основных компетенций Чемпионата должны соответствовать компетенциям национального чемпионата «Абилимпикс». Компетенция с участием менее </w:t>
      </w:r>
      <w:r w:rsidRPr="00EB62AD">
        <w:rPr>
          <w:color w:val="000000"/>
          <w:sz w:val="28"/>
          <w:szCs w:val="28"/>
        </w:rPr>
        <w:br/>
        <w:t xml:space="preserve">5 человек по решению </w:t>
      </w:r>
      <w:r w:rsidRPr="00EB62AD">
        <w:rPr>
          <w:sz w:val="28"/>
          <w:szCs w:val="28"/>
        </w:rPr>
        <w:t>Оргкомитета переводится в категорию «мастер-класс».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Заявки на участие в Чемпионате направляются в Оргкомитет </w:t>
      </w:r>
      <w:r w:rsidRPr="00EB62AD">
        <w:rPr>
          <w:color w:val="000000"/>
          <w:sz w:val="28"/>
          <w:szCs w:val="28"/>
        </w:rPr>
        <w:br/>
        <w:t>не позднее, чем за 1 месяц до начала Чемпионата.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Оргкомитет обязан провести регистрацию всех участников. Регистрация для участия в Чемпионате проходит в три стадии: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Для участия в Чемпионате необходимо предоставить заявку </w:t>
      </w:r>
      <w:r w:rsidRPr="00EB62AD">
        <w:rPr>
          <w:color w:val="000000"/>
          <w:sz w:val="28"/>
          <w:szCs w:val="28"/>
        </w:rPr>
        <w:br/>
        <w:t xml:space="preserve">и ксерокопии следующих документов: согласие на обработку персональных данных, справку об инвалидности или заключение Центральной психолого-медико-педагогической комиссии, справку с места учебы с указанием обучения по адаптированной образовательной программе. Форма заявки представлена </w:t>
      </w:r>
      <w:r w:rsidRPr="00EB62AD">
        <w:rPr>
          <w:color w:val="000000"/>
          <w:sz w:val="28"/>
          <w:szCs w:val="28"/>
        </w:rPr>
        <w:br/>
        <w:t xml:space="preserve">на сайте </w:t>
      </w:r>
      <w:r w:rsidRPr="00EB62AD">
        <w:rPr>
          <w:color w:val="000000"/>
          <w:sz w:val="28"/>
          <w:szCs w:val="28"/>
          <w:lang w:val="en-US"/>
        </w:rPr>
        <w:t>iro</w:t>
      </w:r>
      <w:r w:rsidRPr="00EB62AD">
        <w:rPr>
          <w:color w:val="000000"/>
          <w:sz w:val="28"/>
          <w:szCs w:val="28"/>
        </w:rPr>
        <w:t>73.</w:t>
      </w:r>
      <w:r w:rsidRPr="00EB62AD">
        <w:rPr>
          <w:color w:val="000000"/>
          <w:sz w:val="28"/>
          <w:szCs w:val="28"/>
          <w:lang w:val="en-US"/>
        </w:rPr>
        <w:t>ru</w:t>
      </w:r>
      <w:r w:rsidRPr="00EB62AD">
        <w:rPr>
          <w:color w:val="000000"/>
          <w:sz w:val="28"/>
          <w:szCs w:val="28"/>
        </w:rPr>
        <w:t xml:space="preserve">. Документы направляются на электронную почту </w:t>
      </w:r>
      <w:hyperlink r:id="rId11" w:history="1">
        <w:r w:rsidRPr="00EB62AD">
          <w:rPr>
            <w:rStyle w:val="af5"/>
            <w:rFonts w:eastAsia="Calibri"/>
            <w:sz w:val="28"/>
            <w:szCs w:val="28"/>
          </w:rPr>
          <w:t>region73ktswsr@bk.ru</w:t>
        </w:r>
      </w:hyperlink>
      <w:r w:rsidRPr="00EB62AD">
        <w:rPr>
          <w:color w:val="000000"/>
          <w:sz w:val="28"/>
          <w:szCs w:val="28"/>
        </w:rPr>
        <w:t xml:space="preserve"> в срок до 03 сентября 2018 года.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Оргкомитет вносит данные участников через сайт</w:t>
      </w:r>
      <w:r w:rsidRPr="00EB62AD">
        <w:rPr>
          <w:sz w:val="28"/>
          <w:szCs w:val="28"/>
        </w:rPr>
        <w:t xml:space="preserve"> https://abilimpicspro.ru/.</w:t>
      </w:r>
    </w:p>
    <w:p w:rsidR="0053116F" w:rsidRPr="00EB62AD" w:rsidRDefault="0053116F" w:rsidP="00EB62AD">
      <w:pPr>
        <w:pStyle w:val="13"/>
        <w:numPr>
          <w:ilvl w:val="1"/>
          <w:numId w:val="28"/>
        </w:numPr>
        <w:ind w:left="0" w:right="-1" w:firstLine="822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Подтверждение участия.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За 10 дней до начала Чемпионата участники и эксперты должны пройти окончательную регистрацию либо, при необходимости, внести изменения </w:t>
      </w:r>
      <w:r w:rsidRPr="00EB62AD">
        <w:rPr>
          <w:color w:val="000000"/>
          <w:sz w:val="28"/>
          <w:szCs w:val="28"/>
        </w:rPr>
        <w:br/>
        <w:t xml:space="preserve">в состав участников и экспертов. После этого изменения в состав участников </w:t>
      </w:r>
      <w:r w:rsidRPr="00EB62AD">
        <w:rPr>
          <w:color w:val="000000"/>
          <w:sz w:val="28"/>
          <w:szCs w:val="28"/>
        </w:rPr>
        <w:br/>
        <w:t>и экспертов вносить запрещено.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6.9. Регистрация участников Чемпионата «Абилимпикс» (перед началом соревнований):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Регистрация участников перед началом соревнований проводится </w:t>
      </w:r>
      <w:r w:rsidRPr="00EB62AD">
        <w:rPr>
          <w:color w:val="000000"/>
          <w:sz w:val="28"/>
          <w:szCs w:val="28"/>
        </w:rPr>
        <w:br/>
        <w:t xml:space="preserve">на основании паспорта/документа, удостоверяющего личность, предоставления копии справки об инвалидности и ИПРА (при наличии) участника, заверенных в установленном порядке уполномоченным лицом либо заключение ЦПМПК. При регистрации участнику, эксперту выдается бэйдж с обязательным указанием полного имени, фамилии и наименования компетенции, в которой </w:t>
      </w:r>
      <w:r w:rsidRPr="00EB62AD">
        <w:rPr>
          <w:color w:val="000000"/>
          <w:sz w:val="28"/>
          <w:szCs w:val="28"/>
        </w:rPr>
        <w:br/>
        <w:t xml:space="preserve">он участвует. 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6.10. Факт направления заявки участника, эксперта подтверждает согласие ее автора на участие в Чемпионате «Абилимпикс», является согласием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на обработку, в том числе с применением автоматизированных средств, в целях </w:t>
      </w:r>
      <w:r w:rsidRPr="00EB62AD">
        <w:rPr>
          <w:color w:val="000000"/>
          <w:sz w:val="28"/>
          <w:szCs w:val="28"/>
        </w:rPr>
        <w:lastRenderedPageBreak/>
        <w:t xml:space="preserve">проведения Чемпионатов «Абилимпикс» персональных данных автора: фамилии, имени, отчества, года, месяца и даты рождения, почтового адреса </w:t>
      </w:r>
      <w:r w:rsidRPr="00EB62AD">
        <w:rPr>
          <w:color w:val="000000"/>
          <w:sz w:val="28"/>
          <w:szCs w:val="28"/>
        </w:rPr>
        <w:br/>
        <w:t>и контактных телефонов, образования, профессии, места работы или учебы, паспортных данных.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6.11. Информация, содержащаяся в заявках, вносится в базу данных Оргкомитета и является базой для формирования списка участников Чемпионата.</w:t>
      </w:r>
    </w:p>
    <w:p w:rsidR="0053116F" w:rsidRPr="00EB62AD" w:rsidRDefault="0053116F" w:rsidP="00EB62AD">
      <w:pPr>
        <w:pStyle w:val="13"/>
        <w:widowControl w:val="0"/>
        <w:tabs>
          <w:tab w:val="left" w:pos="284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6.1</w:t>
      </w:r>
      <w:r w:rsidRPr="00EB62AD">
        <w:rPr>
          <w:sz w:val="28"/>
          <w:szCs w:val="28"/>
        </w:rPr>
        <w:t>2</w:t>
      </w:r>
      <w:r w:rsidRPr="00EB62AD">
        <w:rPr>
          <w:color w:val="000000"/>
          <w:sz w:val="28"/>
          <w:szCs w:val="28"/>
        </w:rPr>
        <w:t>. В рамках подготовительного этапа региональный центр развития движения «Абилимпикс» обязан: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6.1</w:t>
      </w:r>
      <w:r w:rsidRPr="00EB62AD">
        <w:rPr>
          <w:sz w:val="28"/>
          <w:szCs w:val="28"/>
        </w:rPr>
        <w:t>2</w:t>
      </w:r>
      <w:r w:rsidRPr="00EB62AD">
        <w:rPr>
          <w:color w:val="000000"/>
          <w:sz w:val="28"/>
          <w:szCs w:val="28"/>
        </w:rPr>
        <w:t xml:space="preserve">.1. Не менее чем за 1 месяц до начала Чемпионата предоставить </w:t>
      </w:r>
      <w:r w:rsidRPr="00EB62AD">
        <w:rPr>
          <w:color w:val="000000"/>
          <w:sz w:val="28"/>
          <w:szCs w:val="28"/>
        </w:rPr>
        <w:br/>
        <w:t>в Оргкомитет сценарный план проведения: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5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подробную программу проведения соревнований;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5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программу церемоний открытия и закрытия;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900"/>
          <w:tab w:val="left" w:pos="993"/>
          <w:tab w:val="left" w:pos="1080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 программу дополнительных мероприятий (Профориентационная </w:t>
      </w:r>
      <w:r w:rsidRPr="00EB62AD">
        <w:rPr>
          <w:color w:val="000000"/>
          <w:sz w:val="28"/>
          <w:szCs w:val="28"/>
        </w:rPr>
        <w:br/>
        <w:t>и Культурная программы);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900"/>
          <w:tab w:val="left" w:pos="993"/>
          <w:tab w:val="left" w:pos="1080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эскизный дизайн-проект площадок соревнований, планировку площадок соревнований с обозначением всего оборудования, план размещения всех участников;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900"/>
          <w:tab w:val="left" w:pos="993"/>
          <w:tab w:val="left" w:pos="1080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списочный состав Экспертов соревнований. Количество Экспертов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по каждой компетенции должно быть равно числу участников в данной компетенции. 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6.1</w:t>
      </w:r>
      <w:r w:rsidRPr="00EB62AD">
        <w:rPr>
          <w:sz w:val="28"/>
          <w:szCs w:val="28"/>
        </w:rPr>
        <w:t>2</w:t>
      </w:r>
      <w:r w:rsidRPr="00EB62AD">
        <w:rPr>
          <w:color w:val="000000"/>
          <w:sz w:val="28"/>
          <w:szCs w:val="28"/>
        </w:rPr>
        <w:t xml:space="preserve">.2. Не менее чем за 1 месяц до начала Чемпионата «Абилимпикс»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согласовать с Оргкомитет</w:t>
      </w:r>
      <w:r w:rsidR="00A57B43">
        <w:rPr>
          <w:color w:val="000000"/>
          <w:sz w:val="28"/>
          <w:szCs w:val="28"/>
        </w:rPr>
        <w:t>ом</w:t>
      </w:r>
      <w:r w:rsidRPr="00EB62AD">
        <w:rPr>
          <w:color w:val="000000"/>
          <w:sz w:val="28"/>
          <w:szCs w:val="28"/>
        </w:rPr>
        <w:t>: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ролл-апов, флагов, растяжек, прочей рекламной продукции </w:t>
      </w:r>
      <w:r w:rsidRPr="00EB62AD">
        <w:rPr>
          <w:color w:val="000000"/>
          <w:sz w:val="28"/>
          <w:szCs w:val="28"/>
        </w:rPr>
        <w:br/>
        <w:t xml:space="preserve">и раздаточных материалов); 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план по медиа-сопровождению; 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перечень, внешний вид, количество наград и ценных призов.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6.1</w:t>
      </w:r>
      <w:r w:rsidRPr="00EB62AD">
        <w:rPr>
          <w:sz w:val="28"/>
          <w:szCs w:val="28"/>
        </w:rPr>
        <w:t>3</w:t>
      </w:r>
      <w:r w:rsidRPr="00EB62AD">
        <w:rPr>
          <w:color w:val="000000"/>
          <w:sz w:val="28"/>
          <w:szCs w:val="28"/>
        </w:rPr>
        <w:t xml:space="preserve">. В рамках проведения Чемпионата «Абилимпикс» Региональный центр развития движения «Абилимпикс» обязан: 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провести встречу и обязательную регистрацию участников, экспертов, победителей конкурсов, участников деловой, профориентационной и культурной программ и др.;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обеспечить безопасность проведения мероприятий: дежурство полиции, медицинского персонала, пожарной службы, других необходимых служб;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обеспечить дежурство технического персонала в месте проведения Чемпионата на весь период его проведения (на случай возникновения поломок и неисправностей), осуществление эксплуатационного и коммунального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обслуживания, уборку помещения, работоспособность вентиляции, канализации, водоснабжения, отопления, беспрепятственный вход и выход в помещение участников и зрителей соревнований; 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организовать фото- и видеосъемку соревнований, пресс-конференцию;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наградить победителей соревнований дипломами и призами.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6.1</w:t>
      </w:r>
      <w:r w:rsidRPr="00EB62AD">
        <w:rPr>
          <w:sz w:val="28"/>
          <w:szCs w:val="28"/>
        </w:rPr>
        <w:t>4</w:t>
      </w:r>
      <w:r w:rsidRPr="00EB62AD">
        <w:rPr>
          <w:color w:val="000000"/>
          <w:sz w:val="28"/>
          <w:szCs w:val="28"/>
        </w:rPr>
        <w:t xml:space="preserve">. В рамках оформления итогов проведения Чемпионата Региональный </w:t>
      </w:r>
      <w:r w:rsidRPr="00EB62AD">
        <w:rPr>
          <w:color w:val="000000"/>
          <w:sz w:val="28"/>
          <w:szCs w:val="28"/>
        </w:rPr>
        <w:lastRenderedPageBreak/>
        <w:t>центр развития движения «Абилимпикс» обязан в течение пяти рабочих дней предоставить отчет в Национальный центр «Абилимпикс» о проведении Чемпионата «Абилимпикс» в Ульяновской области, содержащий: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электронные цветные копии всех регистрационных ведомостей </w:t>
      </w:r>
      <w:r w:rsidRPr="00EB62AD">
        <w:rPr>
          <w:color w:val="000000"/>
          <w:sz w:val="28"/>
          <w:szCs w:val="28"/>
        </w:rPr>
        <w:br/>
        <w:t>с указанием общего количество участников;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электронные цветные копии листов прохождения техники безопасности участниками; 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электронные цветные копии итоговых протоколов заседания экспертных комиссий по компетенциям;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количество победителей в табличной форме с указанием по каждой компетенции всех призеров;</w:t>
      </w:r>
    </w:p>
    <w:p w:rsidR="0053116F" w:rsidRPr="00EB62AD" w:rsidRDefault="0053116F" w:rsidP="00EB62AD">
      <w:pPr>
        <w:pStyle w:val="13"/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6.1</w:t>
      </w:r>
      <w:r w:rsidRPr="00EB62AD">
        <w:rPr>
          <w:sz w:val="28"/>
          <w:szCs w:val="28"/>
        </w:rPr>
        <w:t>5</w:t>
      </w:r>
      <w:r w:rsidRPr="00EB62AD">
        <w:rPr>
          <w:color w:val="000000"/>
          <w:sz w:val="28"/>
          <w:szCs w:val="28"/>
        </w:rPr>
        <w:t>.Региональный центр развития движения «Абилимпикс» обязан обеспечить информационное освещение итогов проведения чемпионата: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сделать на основе отснятого фото- и видеоматериала итоговые ролики о Чемпионате «Абилимпикс» в Ульяновской области, в которых отразить церемонии открытия, закрытия, награждений, собственно конкурсной части,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>элементы культурной программы, логотипы организаторов и полное название соревнований, направить ролик в Национальный центр «Абилимпикс» для размещения информации на официальном сайте Национального чемпионата «Абилимпикс»;</w:t>
      </w:r>
    </w:p>
    <w:p w:rsidR="0053116F" w:rsidRPr="00EB62AD" w:rsidRDefault="0053116F" w:rsidP="00EB62AD">
      <w:pPr>
        <w:pStyle w:val="13"/>
        <w:widowControl w:val="0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организовать встречу победителей Чемпионата «Абилимпикс» </w:t>
      </w:r>
      <w:r w:rsidRPr="00EB62AD">
        <w:rPr>
          <w:color w:val="000000"/>
          <w:sz w:val="28"/>
          <w:szCs w:val="28"/>
        </w:rPr>
        <w:br/>
        <w:t xml:space="preserve">с губернатором региона и потенциальными работодателями; </w:t>
      </w:r>
    </w:p>
    <w:p w:rsidR="0053116F" w:rsidRPr="00EB62AD" w:rsidRDefault="0053116F" w:rsidP="00EB62AD">
      <w:pPr>
        <w:pStyle w:val="13"/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разместить информационные материалы в региональных СМИ, </w:t>
      </w:r>
      <w:r w:rsidRPr="00EB62AD">
        <w:rPr>
          <w:color w:val="000000"/>
          <w:sz w:val="28"/>
          <w:szCs w:val="28"/>
        </w:rPr>
        <w:br/>
        <w:t>на официальном сайте Регионального центра развития движения «Абилимпикс».</w:t>
      </w:r>
    </w:p>
    <w:p w:rsidR="0053116F" w:rsidRPr="00EB62AD" w:rsidRDefault="0053116F" w:rsidP="00EB62AD">
      <w:pPr>
        <w:pStyle w:val="13"/>
        <w:keepNext/>
        <w:widowControl w:val="0"/>
        <w:ind w:right="-1"/>
        <w:jc w:val="center"/>
        <w:rPr>
          <w:b/>
          <w:bCs/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7. Порядок проведения Чемпионата.</w:t>
      </w:r>
    </w:p>
    <w:p w:rsidR="0053116F" w:rsidRPr="00EB62AD" w:rsidRDefault="0053116F" w:rsidP="00EB62AD">
      <w:pPr>
        <w:pStyle w:val="13"/>
        <w:widowControl w:val="0"/>
        <w:ind w:right="-1" w:firstLine="708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7.1. Проведение соревнований реализуется в соответствии с Программой проведения Чемпионата.</w:t>
      </w:r>
    </w:p>
    <w:p w:rsidR="0053116F" w:rsidRPr="00EB62AD" w:rsidRDefault="0053116F" w:rsidP="00EB62AD">
      <w:pPr>
        <w:pStyle w:val="13"/>
        <w:widowControl w:val="0"/>
        <w:ind w:right="-1" w:firstLine="708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7.2. В день проведения Чемпионата, участники проходят регистрацию, представляя документ, удостоверяющий личность участника.</w:t>
      </w:r>
    </w:p>
    <w:p w:rsidR="0053116F" w:rsidRPr="00EB62AD" w:rsidRDefault="0053116F" w:rsidP="00EB62AD">
      <w:pPr>
        <w:pStyle w:val="13"/>
        <w:widowControl w:val="0"/>
        <w:ind w:right="-1" w:firstLine="708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7.3. В целях обеспечения равных условий для всех участников соревнований, независимой оценки результатов, объективности проведения соревнований, главным экспертом перед началом выполнения заданий проводится жеребь</w:t>
      </w:r>
      <w:r w:rsidR="00EB62AD">
        <w:rPr>
          <w:sz w:val="28"/>
          <w:szCs w:val="28"/>
        </w:rPr>
        <w:t>ё</w:t>
      </w:r>
      <w:r w:rsidRPr="00EB62AD">
        <w:rPr>
          <w:sz w:val="28"/>
          <w:szCs w:val="28"/>
        </w:rPr>
        <w:t>вка участников, по результатам которой определяется очер</w:t>
      </w:r>
      <w:r w:rsidR="00EB62AD">
        <w:rPr>
          <w:sz w:val="28"/>
          <w:szCs w:val="28"/>
        </w:rPr>
        <w:t>ё</w:t>
      </w:r>
      <w:r w:rsidRPr="00EB62AD">
        <w:rPr>
          <w:sz w:val="28"/>
          <w:szCs w:val="28"/>
        </w:rPr>
        <w:t>дность участников. Каждому участнику по итогам жеребь</w:t>
      </w:r>
      <w:r w:rsidR="00EB62AD">
        <w:rPr>
          <w:sz w:val="28"/>
          <w:szCs w:val="28"/>
        </w:rPr>
        <w:t>ё</w:t>
      </w:r>
      <w:r w:rsidRPr="00EB62AD">
        <w:rPr>
          <w:sz w:val="28"/>
          <w:szCs w:val="28"/>
        </w:rPr>
        <w:t>вки присваивается личный номер, который фиксируется в регистрационной ведомости. На протяжении конкурса все работы, выполненные участником регистрируются под данным номером.</w:t>
      </w:r>
    </w:p>
    <w:p w:rsidR="0053116F" w:rsidRPr="00EB62AD" w:rsidRDefault="0053116F" w:rsidP="00EB62AD">
      <w:pPr>
        <w:pStyle w:val="13"/>
        <w:widowControl w:val="0"/>
        <w:ind w:right="-1" w:firstLine="708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7.4. Участники Чемпионата выполняют конкурсное задание. Время, отвед</w:t>
      </w:r>
      <w:r w:rsidR="00EB62AD">
        <w:rPr>
          <w:sz w:val="28"/>
          <w:szCs w:val="28"/>
        </w:rPr>
        <w:t>ё</w:t>
      </w:r>
      <w:r w:rsidRPr="00EB62AD">
        <w:rPr>
          <w:sz w:val="28"/>
          <w:szCs w:val="28"/>
        </w:rPr>
        <w:t>нное на выполнение конкурсного задания не может превышать 180 минут.</w:t>
      </w:r>
    </w:p>
    <w:p w:rsidR="0053116F" w:rsidRPr="00EB62AD" w:rsidRDefault="0053116F" w:rsidP="00EB62AD">
      <w:pPr>
        <w:pStyle w:val="13"/>
        <w:widowControl w:val="0"/>
        <w:ind w:right="-1" w:firstLine="708"/>
        <w:jc w:val="both"/>
        <w:rPr>
          <w:sz w:val="28"/>
          <w:szCs w:val="28"/>
        </w:rPr>
      </w:pPr>
      <w:r w:rsidRPr="00EB62AD">
        <w:rPr>
          <w:color w:val="000000"/>
          <w:sz w:val="28"/>
          <w:szCs w:val="28"/>
        </w:rPr>
        <w:t>7.</w:t>
      </w:r>
      <w:r w:rsidRPr="00EB62AD">
        <w:rPr>
          <w:sz w:val="28"/>
          <w:szCs w:val="28"/>
        </w:rPr>
        <w:t>5. Перед началом выполнения конкурсного задания участники проходят обязательный инструктаж по технике безопасности и охране труда. Эксперты знакомят участников с рабочим местом, оборудованием, конкурсным заданием, условиями его выполнения и критериями оценки. Инструкции к конкурсным заданиям должны быть адаптированы с уч</w:t>
      </w:r>
      <w:r w:rsidR="00EB62AD">
        <w:rPr>
          <w:sz w:val="28"/>
          <w:szCs w:val="28"/>
        </w:rPr>
        <w:t>ё</w:t>
      </w:r>
      <w:r w:rsidRPr="00EB62AD">
        <w:rPr>
          <w:sz w:val="28"/>
          <w:szCs w:val="28"/>
        </w:rPr>
        <w:t>том возможностей участников.</w:t>
      </w:r>
    </w:p>
    <w:p w:rsidR="0053116F" w:rsidRPr="00EB62AD" w:rsidRDefault="0053116F" w:rsidP="00EB62AD">
      <w:pPr>
        <w:pStyle w:val="13"/>
        <w:widowControl w:val="0"/>
        <w:ind w:right="-1" w:firstLine="708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7.6. В момент выполнения участником конкурсного задания на площадке </w:t>
      </w:r>
      <w:r w:rsidRPr="00EB62AD">
        <w:rPr>
          <w:sz w:val="28"/>
          <w:szCs w:val="28"/>
        </w:rPr>
        <w:lastRenderedPageBreak/>
        <w:t xml:space="preserve">соревнований могут находится эксперты, участники и члены Оргкомитета. Вместе с участником могут присутствовать помощники (тьютор, педагог-психолог, сурдопереводчик), если это является специальным условием обусловленным инвалидностью участника. Присутствие данных лиц не должно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>создавать помехи в работе участников.</w:t>
      </w:r>
    </w:p>
    <w:p w:rsidR="0053116F" w:rsidRPr="00EB62AD" w:rsidRDefault="0053116F" w:rsidP="00EB62AD">
      <w:pPr>
        <w:pStyle w:val="13"/>
        <w:widowControl w:val="0"/>
        <w:tabs>
          <w:tab w:val="left" w:pos="709"/>
        </w:tabs>
        <w:ind w:right="-1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7.</w:t>
      </w:r>
      <w:r w:rsidRPr="00EB62AD">
        <w:rPr>
          <w:sz w:val="28"/>
          <w:szCs w:val="28"/>
        </w:rPr>
        <w:t>7</w:t>
      </w:r>
      <w:r w:rsidRPr="00EB62AD">
        <w:rPr>
          <w:color w:val="000000"/>
          <w:sz w:val="28"/>
          <w:szCs w:val="28"/>
        </w:rPr>
        <w:t>. Проведение конкурсной части:</w:t>
      </w:r>
    </w:p>
    <w:p w:rsidR="0053116F" w:rsidRPr="00EB62AD" w:rsidRDefault="0053116F" w:rsidP="00EB62AD">
      <w:pPr>
        <w:pStyle w:val="13"/>
        <w:numPr>
          <w:ilvl w:val="0"/>
          <w:numId w:val="20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церемония открытия;</w:t>
      </w:r>
    </w:p>
    <w:p w:rsidR="0053116F" w:rsidRPr="00EB62AD" w:rsidRDefault="0053116F" w:rsidP="00EB62AD">
      <w:pPr>
        <w:pStyle w:val="13"/>
        <w:numPr>
          <w:ilvl w:val="0"/>
          <w:numId w:val="20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проведение основного конкурсного этапа;</w:t>
      </w:r>
    </w:p>
    <w:p w:rsidR="0053116F" w:rsidRPr="00EB62AD" w:rsidRDefault="0053116F" w:rsidP="00EB62AD">
      <w:pPr>
        <w:pStyle w:val="13"/>
        <w:numPr>
          <w:ilvl w:val="0"/>
          <w:numId w:val="20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подведение итогов Экспертами;</w:t>
      </w:r>
    </w:p>
    <w:p w:rsidR="0053116F" w:rsidRPr="00EB62AD" w:rsidRDefault="0053116F" w:rsidP="00EB62AD">
      <w:pPr>
        <w:pStyle w:val="13"/>
        <w:numPr>
          <w:ilvl w:val="0"/>
          <w:numId w:val="20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церемония закрытия и награждение победителей. </w:t>
      </w:r>
    </w:p>
    <w:p w:rsidR="0053116F" w:rsidRPr="00EB62AD" w:rsidRDefault="0053116F" w:rsidP="004B072A">
      <w:pPr>
        <w:pStyle w:val="13"/>
        <w:widowControl w:val="0"/>
        <w:tabs>
          <w:tab w:val="left" w:pos="1560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7.</w:t>
      </w:r>
      <w:r w:rsidRPr="00EB62AD">
        <w:rPr>
          <w:sz w:val="28"/>
          <w:szCs w:val="28"/>
        </w:rPr>
        <w:t>8</w:t>
      </w:r>
      <w:r w:rsidRPr="00EB62AD">
        <w:rPr>
          <w:color w:val="000000"/>
          <w:sz w:val="28"/>
          <w:szCs w:val="28"/>
        </w:rPr>
        <w:t xml:space="preserve">. Подведение итогов организации и проведения соревнований. Внесение предложений по организации следующего Чемпионата в Ульяновской </w:t>
      </w:r>
      <w:r w:rsidR="00EB62AD">
        <w:rPr>
          <w:color w:val="000000"/>
          <w:sz w:val="28"/>
          <w:szCs w:val="28"/>
        </w:rPr>
        <w:br/>
      </w:r>
      <w:r w:rsidRPr="00EB62AD">
        <w:rPr>
          <w:color w:val="000000"/>
          <w:sz w:val="28"/>
          <w:szCs w:val="28"/>
        </w:rPr>
        <w:t xml:space="preserve">области. </w:t>
      </w:r>
    </w:p>
    <w:p w:rsidR="0053116F" w:rsidRPr="00EB62AD" w:rsidRDefault="0053116F" w:rsidP="004B072A">
      <w:pPr>
        <w:pStyle w:val="13"/>
        <w:spacing w:line="235" w:lineRule="auto"/>
        <w:ind w:left="822"/>
        <w:rPr>
          <w:color w:val="000000"/>
          <w:sz w:val="28"/>
          <w:szCs w:val="28"/>
        </w:rPr>
      </w:pPr>
    </w:p>
    <w:p w:rsidR="0053116F" w:rsidRPr="00EB62AD" w:rsidRDefault="0053116F" w:rsidP="004B072A">
      <w:pPr>
        <w:pStyle w:val="13"/>
        <w:numPr>
          <w:ilvl w:val="0"/>
          <w:numId w:val="28"/>
        </w:numPr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EB62AD">
        <w:rPr>
          <w:b/>
          <w:bCs/>
          <w:color w:val="000000"/>
          <w:sz w:val="28"/>
          <w:szCs w:val="28"/>
        </w:rPr>
        <w:t>Подведение итогов, награждение участников Чемпионата</w:t>
      </w:r>
    </w:p>
    <w:p w:rsidR="0053116F" w:rsidRPr="00EB62AD" w:rsidRDefault="0053116F" w:rsidP="004B072A">
      <w:pPr>
        <w:pStyle w:val="13"/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8.1. Победители и призёры Чемпионата определяются по наибольшим показателям (баллам) выполнения конкурсных заданий. </w:t>
      </w:r>
    </w:p>
    <w:p w:rsidR="0053116F" w:rsidRPr="00EB62AD" w:rsidRDefault="0053116F" w:rsidP="004B072A">
      <w:pPr>
        <w:pStyle w:val="13"/>
        <w:spacing w:line="235" w:lineRule="auto"/>
        <w:ind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8.2. Оценка результатов участников Чемпионат осуществляется по каждой компетенции в баллах в соответствии с утвержденной бальной системой критериев оценки.</w:t>
      </w:r>
    </w:p>
    <w:p w:rsidR="0053116F" w:rsidRPr="00EB62AD" w:rsidRDefault="0053116F" w:rsidP="004B072A">
      <w:pPr>
        <w:pStyle w:val="13"/>
        <w:spacing w:line="235" w:lineRule="auto"/>
        <w:ind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8.3. Эксперты по каждой компетенции заполняют оценочные листы участника соревнований и итоговые протоколы результатов выполнения конкурсных заданий.</w:t>
      </w:r>
    </w:p>
    <w:p w:rsidR="0053116F" w:rsidRPr="00EB62AD" w:rsidRDefault="0053116F" w:rsidP="004B072A">
      <w:pPr>
        <w:pStyle w:val="13"/>
        <w:spacing w:line="235" w:lineRule="auto"/>
        <w:ind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8.4. По итогам конкурсов «Абилимпикс» участники соревнований которые показали первый, второй и третий результат соответственно по каждой компетенции и категории получают «золотые», «серебряные» и  «бронзовые» медали. </w:t>
      </w:r>
    </w:p>
    <w:p w:rsidR="0053116F" w:rsidRPr="00EB62AD" w:rsidRDefault="0053116F" w:rsidP="004B072A">
      <w:pPr>
        <w:pStyle w:val="13"/>
        <w:spacing w:line="235" w:lineRule="auto"/>
        <w:ind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 xml:space="preserve">8.5. В ходе соревнований предусматривается одна «золотая», одна  </w:t>
      </w:r>
      <w:r w:rsidR="00EB62AD">
        <w:rPr>
          <w:sz w:val="28"/>
          <w:szCs w:val="28"/>
        </w:rPr>
        <w:br/>
      </w:r>
      <w:r w:rsidRPr="00EB62AD">
        <w:rPr>
          <w:sz w:val="28"/>
          <w:szCs w:val="28"/>
        </w:rPr>
        <w:t xml:space="preserve">«серебряная» и одна «бронзовая» медаль по каждой компетенции и категории участников. </w:t>
      </w:r>
    </w:p>
    <w:p w:rsidR="0053116F" w:rsidRPr="00EB62AD" w:rsidRDefault="0053116F" w:rsidP="004B072A">
      <w:pPr>
        <w:pStyle w:val="13"/>
        <w:spacing w:line="235" w:lineRule="auto"/>
        <w:ind w:firstLine="720"/>
        <w:jc w:val="both"/>
        <w:rPr>
          <w:sz w:val="28"/>
          <w:szCs w:val="28"/>
        </w:rPr>
      </w:pPr>
      <w:r w:rsidRPr="00EB62AD">
        <w:rPr>
          <w:sz w:val="28"/>
          <w:szCs w:val="28"/>
        </w:rPr>
        <w:t>8.6. В случае равенства баллов у участников, претендующих на призовые места, преимущество отдается участнику, который выполнил конкурсное задание за меньшее количество</w:t>
      </w:r>
      <w:r w:rsidRPr="00EB62AD">
        <w:rPr>
          <w:spacing w:val="-3"/>
          <w:sz w:val="28"/>
          <w:szCs w:val="28"/>
        </w:rPr>
        <w:t xml:space="preserve"> </w:t>
      </w:r>
      <w:r w:rsidRPr="00EB62AD">
        <w:rPr>
          <w:sz w:val="28"/>
          <w:szCs w:val="28"/>
        </w:rPr>
        <w:t>времени.</w:t>
      </w:r>
    </w:p>
    <w:p w:rsidR="0053116F" w:rsidRPr="00EB62AD" w:rsidRDefault="0053116F" w:rsidP="004B072A">
      <w:pPr>
        <w:pStyle w:val="13"/>
        <w:spacing w:line="235" w:lineRule="auto"/>
        <w:ind w:left="16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8.7. Победители и призёры в каждой компетенции награждаются медалями, именными дипломами и  памятными подарками.</w:t>
      </w:r>
    </w:p>
    <w:p w:rsidR="0053116F" w:rsidRPr="00EB62AD" w:rsidRDefault="0053116F" w:rsidP="004B072A">
      <w:pPr>
        <w:pStyle w:val="13"/>
        <w:spacing w:line="235" w:lineRule="auto"/>
        <w:ind w:left="16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8.</w:t>
      </w:r>
      <w:r w:rsidRPr="00EB62AD">
        <w:rPr>
          <w:sz w:val="28"/>
          <w:szCs w:val="28"/>
        </w:rPr>
        <w:t>5</w:t>
      </w:r>
      <w:r w:rsidRPr="00EB62AD">
        <w:rPr>
          <w:color w:val="000000"/>
          <w:sz w:val="28"/>
          <w:szCs w:val="28"/>
        </w:rPr>
        <w:t xml:space="preserve">. Педагогические работники, подготовившие победителей и призёров Чемпионата, награждаются именными дипломами. </w:t>
      </w:r>
    </w:p>
    <w:p w:rsidR="0053116F" w:rsidRPr="00EB62AD" w:rsidRDefault="0053116F" w:rsidP="004B072A">
      <w:pPr>
        <w:pStyle w:val="13"/>
        <w:spacing w:line="235" w:lineRule="auto"/>
        <w:ind w:left="16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8.</w:t>
      </w:r>
      <w:r w:rsidRPr="00EB62AD">
        <w:rPr>
          <w:sz w:val="28"/>
          <w:szCs w:val="28"/>
        </w:rPr>
        <w:t>6</w:t>
      </w:r>
      <w:r w:rsidRPr="00EB62AD">
        <w:rPr>
          <w:color w:val="000000"/>
          <w:sz w:val="28"/>
          <w:szCs w:val="28"/>
        </w:rPr>
        <w:t>. Победители Чемпионата имеют право участвовать в Национальном чемпионате «Абилимпикс».</w:t>
      </w:r>
    </w:p>
    <w:p w:rsidR="0053116F" w:rsidRPr="00EB62AD" w:rsidRDefault="0053116F" w:rsidP="004B072A">
      <w:pPr>
        <w:pStyle w:val="13"/>
        <w:spacing w:line="235" w:lineRule="auto"/>
        <w:ind w:left="16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>8.</w:t>
      </w:r>
      <w:r w:rsidRPr="00EB62AD">
        <w:rPr>
          <w:sz w:val="28"/>
          <w:szCs w:val="28"/>
        </w:rPr>
        <w:t>7</w:t>
      </w:r>
      <w:r w:rsidRPr="00EB62AD">
        <w:rPr>
          <w:color w:val="000000"/>
          <w:sz w:val="28"/>
          <w:szCs w:val="28"/>
        </w:rPr>
        <w:t>. Все участники и эксперты получают сертификаты участника Чемпионата.</w:t>
      </w:r>
    </w:p>
    <w:p w:rsidR="0053116F" w:rsidRPr="00EB62AD" w:rsidRDefault="0053116F" w:rsidP="004B072A">
      <w:pPr>
        <w:pStyle w:val="14"/>
        <w:tabs>
          <w:tab w:val="left" w:pos="1530"/>
        </w:tabs>
        <w:spacing w:line="235" w:lineRule="auto"/>
        <w:ind w:left="0" w:firstLine="720"/>
        <w:rPr>
          <w:sz w:val="28"/>
          <w:szCs w:val="28"/>
        </w:rPr>
      </w:pPr>
      <w:r w:rsidRPr="00EB62AD">
        <w:rPr>
          <w:sz w:val="28"/>
          <w:szCs w:val="28"/>
        </w:rPr>
        <w:t>8.8. Участники выставок, мастер-классов Чемпионата получают</w:t>
      </w:r>
      <w:r w:rsidRPr="00EB62AD">
        <w:rPr>
          <w:spacing w:val="-3"/>
          <w:sz w:val="28"/>
          <w:szCs w:val="28"/>
        </w:rPr>
        <w:t xml:space="preserve"> </w:t>
      </w:r>
      <w:r w:rsidRPr="00EB62AD">
        <w:rPr>
          <w:sz w:val="28"/>
          <w:szCs w:val="28"/>
        </w:rPr>
        <w:t>благодарности.</w:t>
      </w:r>
    </w:p>
    <w:p w:rsidR="00EB62AD" w:rsidRDefault="0053116F" w:rsidP="004B072A">
      <w:pPr>
        <w:pStyle w:val="13"/>
        <w:pBdr>
          <w:bottom w:val="single" w:sz="12" w:space="1" w:color="auto"/>
        </w:pBdr>
        <w:spacing w:line="235" w:lineRule="auto"/>
        <w:ind w:left="16" w:firstLine="720"/>
        <w:jc w:val="both"/>
        <w:rPr>
          <w:color w:val="000000"/>
          <w:sz w:val="28"/>
          <w:szCs w:val="28"/>
        </w:rPr>
      </w:pPr>
      <w:r w:rsidRPr="00EB62AD">
        <w:rPr>
          <w:color w:val="000000"/>
          <w:sz w:val="28"/>
          <w:szCs w:val="28"/>
        </w:rPr>
        <w:t xml:space="preserve">8.9. Итоги Чемпионата утверждаются Министерством образования </w:t>
      </w:r>
      <w:r w:rsidRPr="00EB62AD">
        <w:rPr>
          <w:color w:val="000000"/>
          <w:sz w:val="28"/>
          <w:szCs w:val="28"/>
        </w:rPr>
        <w:br/>
        <w:t>и науки Ульяновской области.</w:t>
      </w: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9B070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B0702" w:rsidRDefault="009B0702" w:rsidP="009B070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распоряжения Правительства Ульяновской области </w:t>
      </w:r>
    </w:p>
    <w:p w:rsidR="009B0702" w:rsidRDefault="009B0702" w:rsidP="009B070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</w:t>
      </w:r>
    </w:p>
    <w:p w:rsidR="009B0702" w:rsidRDefault="009B0702" w:rsidP="009B07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B0702" w:rsidRDefault="009B0702" w:rsidP="009B0702">
      <w:pPr>
        <w:spacing w:line="24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Проектом распоряжения Правительства Ульяновской области </w:t>
      </w:r>
      <w:r>
        <w:rPr>
          <w:bCs/>
          <w:sz w:val="28"/>
          <w:szCs w:val="28"/>
        </w:rPr>
        <w:br/>
        <w:t xml:space="preserve">«О проведении  регионального чемпионата «Абилимпикс»» (далее – проект распоряжения) утверждаются обязанности исполнительных органов государственной власти Ульяновской области по вопросам организации и проведения регионального чемпионата «Абилимпикс» </w:t>
      </w:r>
      <w:r>
        <w:rPr>
          <w:color w:val="000000"/>
          <w:sz w:val="28"/>
          <w:szCs w:val="28"/>
        </w:rPr>
        <w:t>– конкурса профессионального мастерства для людей с инвалидностью и ограниченными возможностями здоровья, которым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определены порядок организации и проведения регионального чемпионата «Абилимпикс», а также </w:t>
      </w:r>
      <w:r>
        <w:rPr>
          <w:bCs/>
          <w:sz w:val="28"/>
          <w:szCs w:val="28"/>
        </w:rPr>
        <w:t xml:space="preserve">финансового обеспечения расходов, связанных с его проведением.  </w:t>
      </w:r>
    </w:p>
    <w:p w:rsidR="009B0702" w:rsidRDefault="009B0702" w:rsidP="009B0702">
      <w:pPr>
        <w:spacing w:line="24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настоящего проекта требуется в целях исполнения поручения Президента Российской Федерации Путина В.В. по итогам встречи с инвалидами и представителями общественных  организаций и профессиональных сообществ, оказывающих содействие инвалидам 05.12.2017 (№ Пр-50 от 13.01.2018, подпункт «л» пункта 1).</w:t>
      </w:r>
    </w:p>
    <w:p w:rsidR="009B0702" w:rsidRDefault="009B0702" w:rsidP="009B0702">
      <w:pPr>
        <w:spacing w:line="24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указанного поручения Правительством Российской Федерации издано распоряжение от 26.02.2018 № 312-р, которым принято решение о проведении ежегодно, начиная с 2018 года, национального чемпионата по профессиональному мастерству среди инвалидов и лиц с ограниченными возможностями здоровья «Абилимпикс». Органам исполнительной власти субъектов Федерации рекомендовано ежегодно проводить конкурсы по профессиональному мастерству среди инвалидов и лиц с ограниченными возможностями здоровья «Абилимпикс» в регионах.</w:t>
      </w:r>
    </w:p>
    <w:p w:rsidR="009B0702" w:rsidRDefault="009B0702" w:rsidP="009B0702">
      <w:pPr>
        <w:spacing w:line="24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проекта распоряжения позволит урегулировать организационные вопросы проведения регионального чемпионата «Абилимпикс». </w:t>
      </w:r>
    </w:p>
    <w:p w:rsidR="009B0702" w:rsidRDefault="009B0702" w:rsidP="009B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за разработку проекта – консультант департамента социального благополучия Министерства здравоохранения, семьи и социального благополучия Ульяновской области Анисимова Л.А.</w:t>
      </w: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8E5A5B">
      <w:pPr>
        <w:pStyle w:val="13"/>
        <w:ind w:left="16" w:right="-1" w:firstLine="720"/>
        <w:jc w:val="center"/>
        <w:rPr>
          <w:sz w:val="28"/>
          <w:szCs w:val="28"/>
        </w:rPr>
      </w:pPr>
    </w:p>
    <w:p w:rsidR="009B0702" w:rsidRDefault="009B0702" w:rsidP="009B0702">
      <w:pPr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</w:rPr>
        <w:t>ФИНАНСОВО-ЭКОНОМИЧЕСКОЕ ОБОСНОВАНИЕ</w:t>
      </w:r>
    </w:p>
    <w:p w:rsidR="009B0702" w:rsidRDefault="009B0702" w:rsidP="009B070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к проекту распоряжения Правительства Ульяновской области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</w:t>
      </w:r>
    </w:p>
    <w:p w:rsidR="009B0702" w:rsidRDefault="009B0702" w:rsidP="009B0702">
      <w:pPr>
        <w:pStyle w:val="ConsPlusNormal"/>
        <w:jc w:val="center"/>
        <w:rPr>
          <w:b/>
          <w:sz w:val="26"/>
          <w:szCs w:val="26"/>
        </w:rPr>
      </w:pPr>
    </w:p>
    <w:p w:rsidR="009B0702" w:rsidRDefault="009B0702" w:rsidP="009B070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Принятие настоящего проекта не потребует дополнительных средств из областного бюджета Ульяновской области в 2019 году. </w:t>
      </w:r>
    </w:p>
    <w:p w:rsidR="009B0702" w:rsidRDefault="009B0702" w:rsidP="009B070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мероприятия, реализуемые Министерством образования и науки Ульяновской области, требуется ежегодно 223200,0 рублей. Указанные средства включены в подпрограмму «Развитие дополнительного образования детей и реализация мероприятий молодёжной политики» государственной программы Ульяновской области «Развитие и модернизация образования в Ульяновской области» на 2014-2020 годы» (мероприятие – «Проведение социально значимых мероприятий в сфере образования»).</w:t>
      </w:r>
    </w:p>
    <w:p w:rsidR="009B0702" w:rsidRDefault="009B0702" w:rsidP="009B070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мероприятия, реализуемые Министерством здравоохранения, семьи и социального благополучия Ульяновской области, требуется ежегодно 390000,00 рублей. Указанные средства планируется включить в 2019 году в подпрограмму «Доступная среда» государственной программы Ульяновской области «Социальная поддержка и защита населения Ульяновской области» за счёт перераспределения объёмов финансирования указанной государственной программы Ульяновской области:</w:t>
      </w:r>
    </w:p>
    <w:p w:rsidR="009B0702" w:rsidRDefault="009B0702" w:rsidP="009B0702">
      <w:pPr>
        <w:ind w:firstLine="709"/>
        <w:jc w:val="both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 xml:space="preserve"> исключения расходов на реализацию мероприятия «Участие сборных команд </w:t>
      </w:r>
      <w:bookmarkEnd w:id="0"/>
      <w:r>
        <w:rPr>
          <w:bCs/>
          <w:sz w:val="26"/>
          <w:szCs w:val="26"/>
        </w:rPr>
        <w:t xml:space="preserve">Ульяновской области в межрегиональных, всероссийских соревнованиях среди инвалидов и других МГН» подпрограммы «Доступная среда» в размере 240000,0 рублей (п. 1.3.2.3 подпрограммы «Доступная среда»); </w:t>
      </w:r>
    </w:p>
    <w:p w:rsidR="009B0702" w:rsidRDefault="009B0702" w:rsidP="009B070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исключения расходов на выплаты ежегодных премий Губернатора Ульяновской области инвалидам в размере 150000,0 рублей (п. 1.32 </w:t>
      </w:r>
      <w:hyperlink r:id="rId12" w:history="1">
        <w:r>
          <w:rPr>
            <w:rStyle w:val="af5"/>
            <w:bCs/>
            <w:sz w:val="26"/>
            <w:szCs w:val="26"/>
          </w:rPr>
          <w:t>п</w:t>
        </w:r>
      </w:hyperlink>
      <w:r>
        <w:rPr>
          <w:bCs/>
          <w:sz w:val="26"/>
          <w:szCs w:val="26"/>
        </w:rPr>
        <w:t>одпрограммы «Развитие мер социальной поддержки отдельных категорий граждан»).</w:t>
      </w:r>
    </w:p>
    <w:p w:rsidR="009B0702" w:rsidRDefault="009B0702" w:rsidP="009B0702">
      <w:pPr>
        <w:ind w:firstLine="709"/>
        <w:jc w:val="both"/>
        <w:rPr>
          <w:sz w:val="26"/>
          <w:szCs w:val="26"/>
        </w:rPr>
      </w:pPr>
    </w:p>
    <w:p w:rsidR="009B0702" w:rsidRDefault="009B0702" w:rsidP="009B0702">
      <w:pPr>
        <w:ind w:firstLine="709"/>
        <w:jc w:val="both"/>
        <w:rPr>
          <w:sz w:val="26"/>
          <w:szCs w:val="26"/>
        </w:rPr>
      </w:pPr>
    </w:p>
    <w:p w:rsidR="009B0702" w:rsidRDefault="009B0702" w:rsidP="009B0702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57"/>
        <w:gridCol w:w="1814"/>
        <w:gridCol w:w="3118"/>
      </w:tblGrid>
      <w:tr w:rsidR="009B0702" w:rsidTr="009B0702">
        <w:trPr>
          <w:trHeight w:val="1253"/>
        </w:trPr>
        <w:tc>
          <w:tcPr>
            <w:tcW w:w="4957" w:type="dxa"/>
            <w:hideMark/>
          </w:tcPr>
          <w:p w:rsidR="009B0702" w:rsidRDefault="009B0702">
            <w:pPr>
              <w:widowControl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Министр здравоохранения, семьи и социального благополучия</w:t>
            </w:r>
          </w:p>
          <w:p w:rsidR="009B0702" w:rsidRDefault="009B0702">
            <w:pPr>
              <w:widowControl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Ульяновской области </w:t>
            </w:r>
          </w:p>
        </w:tc>
        <w:tc>
          <w:tcPr>
            <w:tcW w:w="1814" w:type="dxa"/>
          </w:tcPr>
          <w:p w:rsidR="009B0702" w:rsidRDefault="009B0702">
            <w:pPr>
              <w:widowControl w:val="0"/>
              <w:ind w:left="146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B0702" w:rsidRDefault="009B0702">
            <w:pPr>
              <w:widowControl w:val="0"/>
              <w:outlineLvl w:val="1"/>
              <w:rPr>
                <w:bCs/>
                <w:sz w:val="26"/>
                <w:szCs w:val="26"/>
              </w:rPr>
            </w:pPr>
          </w:p>
          <w:p w:rsidR="009B0702" w:rsidRDefault="009B0702">
            <w:pPr>
              <w:widowControl w:val="0"/>
              <w:outlineLvl w:val="1"/>
              <w:rPr>
                <w:bCs/>
                <w:sz w:val="26"/>
                <w:szCs w:val="26"/>
              </w:rPr>
            </w:pPr>
          </w:p>
          <w:p w:rsidR="009B0702" w:rsidRDefault="009B0702">
            <w:pPr>
              <w:widowControl w:val="0"/>
              <w:tabs>
                <w:tab w:val="left" w:pos="-108"/>
              </w:tabs>
              <w:ind w:left="-249" w:firstLine="141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С.В.Панченко </w:t>
            </w:r>
          </w:p>
        </w:tc>
      </w:tr>
    </w:tbl>
    <w:p w:rsidR="009B0702" w:rsidRPr="00EB62AD" w:rsidRDefault="009B0702" w:rsidP="009B0702">
      <w:pPr>
        <w:pStyle w:val="13"/>
        <w:ind w:left="16" w:right="-1" w:firstLine="720"/>
        <w:jc w:val="center"/>
        <w:rPr>
          <w:sz w:val="28"/>
          <w:szCs w:val="28"/>
        </w:rPr>
      </w:pPr>
    </w:p>
    <w:sectPr w:rsidR="009B0702" w:rsidRPr="00EB62AD" w:rsidSect="00690F0D">
      <w:footnotePr>
        <w:numStart w:val="2"/>
      </w:footnotePr>
      <w:pgSz w:w="11906" w:h="16838" w:code="9"/>
      <w:pgMar w:top="1134" w:right="567" w:bottom="993" w:left="1701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B4" w:rsidRDefault="00673CB4" w:rsidP="0064194C">
      <w:pPr>
        <w:spacing w:after="0" w:line="240" w:lineRule="auto"/>
      </w:pPr>
      <w:r>
        <w:separator/>
      </w:r>
    </w:p>
  </w:endnote>
  <w:endnote w:type="continuationSeparator" w:id="0">
    <w:p w:rsidR="00673CB4" w:rsidRDefault="00673CB4" w:rsidP="0064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B4" w:rsidRDefault="00673CB4" w:rsidP="0064194C">
      <w:pPr>
        <w:spacing w:after="0" w:line="240" w:lineRule="auto"/>
      </w:pPr>
      <w:r>
        <w:separator/>
      </w:r>
    </w:p>
  </w:footnote>
  <w:footnote w:type="continuationSeparator" w:id="0">
    <w:p w:rsidR="00673CB4" w:rsidRDefault="00673CB4" w:rsidP="0064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11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33B3" w:rsidRPr="003B37EE" w:rsidRDefault="00AA33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B37EE">
          <w:rPr>
            <w:rFonts w:ascii="Times New Roman" w:hAnsi="Times New Roman"/>
            <w:sz w:val="28"/>
            <w:szCs w:val="28"/>
          </w:rPr>
          <w:fldChar w:fldCharType="begin"/>
        </w:r>
        <w:r w:rsidRPr="003B37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B37EE">
          <w:rPr>
            <w:rFonts w:ascii="Times New Roman" w:hAnsi="Times New Roman"/>
            <w:sz w:val="28"/>
            <w:szCs w:val="28"/>
          </w:rPr>
          <w:fldChar w:fldCharType="separate"/>
        </w:r>
        <w:r w:rsidR="000C3C2F" w:rsidRPr="000C3C2F">
          <w:rPr>
            <w:rFonts w:ascii="Times New Roman" w:hAnsi="Times New Roman"/>
            <w:noProof/>
            <w:sz w:val="28"/>
            <w:szCs w:val="28"/>
            <w:lang w:val="ru-RU"/>
          </w:rPr>
          <w:t>15</w:t>
        </w:r>
        <w:r w:rsidRPr="003B37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33B3" w:rsidRDefault="00AA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1">
    <w:nsid w:val="028F53B5"/>
    <w:multiLevelType w:val="multilevel"/>
    <w:tmpl w:val="35C086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2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hint="default"/>
      </w:rPr>
    </w:lvl>
  </w:abstractNum>
  <w:abstractNum w:abstractNumId="5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F1EE1"/>
    <w:multiLevelType w:val="hybridMultilevel"/>
    <w:tmpl w:val="856623E8"/>
    <w:lvl w:ilvl="0" w:tplc="DB9A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3289D"/>
    <w:multiLevelType w:val="hybridMultilevel"/>
    <w:tmpl w:val="4704B3F6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10">
    <w:nsid w:val="2F3C3CD4"/>
    <w:multiLevelType w:val="hybridMultilevel"/>
    <w:tmpl w:val="DCB25BC8"/>
    <w:lvl w:ilvl="0" w:tplc="DB9A1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1444A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32F52AD9"/>
    <w:multiLevelType w:val="hybridMultilevel"/>
    <w:tmpl w:val="212A967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8803C6"/>
    <w:multiLevelType w:val="multilevel"/>
    <w:tmpl w:val="FFFFFFFF"/>
    <w:lvl w:ilvl="0">
      <w:start w:val="1"/>
      <w:numFmt w:val="decimal"/>
      <w:lvlText w:val="%1."/>
      <w:lvlJc w:val="left"/>
      <w:pPr>
        <w:ind w:left="1182" w:hanging="360"/>
      </w:pPr>
      <w:rPr>
        <w:rFonts w:cs="Times New Roman"/>
        <w:vertAlign w:val="baseline"/>
      </w:rPr>
    </w:lvl>
    <w:lvl w:ilvl="1">
      <w:start w:val="5"/>
      <w:numFmt w:val="decimal"/>
      <w:lvlText w:val="%1.%2."/>
      <w:lvlJc w:val="left"/>
      <w:pPr>
        <w:ind w:left="1713" w:hanging="719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902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262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82" w:hanging="2160"/>
      </w:pPr>
      <w:rPr>
        <w:rFonts w:cs="Times New Roman"/>
        <w:vertAlign w:val="baseline"/>
      </w:rPr>
    </w:lvl>
  </w:abstractNum>
  <w:abstractNum w:abstractNumId="15">
    <w:nsid w:val="41E653F4"/>
    <w:multiLevelType w:val="hybridMultilevel"/>
    <w:tmpl w:val="18D4E488"/>
    <w:lvl w:ilvl="0" w:tplc="DB9A1DB8">
      <w:start w:val="1"/>
      <w:numFmt w:val="bullet"/>
      <w:lvlText w:val=""/>
      <w:lvlJc w:val="left"/>
      <w:pPr>
        <w:ind w:left="222" w:hanging="233"/>
      </w:pPr>
      <w:rPr>
        <w:rFonts w:ascii="Symbol" w:hAnsi="Symbol" w:hint="default"/>
        <w:w w:val="100"/>
        <w:sz w:val="28"/>
      </w:rPr>
    </w:lvl>
    <w:lvl w:ilvl="1" w:tplc="8CAC43A8">
      <w:numFmt w:val="bullet"/>
      <w:lvlText w:val="•"/>
      <w:lvlJc w:val="left"/>
      <w:pPr>
        <w:ind w:left="1178" w:hanging="233"/>
      </w:pPr>
      <w:rPr>
        <w:rFonts w:hint="default"/>
      </w:rPr>
    </w:lvl>
    <w:lvl w:ilvl="2" w:tplc="09BCE540">
      <w:numFmt w:val="bullet"/>
      <w:lvlText w:val="•"/>
      <w:lvlJc w:val="left"/>
      <w:pPr>
        <w:ind w:left="2137" w:hanging="233"/>
      </w:pPr>
      <w:rPr>
        <w:rFonts w:hint="default"/>
      </w:rPr>
    </w:lvl>
    <w:lvl w:ilvl="3" w:tplc="6C102004">
      <w:numFmt w:val="bullet"/>
      <w:lvlText w:val="•"/>
      <w:lvlJc w:val="left"/>
      <w:pPr>
        <w:ind w:left="3095" w:hanging="233"/>
      </w:pPr>
      <w:rPr>
        <w:rFonts w:hint="default"/>
      </w:rPr>
    </w:lvl>
    <w:lvl w:ilvl="4" w:tplc="B986B866">
      <w:numFmt w:val="bullet"/>
      <w:lvlText w:val="•"/>
      <w:lvlJc w:val="left"/>
      <w:pPr>
        <w:ind w:left="4054" w:hanging="233"/>
      </w:pPr>
      <w:rPr>
        <w:rFonts w:hint="default"/>
      </w:rPr>
    </w:lvl>
    <w:lvl w:ilvl="5" w:tplc="B652E58A">
      <w:numFmt w:val="bullet"/>
      <w:lvlText w:val="•"/>
      <w:lvlJc w:val="left"/>
      <w:pPr>
        <w:ind w:left="5013" w:hanging="233"/>
      </w:pPr>
      <w:rPr>
        <w:rFonts w:hint="default"/>
      </w:rPr>
    </w:lvl>
    <w:lvl w:ilvl="6" w:tplc="6406CF34">
      <w:numFmt w:val="bullet"/>
      <w:lvlText w:val="•"/>
      <w:lvlJc w:val="left"/>
      <w:pPr>
        <w:ind w:left="5971" w:hanging="233"/>
      </w:pPr>
      <w:rPr>
        <w:rFonts w:hint="default"/>
      </w:rPr>
    </w:lvl>
    <w:lvl w:ilvl="7" w:tplc="7C2065B8">
      <w:numFmt w:val="bullet"/>
      <w:lvlText w:val="•"/>
      <w:lvlJc w:val="left"/>
      <w:pPr>
        <w:ind w:left="6930" w:hanging="233"/>
      </w:pPr>
      <w:rPr>
        <w:rFonts w:hint="default"/>
      </w:rPr>
    </w:lvl>
    <w:lvl w:ilvl="8" w:tplc="D1AC5CF8">
      <w:numFmt w:val="bullet"/>
      <w:lvlText w:val="•"/>
      <w:lvlJc w:val="left"/>
      <w:pPr>
        <w:ind w:left="7889" w:hanging="233"/>
      </w:pPr>
      <w:rPr>
        <w:rFonts w:hint="default"/>
      </w:rPr>
    </w:lvl>
  </w:abstractNum>
  <w:abstractNum w:abstractNumId="16">
    <w:nsid w:val="429A6179"/>
    <w:multiLevelType w:val="hybridMultilevel"/>
    <w:tmpl w:val="E40E9596"/>
    <w:lvl w:ilvl="0" w:tplc="DB9A1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3C28D4"/>
    <w:multiLevelType w:val="hybridMultilevel"/>
    <w:tmpl w:val="5284EDCE"/>
    <w:lvl w:ilvl="0" w:tplc="2D961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5BC1443B"/>
    <w:multiLevelType w:val="hybridMultilevel"/>
    <w:tmpl w:val="1D8282B6"/>
    <w:lvl w:ilvl="0" w:tplc="C9F8C54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681635"/>
    <w:multiLevelType w:val="hybridMultilevel"/>
    <w:tmpl w:val="87C4DA80"/>
    <w:lvl w:ilvl="0" w:tplc="7C7C44CA">
      <w:start w:val="6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>
    <w:nsid w:val="5D740575"/>
    <w:multiLevelType w:val="hybridMultilevel"/>
    <w:tmpl w:val="F656DE88"/>
    <w:lvl w:ilvl="0" w:tplc="DB9A1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226949"/>
    <w:multiLevelType w:val="hybridMultilevel"/>
    <w:tmpl w:val="1608ABE6"/>
    <w:lvl w:ilvl="0" w:tplc="6BF8929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4D7244"/>
    <w:multiLevelType w:val="multilevel"/>
    <w:tmpl w:val="FFFFFFFF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2262" w:hanging="144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084" w:hanging="144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906" w:hanging="144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4728" w:hanging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cs="Times New Roman"/>
        <w:vertAlign w:val="baseline"/>
      </w:rPr>
    </w:lvl>
  </w:abstractNum>
  <w:abstractNum w:abstractNumId="26">
    <w:nsid w:val="7DCC5652"/>
    <w:multiLevelType w:val="multilevel"/>
    <w:tmpl w:val="C1C40852"/>
    <w:lvl w:ilvl="0">
      <w:start w:val="3"/>
      <w:numFmt w:val="decimal"/>
      <w:lvlText w:val="%1."/>
      <w:lvlJc w:val="left"/>
      <w:pPr>
        <w:ind w:left="1182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2157" w:hanging="1335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2157" w:hanging="1335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157" w:hanging="1335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157" w:hanging="1335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262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82" w:hanging="2160"/>
      </w:pPr>
      <w:rPr>
        <w:rFonts w:cs="Times New Roman"/>
        <w:vertAlign w:val="baseline"/>
      </w:rPr>
    </w:lvl>
  </w:abstractNum>
  <w:abstractNum w:abstractNumId="27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0"/>
  </w:num>
  <w:num w:numId="5">
    <w:abstractNumId w:val="24"/>
  </w:num>
  <w:num w:numId="6">
    <w:abstractNumId w:val="27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0"/>
  </w:num>
  <w:num w:numId="23">
    <w:abstractNumId w:val="23"/>
  </w:num>
  <w:num w:numId="24">
    <w:abstractNumId w:val="16"/>
  </w:num>
  <w:num w:numId="25">
    <w:abstractNumId w:val="12"/>
  </w:num>
  <w:num w:numId="26">
    <w:abstractNumId w:val="8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oNotHyphenateCaps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0"/>
    <w:rsid w:val="00000C81"/>
    <w:rsid w:val="00001DFB"/>
    <w:rsid w:val="0000426E"/>
    <w:rsid w:val="000074CF"/>
    <w:rsid w:val="000111F8"/>
    <w:rsid w:val="000156AC"/>
    <w:rsid w:val="000200EC"/>
    <w:rsid w:val="0002626B"/>
    <w:rsid w:val="00026F52"/>
    <w:rsid w:val="00027C61"/>
    <w:rsid w:val="00031ED8"/>
    <w:rsid w:val="0003449A"/>
    <w:rsid w:val="00034A49"/>
    <w:rsid w:val="00035AE8"/>
    <w:rsid w:val="00052AD7"/>
    <w:rsid w:val="000572C8"/>
    <w:rsid w:val="000635F8"/>
    <w:rsid w:val="000636B6"/>
    <w:rsid w:val="000670DF"/>
    <w:rsid w:val="000679D8"/>
    <w:rsid w:val="00067AAA"/>
    <w:rsid w:val="0007091C"/>
    <w:rsid w:val="000714E8"/>
    <w:rsid w:val="00071DE7"/>
    <w:rsid w:val="000736A1"/>
    <w:rsid w:val="000779F1"/>
    <w:rsid w:val="00085A23"/>
    <w:rsid w:val="00091F25"/>
    <w:rsid w:val="00093A29"/>
    <w:rsid w:val="00093FA3"/>
    <w:rsid w:val="00094627"/>
    <w:rsid w:val="00094F25"/>
    <w:rsid w:val="00095258"/>
    <w:rsid w:val="00095523"/>
    <w:rsid w:val="000A2A21"/>
    <w:rsid w:val="000A3D15"/>
    <w:rsid w:val="000A6C51"/>
    <w:rsid w:val="000A7E27"/>
    <w:rsid w:val="000B0B34"/>
    <w:rsid w:val="000B1706"/>
    <w:rsid w:val="000B4D5A"/>
    <w:rsid w:val="000B6F5C"/>
    <w:rsid w:val="000C08C5"/>
    <w:rsid w:val="000C3C2F"/>
    <w:rsid w:val="000C3C69"/>
    <w:rsid w:val="000C3EC3"/>
    <w:rsid w:val="000C481C"/>
    <w:rsid w:val="000C587B"/>
    <w:rsid w:val="000D07D4"/>
    <w:rsid w:val="000D5ED8"/>
    <w:rsid w:val="000D698E"/>
    <w:rsid w:val="000E045E"/>
    <w:rsid w:val="000E3A87"/>
    <w:rsid w:val="000F5B73"/>
    <w:rsid w:val="001020A2"/>
    <w:rsid w:val="001043AE"/>
    <w:rsid w:val="00107483"/>
    <w:rsid w:val="001076BB"/>
    <w:rsid w:val="0011132F"/>
    <w:rsid w:val="00116918"/>
    <w:rsid w:val="00120265"/>
    <w:rsid w:val="00120702"/>
    <w:rsid w:val="001222A7"/>
    <w:rsid w:val="001256AF"/>
    <w:rsid w:val="00126C53"/>
    <w:rsid w:val="00130882"/>
    <w:rsid w:val="0013329D"/>
    <w:rsid w:val="001376DA"/>
    <w:rsid w:val="00143879"/>
    <w:rsid w:val="00144A14"/>
    <w:rsid w:val="00145EA8"/>
    <w:rsid w:val="001477AF"/>
    <w:rsid w:val="001508BD"/>
    <w:rsid w:val="0015345D"/>
    <w:rsid w:val="001607FA"/>
    <w:rsid w:val="00166ACA"/>
    <w:rsid w:val="00166D21"/>
    <w:rsid w:val="001743F4"/>
    <w:rsid w:val="0017467F"/>
    <w:rsid w:val="00175D33"/>
    <w:rsid w:val="0017786B"/>
    <w:rsid w:val="00181FC6"/>
    <w:rsid w:val="00184B45"/>
    <w:rsid w:val="00185812"/>
    <w:rsid w:val="001902F3"/>
    <w:rsid w:val="00190314"/>
    <w:rsid w:val="001947A7"/>
    <w:rsid w:val="001A4A67"/>
    <w:rsid w:val="001A4FBE"/>
    <w:rsid w:val="001A7A25"/>
    <w:rsid w:val="001A7C36"/>
    <w:rsid w:val="001A7F25"/>
    <w:rsid w:val="001B03ED"/>
    <w:rsid w:val="001B320D"/>
    <w:rsid w:val="001B7A29"/>
    <w:rsid w:val="001C2796"/>
    <w:rsid w:val="001C5F30"/>
    <w:rsid w:val="001D07B5"/>
    <w:rsid w:val="001D126B"/>
    <w:rsid w:val="001D25F3"/>
    <w:rsid w:val="001D3136"/>
    <w:rsid w:val="001D3A61"/>
    <w:rsid w:val="001D560C"/>
    <w:rsid w:val="001D7AE8"/>
    <w:rsid w:val="001D7ED2"/>
    <w:rsid w:val="001E40A2"/>
    <w:rsid w:val="001E6CC8"/>
    <w:rsid w:val="00200349"/>
    <w:rsid w:val="00200724"/>
    <w:rsid w:val="00201FB1"/>
    <w:rsid w:val="00202CAB"/>
    <w:rsid w:val="00202D00"/>
    <w:rsid w:val="00211818"/>
    <w:rsid w:val="00214F55"/>
    <w:rsid w:val="00220D60"/>
    <w:rsid w:val="00226EE9"/>
    <w:rsid w:val="0023099B"/>
    <w:rsid w:val="00232C06"/>
    <w:rsid w:val="00235DDB"/>
    <w:rsid w:val="0023632C"/>
    <w:rsid w:val="00245C50"/>
    <w:rsid w:val="002529CF"/>
    <w:rsid w:val="00252F0D"/>
    <w:rsid w:val="00254313"/>
    <w:rsid w:val="00254CA2"/>
    <w:rsid w:val="0026169D"/>
    <w:rsid w:val="0026242A"/>
    <w:rsid w:val="002660F6"/>
    <w:rsid w:val="0028077E"/>
    <w:rsid w:val="00281D3D"/>
    <w:rsid w:val="002827CC"/>
    <w:rsid w:val="00286561"/>
    <w:rsid w:val="00286665"/>
    <w:rsid w:val="00287296"/>
    <w:rsid w:val="00290CBB"/>
    <w:rsid w:val="00290CD0"/>
    <w:rsid w:val="0029109E"/>
    <w:rsid w:val="00296427"/>
    <w:rsid w:val="002A4142"/>
    <w:rsid w:val="002A4F74"/>
    <w:rsid w:val="002A663E"/>
    <w:rsid w:val="002B0B0F"/>
    <w:rsid w:val="002B1F77"/>
    <w:rsid w:val="002B3451"/>
    <w:rsid w:val="002C3242"/>
    <w:rsid w:val="002C6DDD"/>
    <w:rsid w:val="002D2375"/>
    <w:rsid w:val="002D78E9"/>
    <w:rsid w:val="002E1766"/>
    <w:rsid w:val="002E17DA"/>
    <w:rsid w:val="002E295E"/>
    <w:rsid w:val="002F388D"/>
    <w:rsid w:val="00302811"/>
    <w:rsid w:val="00303F50"/>
    <w:rsid w:val="003074EA"/>
    <w:rsid w:val="00312594"/>
    <w:rsid w:val="0031569A"/>
    <w:rsid w:val="00317655"/>
    <w:rsid w:val="0032460F"/>
    <w:rsid w:val="00325387"/>
    <w:rsid w:val="00325B5E"/>
    <w:rsid w:val="00327F35"/>
    <w:rsid w:val="00327FDA"/>
    <w:rsid w:val="00331AD4"/>
    <w:rsid w:val="00333E2A"/>
    <w:rsid w:val="00340970"/>
    <w:rsid w:val="00344097"/>
    <w:rsid w:val="003542AB"/>
    <w:rsid w:val="00362200"/>
    <w:rsid w:val="00365526"/>
    <w:rsid w:val="0036654B"/>
    <w:rsid w:val="003710F3"/>
    <w:rsid w:val="00372968"/>
    <w:rsid w:val="00376E4A"/>
    <w:rsid w:val="003818CA"/>
    <w:rsid w:val="00382EFD"/>
    <w:rsid w:val="00384200"/>
    <w:rsid w:val="00386CD2"/>
    <w:rsid w:val="003877D6"/>
    <w:rsid w:val="003953A1"/>
    <w:rsid w:val="00396148"/>
    <w:rsid w:val="003A37B7"/>
    <w:rsid w:val="003A5B88"/>
    <w:rsid w:val="003A6A3D"/>
    <w:rsid w:val="003A6F17"/>
    <w:rsid w:val="003A70F1"/>
    <w:rsid w:val="003B37EE"/>
    <w:rsid w:val="003B40BC"/>
    <w:rsid w:val="003B4AC7"/>
    <w:rsid w:val="003B6F4B"/>
    <w:rsid w:val="003C4837"/>
    <w:rsid w:val="003C6004"/>
    <w:rsid w:val="003C6DE8"/>
    <w:rsid w:val="003C7CE5"/>
    <w:rsid w:val="003D49A6"/>
    <w:rsid w:val="003E0F96"/>
    <w:rsid w:val="003E4CCD"/>
    <w:rsid w:val="003E694A"/>
    <w:rsid w:val="003E7AB4"/>
    <w:rsid w:val="00401ADD"/>
    <w:rsid w:val="00403931"/>
    <w:rsid w:val="00404AF9"/>
    <w:rsid w:val="00405715"/>
    <w:rsid w:val="00406987"/>
    <w:rsid w:val="004070C4"/>
    <w:rsid w:val="00414B94"/>
    <w:rsid w:val="00416E2F"/>
    <w:rsid w:val="004232E2"/>
    <w:rsid w:val="004257C9"/>
    <w:rsid w:val="00427495"/>
    <w:rsid w:val="00430030"/>
    <w:rsid w:val="00435C1D"/>
    <w:rsid w:val="0043619D"/>
    <w:rsid w:val="004406A8"/>
    <w:rsid w:val="00441FAD"/>
    <w:rsid w:val="00442094"/>
    <w:rsid w:val="00444878"/>
    <w:rsid w:val="004479C7"/>
    <w:rsid w:val="004527D9"/>
    <w:rsid w:val="00453C3B"/>
    <w:rsid w:val="00457D8E"/>
    <w:rsid w:val="00460723"/>
    <w:rsid w:val="004625DB"/>
    <w:rsid w:val="00466ACD"/>
    <w:rsid w:val="004717EC"/>
    <w:rsid w:val="0047584E"/>
    <w:rsid w:val="004828FD"/>
    <w:rsid w:val="00482D36"/>
    <w:rsid w:val="004854A8"/>
    <w:rsid w:val="0048703B"/>
    <w:rsid w:val="00487159"/>
    <w:rsid w:val="00487CEF"/>
    <w:rsid w:val="00490653"/>
    <w:rsid w:val="00491C14"/>
    <w:rsid w:val="004B0644"/>
    <w:rsid w:val="004B072A"/>
    <w:rsid w:val="004B2CC2"/>
    <w:rsid w:val="004B39F8"/>
    <w:rsid w:val="004B7941"/>
    <w:rsid w:val="004C46AA"/>
    <w:rsid w:val="004C756C"/>
    <w:rsid w:val="004D5EEB"/>
    <w:rsid w:val="004D622F"/>
    <w:rsid w:val="004D7147"/>
    <w:rsid w:val="004D7B04"/>
    <w:rsid w:val="004E06ED"/>
    <w:rsid w:val="004E192A"/>
    <w:rsid w:val="004E5FE4"/>
    <w:rsid w:val="004F0346"/>
    <w:rsid w:val="004F102F"/>
    <w:rsid w:val="004F56C8"/>
    <w:rsid w:val="004F6462"/>
    <w:rsid w:val="00500A43"/>
    <w:rsid w:val="005101EB"/>
    <w:rsid w:val="00512AA1"/>
    <w:rsid w:val="00512FF2"/>
    <w:rsid w:val="00521424"/>
    <w:rsid w:val="00525408"/>
    <w:rsid w:val="005266D9"/>
    <w:rsid w:val="00526755"/>
    <w:rsid w:val="0053116F"/>
    <w:rsid w:val="00532019"/>
    <w:rsid w:val="00532256"/>
    <w:rsid w:val="005338AE"/>
    <w:rsid w:val="0054077A"/>
    <w:rsid w:val="00541B12"/>
    <w:rsid w:val="005446F4"/>
    <w:rsid w:val="005447C6"/>
    <w:rsid w:val="0054506E"/>
    <w:rsid w:val="0055089F"/>
    <w:rsid w:val="005545E9"/>
    <w:rsid w:val="00555052"/>
    <w:rsid w:val="005559C8"/>
    <w:rsid w:val="00560107"/>
    <w:rsid w:val="00561E9C"/>
    <w:rsid w:val="00572538"/>
    <w:rsid w:val="00572A09"/>
    <w:rsid w:val="00572CD6"/>
    <w:rsid w:val="00576FBF"/>
    <w:rsid w:val="00582834"/>
    <w:rsid w:val="0058302D"/>
    <w:rsid w:val="0059042F"/>
    <w:rsid w:val="00590EF8"/>
    <w:rsid w:val="005962D2"/>
    <w:rsid w:val="005A20F7"/>
    <w:rsid w:val="005A270A"/>
    <w:rsid w:val="005A4963"/>
    <w:rsid w:val="005A49AC"/>
    <w:rsid w:val="005A59B2"/>
    <w:rsid w:val="005B165A"/>
    <w:rsid w:val="005B4629"/>
    <w:rsid w:val="005C370D"/>
    <w:rsid w:val="005C5863"/>
    <w:rsid w:val="005C588E"/>
    <w:rsid w:val="005D181C"/>
    <w:rsid w:val="005E10C8"/>
    <w:rsid w:val="005E2454"/>
    <w:rsid w:val="005E2B8B"/>
    <w:rsid w:val="005E4C2D"/>
    <w:rsid w:val="005E4FDA"/>
    <w:rsid w:val="005F5E3A"/>
    <w:rsid w:val="005F772F"/>
    <w:rsid w:val="00614E09"/>
    <w:rsid w:val="006169A1"/>
    <w:rsid w:val="00623936"/>
    <w:rsid w:val="00624837"/>
    <w:rsid w:val="006269EF"/>
    <w:rsid w:val="00630E96"/>
    <w:rsid w:val="00640CB2"/>
    <w:rsid w:val="0064194C"/>
    <w:rsid w:val="00651CEA"/>
    <w:rsid w:val="00653261"/>
    <w:rsid w:val="006567E0"/>
    <w:rsid w:val="00661AA4"/>
    <w:rsid w:val="00666BBC"/>
    <w:rsid w:val="00670C78"/>
    <w:rsid w:val="00673043"/>
    <w:rsid w:val="00673CB4"/>
    <w:rsid w:val="00677F92"/>
    <w:rsid w:val="00684837"/>
    <w:rsid w:val="00684E4D"/>
    <w:rsid w:val="00690F0D"/>
    <w:rsid w:val="00693A87"/>
    <w:rsid w:val="00693FDB"/>
    <w:rsid w:val="006941D8"/>
    <w:rsid w:val="0069435B"/>
    <w:rsid w:val="006A02AF"/>
    <w:rsid w:val="006A3156"/>
    <w:rsid w:val="006A5441"/>
    <w:rsid w:val="006C0DCC"/>
    <w:rsid w:val="006C40D2"/>
    <w:rsid w:val="006C7868"/>
    <w:rsid w:val="006D15E3"/>
    <w:rsid w:val="006D4599"/>
    <w:rsid w:val="006D71E0"/>
    <w:rsid w:val="006E3F72"/>
    <w:rsid w:val="006F024C"/>
    <w:rsid w:val="006F4C35"/>
    <w:rsid w:val="006F51C0"/>
    <w:rsid w:val="006F6878"/>
    <w:rsid w:val="00701A1D"/>
    <w:rsid w:val="00703CDF"/>
    <w:rsid w:val="00705853"/>
    <w:rsid w:val="00705E90"/>
    <w:rsid w:val="00712D86"/>
    <w:rsid w:val="00721674"/>
    <w:rsid w:val="00723D50"/>
    <w:rsid w:val="007274C0"/>
    <w:rsid w:val="00727659"/>
    <w:rsid w:val="00730302"/>
    <w:rsid w:val="00731D31"/>
    <w:rsid w:val="00733AA9"/>
    <w:rsid w:val="00740991"/>
    <w:rsid w:val="007426FA"/>
    <w:rsid w:val="007466FC"/>
    <w:rsid w:val="00746EDA"/>
    <w:rsid w:val="0074727C"/>
    <w:rsid w:val="00750EED"/>
    <w:rsid w:val="00751ED8"/>
    <w:rsid w:val="00751F75"/>
    <w:rsid w:val="00755EB8"/>
    <w:rsid w:val="007570CA"/>
    <w:rsid w:val="007655BF"/>
    <w:rsid w:val="00765A55"/>
    <w:rsid w:val="0077369B"/>
    <w:rsid w:val="00777E7B"/>
    <w:rsid w:val="00783C21"/>
    <w:rsid w:val="00784D65"/>
    <w:rsid w:val="00791137"/>
    <w:rsid w:val="007913F3"/>
    <w:rsid w:val="00796E7B"/>
    <w:rsid w:val="00797E96"/>
    <w:rsid w:val="007A014B"/>
    <w:rsid w:val="007B08CD"/>
    <w:rsid w:val="007B4A38"/>
    <w:rsid w:val="007B6441"/>
    <w:rsid w:val="007B77B0"/>
    <w:rsid w:val="007C1101"/>
    <w:rsid w:val="007C123E"/>
    <w:rsid w:val="007C1922"/>
    <w:rsid w:val="007C1CD0"/>
    <w:rsid w:val="007C7EF4"/>
    <w:rsid w:val="007D10D3"/>
    <w:rsid w:val="007D733F"/>
    <w:rsid w:val="007E32EA"/>
    <w:rsid w:val="007E5509"/>
    <w:rsid w:val="007E6CAA"/>
    <w:rsid w:val="007F2ADF"/>
    <w:rsid w:val="007F39D7"/>
    <w:rsid w:val="007F61E6"/>
    <w:rsid w:val="007F787A"/>
    <w:rsid w:val="008037F4"/>
    <w:rsid w:val="0080478F"/>
    <w:rsid w:val="00806738"/>
    <w:rsid w:val="0081162E"/>
    <w:rsid w:val="008129B9"/>
    <w:rsid w:val="00817AE0"/>
    <w:rsid w:val="008200EC"/>
    <w:rsid w:val="00822C56"/>
    <w:rsid w:val="00823D68"/>
    <w:rsid w:val="008272AC"/>
    <w:rsid w:val="00830719"/>
    <w:rsid w:val="008335E2"/>
    <w:rsid w:val="00834982"/>
    <w:rsid w:val="008453C3"/>
    <w:rsid w:val="00846B40"/>
    <w:rsid w:val="00852441"/>
    <w:rsid w:val="008533A6"/>
    <w:rsid w:val="0085468B"/>
    <w:rsid w:val="0086166F"/>
    <w:rsid w:val="00863261"/>
    <w:rsid w:val="008650EF"/>
    <w:rsid w:val="00865B46"/>
    <w:rsid w:val="00870EFD"/>
    <w:rsid w:val="008716CB"/>
    <w:rsid w:val="00872939"/>
    <w:rsid w:val="008757CD"/>
    <w:rsid w:val="00877A9F"/>
    <w:rsid w:val="00881C6E"/>
    <w:rsid w:val="00885E0B"/>
    <w:rsid w:val="00886472"/>
    <w:rsid w:val="00887F4E"/>
    <w:rsid w:val="008A136E"/>
    <w:rsid w:val="008A2833"/>
    <w:rsid w:val="008A39BF"/>
    <w:rsid w:val="008A4801"/>
    <w:rsid w:val="008A4AD8"/>
    <w:rsid w:val="008A649F"/>
    <w:rsid w:val="008B04F9"/>
    <w:rsid w:val="008B0DBE"/>
    <w:rsid w:val="008C2457"/>
    <w:rsid w:val="008C2F21"/>
    <w:rsid w:val="008C704C"/>
    <w:rsid w:val="008D0119"/>
    <w:rsid w:val="008E138D"/>
    <w:rsid w:val="008E22A6"/>
    <w:rsid w:val="008E55F7"/>
    <w:rsid w:val="008E5A5B"/>
    <w:rsid w:val="008E5DBA"/>
    <w:rsid w:val="008F2AFD"/>
    <w:rsid w:val="00900849"/>
    <w:rsid w:val="00913E1D"/>
    <w:rsid w:val="009160F3"/>
    <w:rsid w:val="00916B97"/>
    <w:rsid w:val="00920B52"/>
    <w:rsid w:val="009220F2"/>
    <w:rsid w:val="00931BA1"/>
    <w:rsid w:val="009330D8"/>
    <w:rsid w:val="009342A3"/>
    <w:rsid w:val="00934597"/>
    <w:rsid w:val="00936623"/>
    <w:rsid w:val="00943ECA"/>
    <w:rsid w:val="00960A5E"/>
    <w:rsid w:val="0097071C"/>
    <w:rsid w:val="00971FC9"/>
    <w:rsid w:val="00974BFF"/>
    <w:rsid w:val="00977F15"/>
    <w:rsid w:val="00985C0B"/>
    <w:rsid w:val="00991B71"/>
    <w:rsid w:val="0099209B"/>
    <w:rsid w:val="00992E0F"/>
    <w:rsid w:val="00996ABE"/>
    <w:rsid w:val="009A1D40"/>
    <w:rsid w:val="009A22F5"/>
    <w:rsid w:val="009A373C"/>
    <w:rsid w:val="009A4A56"/>
    <w:rsid w:val="009A6484"/>
    <w:rsid w:val="009B0702"/>
    <w:rsid w:val="009B0DF1"/>
    <w:rsid w:val="009B3962"/>
    <w:rsid w:val="009B72D6"/>
    <w:rsid w:val="009C3C17"/>
    <w:rsid w:val="009C6E98"/>
    <w:rsid w:val="009C7DA3"/>
    <w:rsid w:val="009D64DF"/>
    <w:rsid w:val="009D6A98"/>
    <w:rsid w:val="009E14DB"/>
    <w:rsid w:val="009E2326"/>
    <w:rsid w:val="009E5017"/>
    <w:rsid w:val="009E5E46"/>
    <w:rsid w:val="009F5765"/>
    <w:rsid w:val="00A01874"/>
    <w:rsid w:val="00A02C49"/>
    <w:rsid w:val="00A032C2"/>
    <w:rsid w:val="00A038C1"/>
    <w:rsid w:val="00A04D22"/>
    <w:rsid w:val="00A10DB0"/>
    <w:rsid w:val="00A12079"/>
    <w:rsid w:val="00A133F6"/>
    <w:rsid w:val="00A1692D"/>
    <w:rsid w:val="00A1797D"/>
    <w:rsid w:val="00A2206C"/>
    <w:rsid w:val="00A34B8B"/>
    <w:rsid w:val="00A3525F"/>
    <w:rsid w:val="00A45793"/>
    <w:rsid w:val="00A475F8"/>
    <w:rsid w:val="00A50452"/>
    <w:rsid w:val="00A5106C"/>
    <w:rsid w:val="00A53536"/>
    <w:rsid w:val="00A5733E"/>
    <w:rsid w:val="00A57B43"/>
    <w:rsid w:val="00A623C2"/>
    <w:rsid w:val="00A67E56"/>
    <w:rsid w:val="00A72730"/>
    <w:rsid w:val="00A7685E"/>
    <w:rsid w:val="00A80E8F"/>
    <w:rsid w:val="00A812BE"/>
    <w:rsid w:val="00A81B9C"/>
    <w:rsid w:val="00A8229E"/>
    <w:rsid w:val="00A82B7C"/>
    <w:rsid w:val="00A84B5F"/>
    <w:rsid w:val="00A86274"/>
    <w:rsid w:val="00A87513"/>
    <w:rsid w:val="00A9416A"/>
    <w:rsid w:val="00A969E7"/>
    <w:rsid w:val="00A9787B"/>
    <w:rsid w:val="00AA01C4"/>
    <w:rsid w:val="00AA18BB"/>
    <w:rsid w:val="00AA311F"/>
    <w:rsid w:val="00AA33B3"/>
    <w:rsid w:val="00AA5E8F"/>
    <w:rsid w:val="00AB06DD"/>
    <w:rsid w:val="00AB30A6"/>
    <w:rsid w:val="00AB6C86"/>
    <w:rsid w:val="00AC3338"/>
    <w:rsid w:val="00AC3B56"/>
    <w:rsid w:val="00AC3E1E"/>
    <w:rsid w:val="00AC5649"/>
    <w:rsid w:val="00AC5C2E"/>
    <w:rsid w:val="00AC7CA0"/>
    <w:rsid w:val="00AD4184"/>
    <w:rsid w:val="00AD574F"/>
    <w:rsid w:val="00AE04F4"/>
    <w:rsid w:val="00AE232C"/>
    <w:rsid w:val="00AF1B1E"/>
    <w:rsid w:val="00AF62A3"/>
    <w:rsid w:val="00AF78A3"/>
    <w:rsid w:val="00B0108D"/>
    <w:rsid w:val="00B05790"/>
    <w:rsid w:val="00B06D21"/>
    <w:rsid w:val="00B0709A"/>
    <w:rsid w:val="00B13DED"/>
    <w:rsid w:val="00B165F7"/>
    <w:rsid w:val="00B16B22"/>
    <w:rsid w:val="00B173C4"/>
    <w:rsid w:val="00B1769A"/>
    <w:rsid w:val="00B222D7"/>
    <w:rsid w:val="00B2268C"/>
    <w:rsid w:val="00B27A17"/>
    <w:rsid w:val="00B33437"/>
    <w:rsid w:val="00B34DF6"/>
    <w:rsid w:val="00B408DE"/>
    <w:rsid w:val="00B450F0"/>
    <w:rsid w:val="00B468B4"/>
    <w:rsid w:val="00B50A39"/>
    <w:rsid w:val="00B53F2D"/>
    <w:rsid w:val="00B64B17"/>
    <w:rsid w:val="00B64EC2"/>
    <w:rsid w:val="00B703FC"/>
    <w:rsid w:val="00B8047F"/>
    <w:rsid w:val="00B83970"/>
    <w:rsid w:val="00B866EA"/>
    <w:rsid w:val="00B91D46"/>
    <w:rsid w:val="00B958DC"/>
    <w:rsid w:val="00B9665C"/>
    <w:rsid w:val="00BA52FF"/>
    <w:rsid w:val="00BB5526"/>
    <w:rsid w:val="00BB6779"/>
    <w:rsid w:val="00BC0748"/>
    <w:rsid w:val="00BC7F0E"/>
    <w:rsid w:val="00BD3CF8"/>
    <w:rsid w:val="00BD6652"/>
    <w:rsid w:val="00BD6A30"/>
    <w:rsid w:val="00BD6AEF"/>
    <w:rsid w:val="00BE54A0"/>
    <w:rsid w:val="00BE64EE"/>
    <w:rsid w:val="00BE7CF6"/>
    <w:rsid w:val="00BF098D"/>
    <w:rsid w:val="00BF49E1"/>
    <w:rsid w:val="00C0058E"/>
    <w:rsid w:val="00C04879"/>
    <w:rsid w:val="00C074E1"/>
    <w:rsid w:val="00C10906"/>
    <w:rsid w:val="00C121C3"/>
    <w:rsid w:val="00C20F2B"/>
    <w:rsid w:val="00C235D8"/>
    <w:rsid w:val="00C36992"/>
    <w:rsid w:val="00C52CC0"/>
    <w:rsid w:val="00C54527"/>
    <w:rsid w:val="00C666BC"/>
    <w:rsid w:val="00C66B2A"/>
    <w:rsid w:val="00C73E38"/>
    <w:rsid w:val="00C77F9E"/>
    <w:rsid w:val="00C80545"/>
    <w:rsid w:val="00C82A18"/>
    <w:rsid w:val="00C83033"/>
    <w:rsid w:val="00C840E7"/>
    <w:rsid w:val="00C878B6"/>
    <w:rsid w:val="00C90BDE"/>
    <w:rsid w:val="00C92CBB"/>
    <w:rsid w:val="00C94106"/>
    <w:rsid w:val="00C97D0E"/>
    <w:rsid w:val="00CB1A59"/>
    <w:rsid w:val="00CB1EDC"/>
    <w:rsid w:val="00CB52E3"/>
    <w:rsid w:val="00CC2DA4"/>
    <w:rsid w:val="00CD51A0"/>
    <w:rsid w:val="00CD6549"/>
    <w:rsid w:val="00CE4AA4"/>
    <w:rsid w:val="00CE4F8E"/>
    <w:rsid w:val="00CE60EC"/>
    <w:rsid w:val="00CF01B9"/>
    <w:rsid w:val="00CF1E51"/>
    <w:rsid w:val="00CF1FB4"/>
    <w:rsid w:val="00CF37BC"/>
    <w:rsid w:val="00CF4245"/>
    <w:rsid w:val="00CF5872"/>
    <w:rsid w:val="00CF5AA7"/>
    <w:rsid w:val="00CF5D72"/>
    <w:rsid w:val="00CF6B1C"/>
    <w:rsid w:val="00D00591"/>
    <w:rsid w:val="00D02314"/>
    <w:rsid w:val="00D037D2"/>
    <w:rsid w:val="00D0565A"/>
    <w:rsid w:val="00D05AA1"/>
    <w:rsid w:val="00D11168"/>
    <w:rsid w:val="00D11982"/>
    <w:rsid w:val="00D20063"/>
    <w:rsid w:val="00D271E3"/>
    <w:rsid w:val="00D34711"/>
    <w:rsid w:val="00D421FA"/>
    <w:rsid w:val="00D4468C"/>
    <w:rsid w:val="00D45CEA"/>
    <w:rsid w:val="00D478A3"/>
    <w:rsid w:val="00D57052"/>
    <w:rsid w:val="00D61C85"/>
    <w:rsid w:val="00D63F6A"/>
    <w:rsid w:val="00D657CF"/>
    <w:rsid w:val="00D67FB7"/>
    <w:rsid w:val="00D71D42"/>
    <w:rsid w:val="00D71F55"/>
    <w:rsid w:val="00D72185"/>
    <w:rsid w:val="00D72FE3"/>
    <w:rsid w:val="00D73380"/>
    <w:rsid w:val="00D77AB9"/>
    <w:rsid w:val="00D80D50"/>
    <w:rsid w:val="00D83BD0"/>
    <w:rsid w:val="00D90E2E"/>
    <w:rsid w:val="00D96DDF"/>
    <w:rsid w:val="00DA0EE9"/>
    <w:rsid w:val="00DA1BC3"/>
    <w:rsid w:val="00DA2117"/>
    <w:rsid w:val="00DA5974"/>
    <w:rsid w:val="00DB19F6"/>
    <w:rsid w:val="00DB1C69"/>
    <w:rsid w:val="00DB3762"/>
    <w:rsid w:val="00DC037F"/>
    <w:rsid w:val="00DD0CB8"/>
    <w:rsid w:val="00DD55BB"/>
    <w:rsid w:val="00DD6BA8"/>
    <w:rsid w:val="00DE0ED1"/>
    <w:rsid w:val="00DE163F"/>
    <w:rsid w:val="00DE19FE"/>
    <w:rsid w:val="00DE6386"/>
    <w:rsid w:val="00DE73B7"/>
    <w:rsid w:val="00DF2929"/>
    <w:rsid w:val="00DF5C2C"/>
    <w:rsid w:val="00DF71A0"/>
    <w:rsid w:val="00E04458"/>
    <w:rsid w:val="00E049AC"/>
    <w:rsid w:val="00E14B04"/>
    <w:rsid w:val="00E17252"/>
    <w:rsid w:val="00E220E4"/>
    <w:rsid w:val="00E2616E"/>
    <w:rsid w:val="00E3409B"/>
    <w:rsid w:val="00E34606"/>
    <w:rsid w:val="00E35CC4"/>
    <w:rsid w:val="00E4665D"/>
    <w:rsid w:val="00E52A71"/>
    <w:rsid w:val="00E54259"/>
    <w:rsid w:val="00E577A7"/>
    <w:rsid w:val="00E63AD8"/>
    <w:rsid w:val="00E67663"/>
    <w:rsid w:val="00E67CDE"/>
    <w:rsid w:val="00E70D2E"/>
    <w:rsid w:val="00E81418"/>
    <w:rsid w:val="00E90D3F"/>
    <w:rsid w:val="00E914ED"/>
    <w:rsid w:val="00E95711"/>
    <w:rsid w:val="00E9794D"/>
    <w:rsid w:val="00EA3A9E"/>
    <w:rsid w:val="00EA7213"/>
    <w:rsid w:val="00EB1460"/>
    <w:rsid w:val="00EB62AD"/>
    <w:rsid w:val="00EB6CD4"/>
    <w:rsid w:val="00EB7CB9"/>
    <w:rsid w:val="00EC237F"/>
    <w:rsid w:val="00EC2540"/>
    <w:rsid w:val="00EC6BB2"/>
    <w:rsid w:val="00ED2B7F"/>
    <w:rsid w:val="00ED2C2B"/>
    <w:rsid w:val="00EE14F6"/>
    <w:rsid w:val="00EE7DD1"/>
    <w:rsid w:val="00EF496B"/>
    <w:rsid w:val="00EF55AB"/>
    <w:rsid w:val="00EF74E5"/>
    <w:rsid w:val="00F00C93"/>
    <w:rsid w:val="00F02009"/>
    <w:rsid w:val="00F06B7A"/>
    <w:rsid w:val="00F112A6"/>
    <w:rsid w:val="00F12082"/>
    <w:rsid w:val="00F1677B"/>
    <w:rsid w:val="00F20434"/>
    <w:rsid w:val="00F22114"/>
    <w:rsid w:val="00F27702"/>
    <w:rsid w:val="00F2778E"/>
    <w:rsid w:val="00F41014"/>
    <w:rsid w:val="00F4287D"/>
    <w:rsid w:val="00F42F96"/>
    <w:rsid w:val="00F51B18"/>
    <w:rsid w:val="00F51B79"/>
    <w:rsid w:val="00F522F0"/>
    <w:rsid w:val="00F52B58"/>
    <w:rsid w:val="00F53297"/>
    <w:rsid w:val="00F54820"/>
    <w:rsid w:val="00F635BF"/>
    <w:rsid w:val="00F67AE2"/>
    <w:rsid w:val="00F71FA1"/>
    <w:rsid w:val="00F7321C"/>
    <w:rsid w:val="00F748DA"/>
    <w:rsid w:val="00F7600A"/>
    <w:rsid w:val="00F856D3"/>
    <w:rsid w:val="00F85927"/>
    <w:rsid w:val="00F90374"/>
    <w:rsid w:val="00F944A8"/>
    <w:rsid w:val="00FA3AFB"/>
    <w:rsid w:val="00FA4F25"/>
    <w:rsid w:val="00FA71D7"/>
    <w:rsid w:val="00FB4D2E"/>
    <w:rsid w:val="00FB66F6"/>
    <w:rsid w:val="00FC1F8F"/>
    <w:rsid w:val="00FC22F5"/>
    <w:rsid w:val="00FC2DE3"/>
    <w:rsid w:val="00FD0D82"/>
    <w:rsid w:val="00FD0EE7"/>
    <w:rsid w:val="00FD15B6"/>
    <w:rsid w:val="00FD36D2"/>
    <w:rsid w:val="00FD51CC"/>
    <w:rsid w:val="00FE111C"/>
    <w:rsid w:val="00FE166B"/>
    <w:rsid w:val="00FE1F07"/>
    <w:rsid w:val="00FE3386"/>
    <w:rsid w:val="00FE3B39"/>
    <w:rsid w:val="00FE5DB6"/>
    <w:rsid w:val="00FE5DD9"/>
    <w:rsid w:val="00FE7ADA"/>
    <w:rsid w:val="00FF1A96"/>
    <w:rsid w:val="00FF217D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C940E-9CB3-45DE-9336-9174A021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6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C52C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C52CC0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52C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52C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CC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rsid w:val="00C52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aliases w:val="Footnote Text ICF"/>
    <w:basedOn w:val="a"/>
    <w:link w:val="aa"/>
    <w:rsid w:val="00C52C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a">
    <w:name w:val="Текст сноски Знак"/>
    <w:aliases w:val="Footnote Text ICF Знак"/>
    <w:basedOn w:val="a0"/>
    <w:link w:val="a9"/>
    <w:rsid w:val="00C52C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footnote reference"/>
    <w:rsid w:val="00C52CC0"/>
    <w:rPr>
      <w:vertAlign w:val="superscript"/>
    </w:rPr>
  </w:style>
  <w:style w:type="character" w:styleId="ac">
    <w:name w:val="line number"/>
    <w:uiPriority w:val="99"/>
    <w:semiHidden/>
    <w:unhideWhenUsed/>
    <w:rsid w:val="00C52CC0"/>
  </w:style>
  <w:style w:type="character" w:customStyle="1" w:styleId="ad">
    <w:name w:val="Текст концевой сноски Знак"/>
    <w:basedOn w:val="a0"/>
    <w:link w:val="ae"/>
    <w:uiPriority w:val="99"/>
    <w:semiHidden/>
    <w:rsid w:val="00C52CC0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endnote text"/>
    <w:basedOn w:val="a"/>
    <w:link w:val="ad"/>
    <w:uiPriority w:val="99"/>
    <w:semiHidden/>
    <w:unhideWhenUsed/>
    <w:rsid w:val="00C52CC0"/>
    <w:rPr>
      <w:sz w:val="20"/>
      <w:szCs w:val="20"/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C52CC0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C52CC0"/>
    <w:rPr>
      <w:vertAlign w:val="superscript"/>
    </w:rPr>
  </w:style>
  <w:style w:type="character" w:styleId="af0">
    <w:name w:val="page number"/>
    <w:basedOn w:val="a0"/>
    <w:rsid w:val="00C52CC0"/>
  </w:style>
  <w:style w:type="character" w:customStyle="1" w:styleId="20">
    <w:name w:val="Заголовок 2 Знак"/>
    <w:basedOn w:val="a0"/>
    <w:link w:val="2"/>
    <w:uiPriority w:val="9"/>
    <w:rsid w:val="00936623"/>
    <w:rPr>
      <w:rFonts w:ascii="Times New Roman" w:eastAsia="Times New Roman" w:hAnsi="Times New Roman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E81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Exact">
    <w:name w:val="Основной текст Exact"/>
    <w:basedOn w:val="a0"/>
    <w:uiPriority w:val="99"/>
    <w:rsid w:val="008F2AFD"/>
    <w:rPr>
      <w:rFonts w:ascii="Times New Roman" w:hAnsi="Times New Roman" w:cs="Times New Roman"/>
      <w:spacing w:val="6"/>
      <w:u w:val="none"/>
    </w:rPr>
  </w:style>
  <w:style w:type="character" w:customStyle="1" w:styleId="12">
    <w:name w:val="Основной текст Знак1"/>
    <w:basedOn w:val="a0"/>
    <w:link w:val="af2"/>
    <w:uiPriority w:val="99"/>
    <w:rsid w:val="008F2AFD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2"/>
    <w:uiPriority w:val="99"/>
    <w:rsid w:val="008F2AFD"/>
    <w:pPr>
      <w:widowControl w:val="0"/>
      <w:shd w:val="clear" w:color="auto" w:fill="FFFFFF"/>
      <w:spacing w:before="300" w:after="0" w:line="240" w:lineRule="atLeast"/>
      <w:ind w:hanging="2600"/>
    </w:pPr>
    <w:rPr>
      <w:rFonts w:ascii="Times New Roman" w:hAnsi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8F2AFD"/>
    <w:rPr>
      <w:sz w:val="22"/>
      <w:szCs w:val="22"/>
      <w:lang w:eastAsia="en-US"/>
    </w:rPr>
  </w:style>
  <w:style w:type="character" w:customStyle="1" w:styleId="af4">
    <w:name w:val="Основной текст + Полужирный"/>
    <w:basedOn w:val="12"/>
    <w:uiPriority w:val="99"/>
    <w:rsid w:val="008F2AFD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customStyle="1" w:styleId="13">
    <w:name w:val="Обычный1"/>
    <w:rsid w:val="0053116F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53116F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5311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Hyperlink"/>
    <w:unhideWhenUsed/>
    <w:rsid w:val="0053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802A5EEFB9FC671CD13569BC142F69B519A09F27FF76EB9131924D02E307912D5DB9E52FDBB61E3A0EC7b4o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73ktswsr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bilympicspro.ru/centers/sovet-po-kompetentsiy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73ktswsr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A29E-0E73-4E2E-B385-FCBA40B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Ольга</cp:lastModifiedBy>
  <cp:revision>2</cp:revision>
  <cp:lastPrinted>2018-09-17T12:45:00Z</cp:lastPrinted>
  <dcterms:created xsi:type="dcterms:W3CDTF">2018-11-08T12:18:00Z</dcterms:created>
  <dcterms:modified xsi:type="dcterms:W3CDTF">2018-11-08T12:18:00Z</dcterms:modified>
</cp:coreProperties>
</file>