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C2" w:rsidRPr="00C07FC2" w:rsidRDefault="00C07FC2" w:rsidP="00C07FC2">
      <w:pPr>
        <w:pStyle w:val="FORMATTEXT"/>
        <w:tabs>
          <w:tab w:val="left" w:pos="0"/>
          <w:tab w:val="right" w:pos="9639"/>
        </w:tabs>
        <w:spacing w:line="244" w:lineRule="auto"/>
        <w:jc w:val="right"/>
        <w:rPr>
          <w:bCs/>
          <w:sz w:val="28"/>
          <w:szCs w:val="28"/>
        </w:rPr>
      </w:pPr>
      <w:r w:rsidRPr="00C07FC2">
        <w:rPr>
          <w:bCs/>
          <w:sz w:val="28"/>
          <w:szCs w:val="28"/>
        </w:rPr>
        <w:t>Проект</w:t>
      </w:r>
    </w:p>
    <w:p w:rsidR="00EF0FC7" w:rsidRDefault="00EF0FC7" w:rsidP="00EF0FC7">
      <w:pPr>
        <w:pStyle w:val="FORMATTEXT"/>
        <w:tabs>
          <w:tab w:val="left" w:pos="0"/>
          <w:tab w:val="right" w:pos="9639"/>
        </w:tabs>
        <w:spacing w:line="244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EF0FC7" w:rsidRDefault="00EF0FC7" w:rsidP="00EF0FC7">
      <w:pPr>
        <w:pStyle w:val="FORMATTEXT"/>
        <w:spacing w:line="244" w:lineRule="auto"/>
        <w:jc w:val="center"/>
        <w:rPr>
          <w:b/>
          <w:sz w:val="28"/>
          <w:szCs w:val="28"/>
        </w:rPr>
      </w:pPr>
    </w:p>
    <w:p w:rsidR="00EF0FC7" w:rsidRDefault="00EF0FC7" w:rsidP="00EF0FC7">
      <w:pPr>
        <w:pStyle w:val="FORMATTEXT"/>
        <w:spacing w:line="24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EF0FC7" w:rsidRDefault="00EF0FC7" w:rsidP="00EF0FC7">
      <w:pPr>
        <w:pStyle w:val="FORMATTEXT"/>
        <w:spacing w:line="244" w:lineRule="auto"/>
        <w:jc w:val="center"/>
        <w:rPr>
          <w:b/>
          <w:sz w:val="28"/>
          <w:szCs w:val="28"/>
        </w:rPr>
      </w:pPr>
    </w:p>
    <w:p w:rsidR="00EF0FC7" w:rsidRDefault="00EF0FC7" w:rsidP="00EF0FC7">
      <w:pPr>
        <w:pStyle w:val="FORMATTEXT"/>
        <w:spacing w:line="244" w:lineRule="auto"/>
        <w:jc w:val="center"/>
        <w:rPr>
          <w:b/>
          <w:sz w:val="28"/>
          <w:szCs w:val="28"/>
        </w:rPr>
      </w:pPr>
    </w:p>
    <w:p w:rsidR="00EF0FC7" w:rsidRDefault="00EF0FC7" w:rsidP="00EF0FC7">
      <w:pPr>
        <w:pStyle w:val="FORMATTEXT"/>
        <w:spacing w:line="244" w:lineRule="auto"/>
        <w:jc w:val="center"/>
        <w:rPr>
          <w:b/>
          <w:sz w:val="28"/>
          <w:szCs w:val="28"/>
        </w:rPr>
      </w:pPr>
    </w:p>
    <w:p w:rsidR="00E92674" w:rsidRDefault="00C07FC2" w:rsidP="00EF0FC7">
      <w:pPr>
        <w:pStyle w:val="FORMATTEXT"/>
        <w:spacing w:line="24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EF0FC7">
        <w:rPr>
          <w:b/>
          <w:sz w:val="28"/>
          <w:szCs w:val="28"/>
        </w:rPr>
        <w:tab/>
      </w:r>
      <w:r w:rsidR="00EF0FC7">
        <w:rPr>
          <w:b/>
          <w:sz w:val="28"/>
          <w:szCs w:val="28"/>
        </w:rPr>
        <w:tab/>
      </w:r>
      <w:r w:rsidR="00EF0FC7">
        <w:rPr>
          <w:b/>
          <w:sz w:val="28"/>
          <w:szCs w:val="28"/>
        </w:rPr>
        <w:tab/>
      </w:r>
      <w:r w:rsidR="00EF0FC7">
        <w:rPr>
          <w:b/>
          <w:sz w:val="28"/>
          <w:szCs w:val="28"/>
        </w:rPr>
        <w:tab/>
      </w:r>
      <w:r w:rsidR="00EF0FC7">
        <w:rPr>
          <w:b/>
          <w:sz w:val="28"/>
          <w:szCs w:val="28"/>
        </w:rPr>
        <w:tab/>
      </w:r>
      <w:r w:rsidR="00EF0FC7">
        <w:rPr>
          <w:b/>
          <w:sz w:val="28"/>
          <w:szCs w:val="28"/>
        </w:rPr>
        <w:tab/>
      </w:r>
      <w:r w:rsidR="00EF0FC7">
        <w:rPr>
          <w:b/>
          <w:sz w:val="28"/>
          <w:szCs w:val="28"/>
        </w:rPr>
        <w:tab/>
      </w:r>
      <w:r w:rsidR="00EF0FC7">
        <w:rPr>
          <w:b/>
          <w:sz w:val="28"/>
          <w:szCs w:val="28"/>
        </w:rPr>
        <w:tab/>
      </w:r>
      <w:r w:rsidR="00EF0FC7">
        <w:rPr>
          <w:b/>
          <w:sz w:val="28"/>
          <w:szCs w:val="28"/>
        </w:rPr>
        <w:tab/>
      </w:r>
      <w:r w:rsidR="00EF0FC7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_____</w:t>
      </w:r>
    </w:p>
    <w:p w:rsidR="00F432FD" w:rsidRDefault="00F432FD">
      <w:pPr>
        <w:pStyle w:val="FORMATTEXT"/>
        <w:spacing w:line="244" w:lineRule="auto"/>
        <w:jc w:val="center"/>
        <w:rPr>
          <w:b/>
          <w:sz w:val="28"/>
          <w:szCs w:val="28"/>
        </w:rPr>
      </w:pPr>
    </w:p>
    <w:p w:rsidR="00F432FD" w:rsidRPr="00106897" w:rsidRDefault="00F432FD">
      <w:pPr>
        <w:pStyle w:val="FORMATTEXT"/>
        <w:spacing w:line="244" w:lineRule="auto"/>
        <w:jc w:val="center"/>
        <w:rPr>
          <w:b/>
          <w:sz w:val="40"/>
          <w:szCs w:val="28"/>
        </w:rPr>
      </w:pPr>
    </w:p>
    <w:p w:rsidR="00F432FD" w:rsidRDefault="00F432FD">
      <w:pPr>
        <w:pStyle w:val="FORMATTEXT"/>
        <w:spacing w:line="244" w:lineRule="auto"/>
        <w:jc w:val="center"/>
        <w:rPr>
          <w:b/>
          <w:sz w:val="28"/>
          <w:szCs w:val="28"/>
        </w:rPr>
      </w:pPr>
    </w:p>
    <w:p w:rsidR="00F432FD" w:rsidRDefault="00981655">
      <w:pPr>
        <w:pStyle w:val="FORMATTEXT"/>
        <w:spacing w:line="24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F432FD" w:rsidRDefault="00C07FC2">
      <w:pPr>
        <w:pStyle w:val="FORMATTEXT"/>
        <w:spacing w:line="24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от 15</w:t>
      </w:r>
      <w:r w:rsidR="0098165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98165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 № 463</w:t>
      </w:r>
      <w:r w:rsidR="00981655">
        <w:rPr>
          <w:b/>
          <w:sz w:val="28"/>
          <w:szCs w:val="28"/>
        </w:rPr>
        <w:t>-П</w:t>
      </w:r>
    </w:p>
    <w:p w:rsidR="00E92674" w:rsidRDefault="00E92674">
      <w:pPr>
        <w:pStyle w:val="FORMATTEXT"/>
        <w:spacing w:line="244" w:lineRule="auto"/>
        <w:ind w:firstLine="709"/>
        <w:jc w:val="both"/>
        <w:rPr>
          <w:sz w:val="28"/>
          <w:szCs w:val="28"/>
        </w:rPr>
      </w:pPr>
    </w:p>
    <w:p w:rsidR="00F432FD" w:rsidRDefault="00981655">
      <w:pPr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F432FD" w:rsidRDefault="00981655" w:rsidP="0087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FC2">
        <w:rPr>
          <w:rFonts w:ascii="Times New Roman" w:hAnsi="Times New Roman"/>
          <w:sz w:val="28"/>
          <w:szCs w:val="28"/>
        </w:rPr>
        <w:t xml:space="preserve">1. Внести в </w:t>
      </w:r>
      <w:r w:rsidRPr="00C07FC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C07FC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</w:t>
      </w:r>
      <w:r w:rsidR="00C07FC2" w:rsidRPr="00C07FC2">
        <w:rPr>
          <w:rFonts w:ascii="Times New Roman" w:hAnsi="Times New Roman"/>
          <w:sz w:val="28"/>
          <w:szCs w:val="28"/>
        </w:rPr>
        <w:t>15.09.2015 № 463-П</w:t>
      </w:r>
      <w:r w:rsidR="00C07FC2" w:rsidRPr="00C07F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7FC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07FC2" w:rsidRPr="00C07FC2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Порядка предоставления субсидий </w:t>
      </w:r>
      <w:r w:rsidR="00C07FC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07FC2" w:rsidRPr="00C07FC2">
        <w:rPr>
          <w:rFonts w:ascii="Times New Roman" w:eastAsiaTheme="minorHAnsi" w:hAnsi="Times New Roman"/>
          <w:sz w:val="28"/>
          <w:szCs w:val="28"/>
          <w:lang w:eastAsia="en-US"/>
        </w:rPr>
        <w:t>из областного бюджета Ульяновской области на создание и модернизацию объектов агропромышленного комплекса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следующие изменения:</w:t>
      </w:r>
    </w:p>
    <w:p w:rsidR="00F432FD" w:rsidRDefault="00981655" w:rsidP="0087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106AAD">
        <w:rPr>
          <w:rFonts w:ascii="Times New Roman" w:hAnsi="Times New Roman"/>
          <w:sz w:val="28"/>
          <w:szCs w:val="28"/>
        </w:rPr>
        <w:t>заголовке</w:t>
      </w:r>
      <w:r w:rsidR="001C36DE">
        <w:rPr>
          <w:rFonts w:ascii="Times New Roman" w:hAnsi="Times New Roman"/>
          <w:sz w:val="28"/>
          <w:szCs w:val="28"/>
        </w:rPr>
        <w:t xml:space="preserve"> слово «Порядка» заменить словом «Правил»,</w:t>
      </w:r>
      <w:r>
        <w:rPr>
          <w:rFonts w:ascii="Times New Roman" w:hAnsi="Times New Roman"/>
          <w:sz w:val="28"/>
          <w:szCs w:val="28"/>
        </w:rPr>
        <w:t xml:space="preserve"> </w:t>
      </w:r>
      <w:r w:rsidR="00D1742E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слова «</w:t>
      </w:r>
      <w:r w:rsidR="00D1742E">
        <w:rPr>
          <w:rFonts w:ascii="Times New Roman" w:hAnsi="Times New Roman"/>
          <w:sz w:val="28"/>
          <w:szCs w:val="28"/>
        </w:rPr>
        <w:t>предоставления</w:t>
      </w:r>
      <w:r w:rsidR="00106AAD">
        <w:rPr>
          <w:rFonts w:ascii="Times New Roman" w:hAnsi="Times New Roman"/>
          <w:sz w:val="28"/>
          <w:szCs w:val="28"/>
        </w:rPr>
        <w:t>»</w:t>
      </w:r>
      <w:r w:rsidR="00D1742E">
        <w:rPr>
          <w:rFonts w:ascii="Times New Roman" w:hAnsi="Times New Roman"/>
          <w:sz w:val="28"/>
          <w:szCs w:val="28"/>
        </w:rPr>
        <w:t xml:space="preserve"> дополнить словами «хозяйствующим субъектам»</w:t>
      </w:r>
      <w:r w:rsidR="001C36DE">
        <w:rPr>
          <w:rFonts w:ascii="Times New Roman" w:hAnsi="Times New Roman"/>
          <w:sz w:val="28"/>
          <w:szCs w:val="28"/>
        </w:rPr>
        <w:t xml:space="preserve">, </w:t>
      </w:r>
      <w:r w:rsidR="00D1742E">
        <w:rPr>
          <w:rFonts w:ascii="Times New Roman" w:hAnsi="Times New Roman"/>
          <w:sz w:val="28"/>
          <w:szCs w:val="28"/>
        </w:rPr>
        <w:t xml:space="preserve">слова </w:t>
      </w:r>
      <w:r w:rsidR="001C36DE">
        <w:rPr>
          <w:rFonts w:ascii="Times New Roman" w:hAnsi="Times New Roman"/>
          <w:sz w:val="28"/>
          <w:szCs w:val="28"/>
        </w:rPr>
        <w:br/>
      </w:r>
      <w:r w:rsidR="00D1742E">
        <w:rPr>
          <w:rFonts w:ascii="Times New Roman" w:hAnsi="Times New Roman"/>
          <w:sz w:val="28"/>
          <w:szCs w:val="28"/>
        </w:rPr>
        <w:t>«на создание и модернизацию»</w:t>
      </w:r>
      <w:r w:rsidR="00106AAD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D1742E">
        <w:rPr>
          <w:rFonts w:ascii="Times New Roman" w:eastAsiaTheme="minorHAnsi" w:hAnsi="Times New Roman"/>
          <w:sz w:val="28"/>
          <w:szCs w:val="28"/>
          <w:lang w:eastAsia="en-US"/>
        </w:rPr>
        <w:t>в целях возмещения части прямых понесённых затрат, связанных с созданием и (или) модернизацией</w:t>
      </w:r>
      <w:r>
        <w:rPr>
          <w:rFonts w:ascii="Times New Roman" w:hAnsi="Times New Roman"/>
          <w:sz w:val="28"/>
          <w:szCs w:val="28"/>
        </w:rPr>
        <w:t>»;</w:t>
      </w:r>
    </w:p>
    <w:p w:rsidR="00D1742E" w:rsidRDefault="00981655" w:rsidP="0087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1742E">
        <w:rPr>
          <w:rFonts w:ascii="Times New Roman" w:hAnsi="Times New Roman"/>
          <w:sz w:val="28"/>
          <w:szCs w:val="28"/>
        </w:rPr>
        <w:t xml:space="preserve">в преамбуле слово «с» заменить </w:t>
      </w:r>
      <w:r w:rsidR="00D1742E" w:rsidRPr="00D1742E">
        <w:rPr>
          <w:rFonts w:ascii="Times New Roman" w:hAnsi="Times New Roman"/>
          <w:sz w:val="28"/>
          <w:szCs w:val="28"/>
        </w:rPr>
        <w:t>словами «</w:t>
      </w:r>
      <w:r w:rsidR="00D1742E" w:rsidRPr="00D1742E">
        <w:rPr>
          <w:rFonts w:ascii="Times New Roman" w:eastAsiaTheme="minorHAnsi" w:hAnsi="Times New Roman"/>
          <w:sz w:val="28"/>
          <w:szCs w:val="28"/>
          <w:lang w:eastAsia="en-US"/>
        </w:rPr>
        <w:t xml:space="preserve">со </w:t>
      </w:r>
      <w:hyperlink r:id="rId6" w:history="1">
        <w:r w:rsidR="00D1742E" w:rsidRPr="00D1742E">
          <w:rPr>
            <w:rFonts w:ascii="Times New Roman" w:eastAsiaTheme="minorHAnsi" w:hAnsi="Times New Roman"/>
            <w:sz w:val="28"/>
            <w:szCs w:val="28"/>
            <w:lang w:eastAsia="en-US"/>
          </w:rPr>
          <w:t>статьёй 78</w:t>
        </w:r>
      </w:hyperlink>
      <w:r w:rsidR="00D1742E" w:rsidRPr="00D1742E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</w:t>
      </w:r>
      <w:r w:rsidR="00D1742E">
        <w:rPr>
          <w:rFonts w:ascii="Times New Roman" w:eastAsiaTheme="minorHAnsi" w:hAnsi="Times New Roman"/>
          <w:sz w:val="28"/>
          <w:szCs w:val="28"/>
          <w:lang w:eastAsia="en-US"/>
        </w:rPr>
        <w:t xml:space="preserve"> кодекса Российской Федерации и</w:t>
      </w:r>
      <w:r w:rsidR="00D1742E">
        <w:rPr>
          <w:rFonts w:ascii="Times New Roman" w:hAnsi="Times New Roman"/>
          <w:sz w:val="28"/>
          <w:szCs w:val="28"/>
        </w:rPr>
        <w:t>» и в ней цифры «2020» заменить цифрами «2021»;</w:t>
      </w:r>
    </w:p>
    <w:p w:rsidR="00F432FD" w:rsidRDefault="00D1742E" w:rsidP="00875CCE">
      <w:pPr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73F01">
        <w:rPr>
          <w:rFonts w:ascii="Times New Roman" w:hAnsi="Times New Roman"/>
          <w:sz w:val="28"/>
          <w:szCs w:val="28"/>
        </w:rPr>
        <w:t xml:space="preserve">в пункте 1 слово «Порядок» заменить словами </w:t>
      </w:r>
      <w:r w:rsidR="00981655">
        <w:rPr>
          <w:rFonts w:ascii="Times New Roman" w:hAnsi="Times New Roman"/>
          <w:sz w:val="28"/>
          <w:szCs w:val="28"/>
        </w:rPr>
        <w:t>«прилагаемые Правила»</w:t>
      </w:r>
      <w:r w:rsidR="00773F01">
        <w:rPr>
          <w:rFonts w:ascii="Times New Roman" w:hAnsi="Times New Roman"/>
          <w:sz w:val="28"/>
          <w:szCs w:val="28"/>
        </w:rPr>
        <w:t>, после слова «предоставления» дополнить словами «хозяйствующим субъектам», слова «на создание и модернизацию» заменить словами «</w:t>
      </w:r>
      <w:r w:rsidR="00773F01">
        <w:rPr>
          <w:rFonts w:ascii="Times New Roman" w:eastAsiaTheme="minorHAnsi" w:hAnsi="Times New Roman"/>
          <w:sz w:val="28"/>
          <w:szCs w:val="28"/>
          <w:lang w:eastAsia="en-US"/>
        </w:rPr>
        <w:t>в целях возмещения части прямых понесённых затрат, связанных с созданием и (или) модернизацией</w:t>
      </w:r>
      <w:r w:rsidR="00773F01">
        <w:rPr>
          <w:rFonts w:ascii="Times New Roman" w:hAnsi="Times New Roman"/>
          <w:sz w:val="28"/>
          <w:szCs w:val="28"/>
        </w:rPr>
        <w:t>»;</w:t>
      </w:r>
    </w:p>
    <w:p w:rsidR="00F432FD" w:rsidRDefault="00D1742E" w:rsidP="00875CCE">
      <w:pPr>
        <w:spacing w:after="0" w:line="24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981655">
        <w:rPr>
          <w:rFonts w:ascii="Times New Roman" w:hAnsi="Times New Roman"/>
          <w:sz w:val="28"/>
          <w:szCs w:val="28"/>
        </w:rPr>
        <w:t xml:space="preserve">) Порядок 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субсидий из областного бюджета Ульянов</w:t>
      </w:r>
      <w:r w:rsidR="00875CCE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ской области </w:t>
      </w:r>
      <w:r w:rsidR="00875CCE" w:rsidRPr="00C07FC2">
        <w:rPr>
          <w:rFonts w:ascii="Times New Roman" w:eastAsiaTheme="minorHAnsi" w:hAnsi="Times New Roman"/>
          <w:sz w:val="28"/>
          <w:szCs w:val="28"/>
          <w:lang w:eastAsia="en-US"/>
        </w:rPr>
        <w:t>на создание и модернизацию объектов агропромышленного комплекса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276BB9" w:rsidRPr="00D7327A" w:rsidRDefault="00276BB9" w:rsidP="00276BB9">
      <w:pPr>
        <w:spacing w:after="0" w:line="235" w:lineRule="auto"/>
        <w:ind w:left="5669"/>
        <w:jc w:val="center"/>
      </w:pPr>
      <w:r w:rsidRPr="00D7327A">
        <w:rPr>
          <w:rFonts w:ascii="Times New Roman" w:hAnsi="Times New Roman"/>
          <w:color w:val="000000"/>
          <w:sz w:val="28"/>
          <w:szCs w:val="28"/>
        </w:rPr>
        <w:t>«УТВЕРЖДЕНЫ</w:t>
      </w:r>
    </w:p>
    <w:p w:rsidR="00276BB9" w:rsidRPr="00D7327A" w:rsidRDefault="00276BB9" w:rsidP="00276BB9">
      <w:pPr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276BB9" w:rsidRPr="00D7327A" w:rsidRDefault="00276BB9" w:rsidP="00276BB9">
      <w:pPr>
        <w:spacing w:after="0" w:line="235" w:lineRule="auto"/>
        <w:ind w:left="5529"/>
        <w:jc w:val="center"/>
      </w:pPr>
      <w:r w:rsidRPr="00D7327A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BB9" w:rsidRPr="00D7327A" w:rsidRDefault="00276BB9" w:rsidP="00276BB9">
      <w:pPr>
        <w:spacing w:after="0" w:line="235" w:lineRule="auto"/>
        <w:ind w:left="5529"/>
        <w:jc w:val="center"/>
      </w:pPr>
      <w:r w:rsidRPr="00D7327A">
        <w:rPr>
          <w:rFonts w:ascii="Times New Roman" w:hAnsi="Times New Roman"/>
          <w:sz w:val="28"/>
          <w:szCs w:val="28"/>
        </w:rPr>
        <w:t>Ульяновской области</w:t>
      </w:r>
    </w:p>
    <w:p w:rsidR="00276BB9" w:rsidRPr="00D7327A" w:rsidRDefault="00276BB9" w:rsidP="00276BB9">
      <w:pPr>
        <w:spacing w:after="0" w:line="235" w:lineRule="auto"/>
        <w:ind w:left="5529"/>
        <w:jc w:val="center"/>
      </w:pPr>
      <w:r w:rsidRPr="00D7327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от </w:t>
      </w:r>
      <w:r w:rsidR="00875CCE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15</w:t>
      </w:r>
      <w:r w:rsidRPr="00D7327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875CCE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сентября</w:t>
      </w:r>
      <w:r w:rsidRPr="00D7327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201</w:t>
      </w:r>
      <w:r w:rsidR="00875CCE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5</w:t>
      </w:r>
      <w:r w:rsidRPr="00D7327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г. № </w:t>
      </w:r>
      <w:r w:rsidR="00875CCE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463</w:t>
      </w:r>
      <w:r w:rsidRPr="00D7327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-П</w:t>
      </w:r>
    </w:p>
    <w:p w:rsidR="00276BB9" w:rsidRPr="00D7327A" w:rsidRDefault="00276BB9" w:rsidP="00276BB9">
      <w:pPr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6BB9" w:rsidRPr="00D7327A" w:rsidRDefault="00276BB9" w:rsidP="00276BB9">
      <w:pPr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6BB9" w:rsidRDefault="00276BB9" w:rsidP="00276BB9">
      <w:pPr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5CCE" w:rsidRDefault="00875CCE" w:rsidP="00276BB9">
      <w:pPr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5CCE" w:rsidRPr="00D7327A" w:rsidRDefault="00875CCE" w:rsidP="00276BB9">
      <w:pPr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6BB9" w:rsidRPr="00D7327A" w:rsidRDefault="00276BB9" w:rsidP="00276BB9">
      <w:pPr>
        <w:spacing w:after="0" w:line="235" w:lineRule="auto"/>
        <w:jc w:val="center"/>
        <w:rPr>
          <w:b/>
          <w:bCs/>
        </w:rPr>
      </w:pPr>
      <w:r w:rsidRPr="00D7327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ПРАВИЛА</w:t>
      </w:r>
    </w:p>
    <w:p w:rsidR="00911A36" w:rsidRDefault="00981655">
      <w:pPr>
        <w:spacing w:after="0" w:line="244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11A3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предоставления </w:t>
      </w:r>
      <w:r w:rsidR="00911A36" w:rsidRPr="00911A36">
        <w:rPr>
          <w:rFonts w:ascii="Times New Roman" w:hAnsi="Times New Roman"/>
          <w:b/>
          <w:sz w:val="28"/>
          <w:szCs w:val="28"/>
        </w:rPr>
        <w:t>хозяйствующим субъектам</w:t>
      </w:r>
      <w:r w:rsidR="00911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субсидий </w:t>
      </w:r>
    </w:p>
    <w:p w:rsidR="00911A36" w:rsidRDefault="00981655">
      <w:pPr>
        <w:spacing w:after="0" w:line="244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из областного </w:t>
      </w:r>
      <w:r w:rsidRPr="00911A3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бюджета Ульяновской области в целях возмещения </w:t>
      </w:r>
    </w:p>
    <w:p w:rsidR="00911A36" w:rsidRDefault="00911A36">
      <w:pPr>
        <w:spacing w:after="0" w:line="244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11A3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части прямых понесённых затрат, связанных с созданием </w:t>
      </w:r>
    </w:p>
    <w:p w:rsidR="00F432FD" w:rsidRPr="00911A36" w:rsidRDefault="00911A36">
      <w:pPr>
        <w:spacing w:after="0" w:line="244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11A36">
        <w:rPr>
          <w:rFonts w:ascii="Times New Roman" w:eastAsiaTheme="minorHAnsi" w:hAnsi="Times New Roman"/>
          <w:b/>
          <w:sz w:val="28"/>
          <w:szCs w:val="28"/>
          <w:lang w:eastAsia="en-US"/>
        </w:rPr>
        <w:t>и (или) модернизацией объектов агропромышленного комплекса</w:t>
      </w:r>
    </w:p>
    <w:p w:rsidR="00F432FD" w:rsidRDefault="00F432FD">
      <w:pPr>
        <w:spacing w:after="0" w:line="24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32FD" w:rsidRDefault="00981655" w:rsidP="00911A36">
      <w:pPr>
        <w:spacing w:after="0" w:line="24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 Настоящие Правила определяют порядок предоставления </w:t>
      </w:r>
      <w:r w:rsidR="00911A36" w:rsidRPr="00911A36">
        <w:rPr>
          <w:rFonts w:ascii="Times New Roman" w:hAnsi="Times New Roman"/>
          <w:sz w:val="28"/>
          <w:szCs w:val="28"/>
        </w:rPr>
        <w:t xml:space="preserve">хозяйствующим субъектам </w:t>
      </w:r>
      <w:r w:rsidR="00911A36" w:rsidRPr="00911A3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субсидий из областного бюджета Ульяновской области в целях возмещения </w:t>
      </w:r>
      <w:r w:rsidR="00911A36" w:rsidRPr="00911A3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прямых понесённых затрат, связанных </w:t>
      </w:r>
      <w:r w:rsidR="00911A3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11A36" w:rsidRPr="00911A36">
        <w:rPr>
          <w:rFonts w:ascii="Times New Roman" w:eastAsiaTheme="minorHAnsi" w:hAnsi="Times New Roman"/>
          <w:sz w:val="28"/>
          <w:szCs w:val="28"/>
          <w:lang w:eastAsia="en-US"/>
        </w:rPr>
        <w:t>с созданием и (или) модернизацией объектов агропромышленного комплекса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субсидии).</w:t>
      </w:r>
    </w:p>
    <w:p w:rsidR="00A544C2" w:rsidRPr="00A544C2" w:rsidRDefault="00A544C2" w:rsidP="00911A36">
      <w:pPr>
        <w:spacing w:after="0" w:line="24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целей настоящих Правил под хозяйствующими субъектами </w:t>
      </w:r>
      <w:r w:rsidRPr="00A544C2">
        <w:rPr>
          <w:rFonts w:ascii="Times New Roman" w:eastAsiaTheme="minorHAnsi" w:hAnsi="Times New Roman"/>
          <w:sz w:val="28"/>
          <w:szCs w:val="28"/>
          <w:lang w:eastAsia="en-US"/>
        </w:rPr>
        <w:t xml:space="preserve">понимаются </w:t>
      </w:r>
      <w:r w:rsidRPr="00A544C2">
        <w:rPr>
          <w:rFonts w:ascii="Times New Roman" w:hAnsi="Times New Roman"/>
          <w:color w:val="000000"/>
          <w:sz w:val="28"/>
          <w:szCs w:val="28"/>
        </w:rPr>
        <w:t>сельскохозяйственные товаропроизводители, за исключением граждан, ведущих личное подсобное хозяйство, и российские организации, осуществляющие создание и (или) модернизацию объектов агропромышлен</w:t>
      </w:r>
      <w:r w:rsidR="002F16CD">
        <w:rPr>
          <w:rFonts w:ascii="Times New Roman" w:hAnsi="Times New Roman"/>
          <w:color w:val="000000"/>
          <w:sz w:val="28"/>
          <w:szCs w:val="28"/>
        </w:rPr>
        <w:softHyphen/>
      </w:r>
      <w:r w:rsidRPr="00A544C2">
        <w:rPr>
          <w:rFonts w:ascii="Times New Roman" w:hAnsi="Times New Roman"/>
          <w:color w:val="000000"/>
          <w:sz w:val="28"/>
          <w:szCs w:val="28"/>
        </w:rPr>
        <w:t>ного комплекса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44C2" w:rsidRDefault="00A544C2" w:rsidP="006D3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Понятия</w:t>
      </w:r>
      <w:r w:rsidR="00227B22">
        <w:rPr>
          <w:rFonts w:ascii="Times New Roman" w:eastAsiaTheme="minorHAnsi" w:hAnsi="Times New Roman"/>
          <w:sz w:val="28"/>
          <w:szCs w:val="28"/>
          <w:lang w:eastAsia="en-US"/>
        </w:rPr>
        <w:t xml:space="preserve"> создания, модернизации, объектов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11A36">
        <w:rPr>
          <w:rFonts w:ascii="Times New Roman" w:eastAsiaTheme="minorHAnsi" w:hAnsi="Times New Roman"/>
          <w:sz w:val="28"/>
          <w:szCs w:val="28"/>
          <w:lang w:eastAsia="en-US"/>
        </w:rPr>
        <w:t>агропромышленного комплекса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A544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прямых понесённых затрат, </w:t>
      </w:r>
      <w:r w:rsidRPr="00DA3E76">
        <w:rPr>
          <w:rFonts w:ascii="Times New Roman" w:eastAsiaTheme="minorHAnsi" w:hAnsi="Times New Roman"/>
          <w:sz w:val="28"/>
          <w:szCs w:val="28"/>
          <w:lang w:eastAsia="en-US"/>
        </w:rPr>
        <w:t xml:space="preserve">инвестиционного проекта, </w:t>
      </w:r>
      <w:r w:rsidRPr="00CE52D5">
        <w:rPr>
          <w:rFonts w:ascii="Times New Roman" w:eastAsiaTheme="minorHAnsi" w:hAnsi="Times New Roman"/>
          <w:sz w:val="28"/>
          <w:szCs w:val="28"/>
          <w:lang w:eastAsia="en-US"/>
        </w:rPr>
        <w:t>фактической стоимости объекта,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используемые в настоящих Правилах, применяются </w:t>
      </w:r>
      <w:r w:rsidR="00806381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значениях, определённых </w:t>
      </w:r>
      <w:r w:rsidR="00227B22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подпунктами «а» – «ж» пункта 3 Правил </w:t>
      </w:r>
      <w:r w:rsidR="00227B22" w:rsidRPr="00121D00">
        <w:rPr>
          <w:rFonts w:ascii="Times New Roman" w:hAnsi="Times New Roman"/>
          <w:sz w:val="28"/>
          <w:szCs w:val="28"/>
        </w:rPr>
        <w:t xml:space="preserve">предоставления и распределения </w:t>
      </w:r>
      <w:r w:rsidR="00227B22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227B22" w:rsidRPr="00121D00">
        <w:rPr>
          <w:rFonts w:ascii="Times New Roman" w:hAnsi="Times New Roman"/>
          <w:sz w:val="28"/>
          <w:szCs w:val="28"/>
        </w:rPr>
        <w:t xml:space="preserve"> </w:t>
      </w:r>
      <w:r w:rsidR="00806381">
        <w:rPr>
          <w:rFonts w:ascii="Times New Roman" w:hAnsi="Times New Roman"/>
          <w:sz w:val="28"/>
          <w:szCs w:val="28"/>
        </w:rPr>
        <w:br/>
      </w:r>
      <w:r w:rsidR="00227B22" w:rsidRPr="00121D00">
        <w:rPr>
          <w:rFonts w:ascii="Times New Roman" w:hAnsi="Times New Roman"/>
          <w:sz w:val="28"/>
          <w:szCs w:val="28"/>
        </w:rPr>
        <w:t>из федерального</w:t>
      </w:r>
      <w:r w:rsidR="00227B22">
        <w:rPr>
          <w:rFonts w:ascii="Times New Roman" w:hAnsi="Times New Roman"/>
          <w:sz w:val="28"/>
          <w:szCs w:val="28"/>
        </w:rPr>
        <w:t xml:space="preserve"> </w:t>
      </w:r>
      <w:r w:rsidR="00227B22" w:rsidRPr="00121D00">
        <w:rPr>
          <w:rFonts w:ascii="Times New Roman" w:hAnsi="Times New Roman"/>
          <w:sz w:val="28"/>
          <w:szCs w:val="28"/>
        </w:rPr>
        <w:t xml:space="preserve">бюджета бюджетам субъектов </w:t>
      </w:r>
      <w:r w:rsidR="00227B22">
        <w:rPr>
          <w:rFonts w:ascii="Times New Roman" w:hAnsi="Times New Roman"/>
          <w:sz w:val="28"/>
          <w:szCs w:val="28"/>
        </w:rPr>
        <w:t>Р</w:t>
      </w:r>
      <w:r w:rsidR="00227B22" w:rsidRPr="00121D00">
        <w:rPr>
          <w:rFonts w:ascii="Times New Roman" w:hAnsi="Times New Roman"/>
          <w:sz w:val="28"/>
          <w:szCs w:val="28"/>
        </w:rPr>
        <w:t xml:space="preserve">оссийской </w:t>
      </w:r>
      <w:r w:rsidR="00227B22">
        <w:rPr>
          <w:rFonts w:ascii="Times New Roman" w:hAnsi="Times New Roman"/>
          <w:sz w:val="28"/>
          <w:szCs w:val="28"/>
        </w:rPr>
        <w:t>Ф</w:t>
      </w:r>
      <w:r w:rsidR="00227B22" w:rsidRPr="00121D00">
        <w:rPr>
          <w:rFonts w:ascii="Times New Roman" w:hAnsi="Times New Roman"/>
          <w:sz w:val="28"/>
          <w:szCs w:val="28"/>
        </w:rPr>
        <w:t>едерации</w:t>
      </w:r>
      <w:r w:rsidR="00227B22">
        <w:rPr>
          <w:rFonts w:ascii="Times New Roman" w:hAnsi="Times New Roman"/>
          <w:sz w:val="28"/>
          <w:szCs w:val="28"/>
        </w:rPr>
        <w:t xml:space="preserve"> </w:t>
      </w:r>
      <w:r w:rsidR="00806381">
        <w:rPr>
          <w:rFonts w:ascii="Times New Roman" w:hAnsi="Times New Roman"/>
          <w:sz w:val="28"/>
          <w:szCs w:val="28"/>
        </w:rPr>
        <w:br/>
      </w:r>
      <w:r w:rsidR="00227B22" w:rsidRPr="00121D00">
        <w:rPr>
          <w:rFonts w:ascii="Times New Roman" w:hAnsi="Times New Roman"/>
          <w:sz w:val="28"/>
          <w:szCs w:val="28"/>
        </w:rPr>
        <w:t>н</w:t>
      </w:r>
      <w:r w:rsidR="00227B22">
        <w:rPr>
          <w:rFonts w:ascii="Times New Roman" w:hAnsi="Times New Roman"/>
          <w:sz w:val="28"/>
          <w:szCs w:val="28"/>
        </w:rPr>
        <w:t>а возмещение части прямых понесё</w:t>
      </w:r>
      <w:r w:rsidR="00227B22" w:rsidRPr="00121D00">
        <w:rPr>
          <w:rFonts w:ascii="Times New Roman" w:hAnsi="Times New Roman"/>
          <w:sz w:val="28"/>
          <w:szCs w:val="28"/>
        </w:rPr>
        <w:t xml:space="preserve">нных затрат на </w:t>
      </w:r>
      <w:r w:rsidR="00227B22">
        <w:rPr>
          <w:rFonts w:ascii="Times New Roman" w:hAnsi="Times New Roman"/>
          <w:sz w:val="28"/>
          <w:szCs w:val="28"/>
        </w:rPr>
        <w:t xml:space="preserve">создание </w:t>
      </w:r>
      <w:r w:rsidR="00227B22" w:rsidRPr="00121D00">
        <w:rPr>
          <w:rFonts w:ascii="Times New Roman" w:hAnsi="Times New Roman"/>
          <w:sz w:val="28"/>
          <w:szCs w:val="28"/>
        </w:rPr>
        <w:t>и</w:t>
      </w:r>
      <w:r w:rsidR="00227B22">
        <w:rPr>
          <w:rFonts w:ascii="Times New Roman" w:hAnsi="Times New Roman"/>
          <w:sz w:val="28"/>
          <w:szCs w:val="28"/>
        </w:rPr>
        <w:t xml:space="preserve"> (или)</w:t>
      </w:r>
      <w:r w:rsidR="00227B22" w:rsidRPr="00121D00">
        <w:rPr>
          <w:rFonts w:ascii="Times New Roman" w:hAnsi="Times New Roman"/>
          <w:sz w:val="28"/>
          <w:szCs w:val="28"/>
        </w:rPr>
        <w:t xml:space="preserve"> </w:t>
      </w:r>
      <w:r w:rsidR="00227B22">
        <w:rPr>
          <w:rFonts w:ascii="Times New Roman" w:hAnsi="Times New Roman"/>
          <w:sz w:val="28"/>
          <w:szCs w:val="28"/>
        </w:rPr>
        <w:t>модернизацию</w:t>
      </w:r>
      <w:r w:rsidR="00227B22" w:rsidRPr="00121D00">
        <w:rPr>
          <w:rFonts w:ascii="Times New Roman" w:hAnsi="Times New Roman"/>
          <w:sz w:val="28"/>
          <w:szCs w:val="28"/>
        </w:rPr>
        <w:t xml:space="preserve"> объектов агропромышленного комплекса</w:t>
      </w:r>
      <w:r w:rsidR="00227B22">
        <w:rPr>
          <w:rFonts w:ascii="Times New Roman" w:hAnsi="Times New Roman"/>
          <w:sz w:val="28"/>
          <w:szCs w:val="28"/>
        </w:rPr>
        <w:t xml:space="preserve">, утверждённых постановлением Правительства Российской </w:t>
      </w:r>
      <w:r w:rsidR="00227B22" w:rsidRPr="006D3C1D">
        <w:rPr>
          <w:rFonts w:ascii="Times New Roman" w:hAnsi="Times New Roman"/>
          <w:sz w:val="28"/>
          <w:szCs w:val="28"/>
        </w:rPr>
        <w:t>Федерации от _</w:t>
      </w:r>
      <w:r w:rsidR="00806381">
        <w:rPr>
          <w:rFonts w:ascii="Times New Roman" w:hAnsi="Times New Roman"/>
          <w:sz w:val="28"/>
          <w:szCs w:val="28"/>
        </w:rPr>
        <w:t>___</w:t>
      </w:r>
      <w:r w:rsidR="00227B22" w:rsidRPr="006D3C1D">
        <w:rPr>
          <w:rFonts w:ascii="Times New Roman" w:hAnsi="Times New Roman"/>
          <w:sz w:val="28"/>
          <w:szCs w:val="28"/>
        </w:rPr>
        <w:t>____ № _____ «</w:t>
      </w:r>
      <w:r w:rsidR="006D3C1D" w:rsidRPr="006D3C1D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и распределении иных межбюджетных трансфертов </w:t>
      </w:r>
      <w:r w:rsidR="0080638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D3C1D" w:rsidRPr="006D3C1D">
        <w:rPr>
          <w:rFonts w:ascii="Times New Roman" w:eastAsiaTheme="minorHAnsi" w:hAnsi="Times New Roman"/>
          <w:sz w:val="28"/>
          <w:szCs w:val="28"/>
          <w:lang w:eastAsia="en-US"/>
        </w:rPr>
        <w:t xml:space="preserve">из федерального бюджета бюджетам субъектов Российской Федерации </w:t>
      </w:r>
      <w:r w:rsidR="0080638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D3C1D" w:rsidRPr="006D3C1D">
        <w:rPr>
          <w:rFonts w:ascii="Times New Roman" w:eastAsiaTheme="minorHAnsi" w:hAnsi="Times New Roman"/>
          <w:sz w:val="28"/>
          <w:szCs w:val="28"/>
          <w:lang w:eastAsia="en-US"/>
        </w:rPr>
        <w:t>на возмещение части прямых понесённых затрат на создание и (или) модернизацию объектов агропромышленного комплекса</w:t>
      </w:r>
      <w:r w:rsidR="00227B22" w:rsidRPr="006D3C1D">
        <w:rPr>
          <w:rFonts w:ascii="Times New Roman" w:hAnsi="Times New Roman"/>
          <w:sz w:val="28"/>
          <w:szCs w:val="28"/>
        </w:rPr>
        <w:t>»</w:t>
      </w:r>
      <w:r w:rsidR="00FD6D55" w:rsidRPr="006D3C1D">
        <w:rPr>
          <w:rFonts w:ascii="Times New Roman" w:hAnsi="Times New Roman"/>
          <w:sz w:val="28"/>
          <w:szCs w:val="28"/>
        </w:rPr>
        <w:t xml:space="preserve"> (далее –</w:t>
      </w:r>
      <w:r w:rsidR="00FD6D55">
        <w:rPr>
          <w:rFonts w:ascii="Times New Roman" w:hAnsi="Times New Roman"/>
          <w:sz w:val="28"/>
          <w:szCs w:val="28"/>
        </w:rPr>
        <w:t xml:space="preserve"> Правила предоставления иных межбюджетных трансфертов)</w:t>
      </w:r>
      <w:r w:rsidR="00227B22">
        <w:rPr>
          <w:rFonts w:ascii="Times New Roman" w:hAnsi="Times New Roman"/>
          <w:sz w:val="28"/>
          <w:szCs w:val="28"/>
        </w:rPr>
        <w:t>.</w:t>
      </w:r>
    </w:p>
    <w:p w:rsidR="00981655" w:rsidRDefault="00981655">
      <w:pPr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Субсидии предоставляются до окончания текущего финансового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>
        <w:rPr>
          <w:rFonts w:ascii="Times New Roman" w:hAnsi="Times New Roman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>
        <w:rPr>
          <w:rFonts w:ascii="Times New Roman" w:hAnsi="Times New Roman"/>
          <w:sz w:val="28"/>
          <w:szCs w:val="28"/>
        </w:rPr>
        <w:t xml:space="preserve"> средств областного бюджета Ульяновской области.</w:t>
      </w:r>
    </w:p>
    <w:p w:rsidR="00F432FD" w:rsidRDefault="00981655">
      <w:pPr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 Субсидии предоставляются </w:t>
      </w:r>
      <w:r w:rsidR="002F16CD">
        <w:rPr>
          <w:rFonts w:ascii="Times New Roman" w:eastAsiaTheme="minorHAnsi" w:hAnsi="Times New Roman"/>
          <w:sz w:val="28"/>
          <w:szCs w:val="28"/>
          <w:lang w:eastAsia="en-US"/>
        </w:rPr>
        <w:t>хозяйствующим субъектам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637EB" w:rsidRPr="00911A3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целях возмещения </w:t>
      </w:r>
      <w:r w:rsidR="00F637EB" w:rsidRPr="00911A36">
        <w:rPr>
          <w:rFonts w:ascii="Times New Roman" w:eastAsiaTheme="minorHAnsi" w:hAnsi="Times New Roman"/>
          <w:sz w:val="28"/>
          <w:szCs w:val="28"/>
          <w:lang w:eastAsia="en-US"/>
        </w:rPr>
        <w:t>части прямых понесённых затрат, связанных с созданием и (или) модернизацией объектов агропромышленного комплекса</w:t>
      </w:r>
      <w:r w:rsidR="00FD6D55">
        <w:rPr>
          <w:rFonts w:ascii="Times New Roman" w:eastAsiaTheme="minorHAnsi" w:hAnsi="Times New Roman"/>
          <w:sz w:val="28"/>
          <w:szCs w:val="28"/>
          <w:lang w:eastAsia="en-US"/>
        </w:rPr>
        <w:t>, по направлениям, предусмотренным подпунктами «а»</w:t>
      </w:r>
      <w:r w:rsidR="006501E2">
        <w:rPr>
          <w:rFonts w:ascii="Times New Roman" w:eastAsiaTheme="minorHAnsi" w:hAnsi="Times New Roman"/>
          <w:sz w:val="28"/>
          <w:szCs w:val="28"/>
          <w:lang w:eastAsia="en-US"/>
        </w:rPr>
        <w:t>, «в»</w:t>
      </w:r>
      <w:r w:rsidR="00FD6D55">
        <w:rPr>
          <w:rFonts w:ascii="Times New Roman" w:eastAsiaTheme="minorHAnsi" w:hAnsi="Times New Roman"/>
          <w:sz w:val="28"/>
          <w:szCs w:val="28"/>
          <w:lang w:eastAsia="en-US"/>
        </w:rPr>
        <w:t xml:space="preserve"> – «з» пункта 4 </w:t>
      </w:r>
      <w:r w:rsidR="00FD6D55">
        <w:rPr>
          <w:rFonts w:ascii="Times New Roman" w:hAnsi="Times New Roman"/>
          <w:sz w:val="28"/>
          <w:szCs w:val="28"/>
        </w:rPr>
        <w:t>Правил предоставления иных межбюджетных трансфертов.</w:t>
      </w:r>
    </w:p>
    <w:p w:rsidR="008825AB" w:rsidRPr="00D32530" w:rsidRDefault="008825AB" w:rsidP="008825AB">
      <w:pPr>
        <w:pStyle w:val="ConsPlusNormal0"/>
        <w:ind w:firstLine="709"/>
        <w:jc w:val="both"/>
        <w:rPr>
          <w:color w:val="000000"/>
        </w:rPr>
      </w:pPr>
      <w:r w:rsidRPr="00AC79BC">
        <w:rPr>
          <w:color w:val="000000"/>
        </w:rPr>
        <w:t xml:space="preserve">Субсидии </w:t>
      </w:r>
      <w:r w:rsidRPr="008825AB">
        <w:rPr>
          <w:color w:val="FF0000"/>
        </w:rPr>
        <w:t>не могут служить источником финансового обеспечения расходов,</w:t>
      </w:r>
      <w:r w:rsidRPr="006D0AB3">
        <w:rPr>
          <w:color w:val="000000"/>
        </w:rPr>
        <w:t xml:space="preserve"> связанных с разработкой проектной документации и проведением </w:t>
      </w:r>
      <w:r w:rsidRPr="006D0AB3">
        <w:rPr>
          <w:color w:val="000000"/>
        </w:rPr>
        <w:lastRenderedPageBreak/>
        <w:t>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 агропромышленного комплекса.</w:t>
      </w:r>
      <w:r w:rsidRPr="00D32530">
        <w:rPr>
          <w:color w:val="000000"/>
        </w:rPr>
        <w:t xml:space="preserve"> </w:t>
      </w:r>
    </w:p>
    <w:p w:rsidR="00382FF7" w:rsidRDefault="00CC3651" w:rsidP="00B27BF8">
      <w:pPr>
        <w:spacing w:after="0" w:line="24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9"/>
      <w:bookmarkEnd w:id="0"/>
      <w:r w:rsidRPr="00B27BF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894F3A" w:rsidRPr="00B27BF8">
        <w:rPr>
          <w:rFonts w:ascii="Times New Roman" w:hAnsi="Times New Roman"/>
          <w:color w:val="000000"/>
          <w:sz w:val="28"/>
          <w:szCs w:val="28"/>
        </w:rPr>
        <w:t>.</w:t>
      </w:r>
      <w:r w:rsidR="00D30FAB" w:rsidRPr="00B27BF8">
        <w:rPr>
          <w:rFonts w:ascii="Times New Roman" w:hAnsi="Times New Roman"/>
          <w:color w:val="000000"/>
          <w:sz w:val="28"/>
          <w:szCs w:val="28"/>
        </w:rPr>
        <w:t> </w:t>
      </w:r>
      <w:r w:rsidR="00382FF7" w:rsidRPr="00B27BF8">
        <w:rPr>
          <w:rFonts w:ascii="Times New Roman" w:hAnsi="Times New Roman"/>
          <w:color w:val="000000"/>
          <w:sz w:val="28"/>
          <w:szCs w:val="28"/>
        </w:rPr>
        <w:t>Крит</w:t>
      </w:r>
      <w:r w:rsidR="00894F3A" w:rsidRPr="00B27BF8">
        <w:rPr>
          <w:rFonts w:ascii="Times New Roman" w:hAnsi="Times New Roman"/>
          <w:color w:val="000000"/>
          <w:sz w:val="28"/>
          <w:szCs w:val="28"/>
        </w:rPr>
        <w:t xml:space="preserve">ерии и </w:t>
      </w:r>
      <w:r w:rsidR="00382FF7" w:rsidRPr="00B27BF8">
        <w:rPr>
          <w:rFonts w:ascii="Times New Roman" w:hAnsi="Times New Roman"/>
          <w:color w:val="000000"/>
          <w:sz w:val="28"/>
          <w:szCs w:val="28"/>
        </w:rPr>
        <w:t>порядок</w:t>
      </w:r>
      <w:r w:rsidR="00894F3A" w:rsidRPr="00B27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7BF8" w:rsidRPr="00B27BF8">
        <w:rPr>
          <w:rFonts w:ascii="Times New Roman" w:hAnsi="Times New Roman"/>
          <w:color w:val="000000"/>
          <w:sz w:val="28"/>
          <w:szCs w:val="28"/>
        </w:rPr>
        <w:t>о</w:t>
      </w:r>
      <w:r w:rsidR="00382FF7" w:rsidRPr="00B27BF8">
        <w:rPr>
          <w:rFonts w:ascii="Times New Roman" w:hAnsi="Times New Roman"/>
          <w:color w:val="000000"/>
          <w:sz w:val="28"/>
          <w:szCs w:val="28"/>
        </w:rPr>
        <w:t>тбора</w:t>
      </w:r>
      <w:r w:rsidR="00B27BF8" w:rsidRPr="00B27BF8">
        <w:rPr>
          <w:rFonts w:ascii="Times New Roman" w:hAnsi="Times New Roman"/>
          <w:color w:val="000000"/>
          <w:sz w:val="28"/>
          <w:szCs w:val="28"/>
        </w:rPr>
        <w:t xml:space="preserve"> инвестиционных проектов</w:t>
      </w:r>
      <w:r w:rsidR="00894F3A" w:rsidRPr="00B27BF8">
        <w:rPr>
          <w:rFonts w:ascii="Times New Roman" w:hAnsi="Times New Roman"/>
          <w:color w:val="000000"/>
          <w:sz w:val="28"/>
          <w:szCs w:val="28"/>
        </w:rPr>
        <w:t>,</w:t>
      </w:r>
      <w:r w:rsidR="00B27BF8" w:rsidRPr="00B27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7BF8" w:rsidRPr="00B27BF8">
        <w:rPr>
          <w:rFonts w:ascii="Times New Roman" w:hAnsi="Times New Roman"/>
          <w:sz w:val="28"/>
          <w:szCs w:val="28"/>
        </w:rPr>
        <w:t>направленных на создание и (или) модернизацию объектов агропромышленного комплекса</w:t>
      </w:r>
      <w:r w:rsidR="00B27BF8">
        <w:rPr>
          <w:rFonts w:ascii="Times New Roman" w:hAnsi="Times New Roman"/>
          <w:sz w:val="28"/>
          <w:szCs w:val="28"/>
        </w:rPr>
        <w:t xml:space="preserve"> (далее</w:t>
      </w:r>
      <w:r w:rsidR="009961B1">
        <w:rPr>
          <w:rFonts w:ascii="Times New Roman" w:hAnsi="Times New Roman"/>
          <w:sz w:val="28"/>
          <w:szCs w:val="28"/>
        </w:rPr>
        <w:t xml:space="preserve"> </w:t>
      </w:r>
      <w:r w:rsidR="00B27BF8">
        <w:rPr>
          <w:rFonts w:ascii="Times New Roman" w:hAnsi="Times New Roman"/>
          <w:sz w:val="28"/>
          <w:szCs w:val="28"/>
        </w:rPr>
        <w:t>–</w:t>
      </w:r>
      <w:r w:rsidR="00CF2B9C">
        <w:rPr>
          <w:rFonts w:ascii="Times New Roman" w:hAnsi="Times New Roman"/>
          <w:sz w:val="28"/>
          <w:szCs w:val="28"/>
        </w:rPr>
        <w:t xml:space="preserve"> о</w:t>
      </w:r>
      <w:r w:rsidR="00B27BF8">
        <w:rPr>
          <w:rFonts w:ascii="Times New Roman" w:hAnsi="Times New Roman"/>
          <w:sz w:val="28"/>
          <w:szCs w:val="28"/>
        </w:rPr>
        <w:t>тбор)</w:t>
      </w:r>
      <w:r w:rsidR="00B27BF8" w:rsidRPr="00B27BF8">
        <w:rPr>
          <w:rFonts w:ascii="Times New Roman" w:hAnsi="Times New Roman"/>
          <w:sz w:val="28"/>
          <w:szCs w:val="28"/>
        </w:rPr>
        <w:t>,</w:t>
      </w:r>
      <w:r w:rsidR="00382FF7" w:rsidRPr="00B27BF8">
        <w:rPr>
          <w:rFonts w:ascii="Times New Roman" w:hAnsi="Times New Roman"/>
          <w:color w:val="000000"/>
          <w:sz w:val="28"/>
          <w:szCs w:val="28"/>
        </w:rPr>
        <w:t xml:space="preserve"> а также требования к объектам агропромышленного комплекса, указанным в пункте 4 Правил </w:t>
      </w:r>
      <w:r w:rsidR="00382FF7" w:rsidRPr="00B27BF8">
        <w:rPr>
          <w:rFonts w:ascii="Times New Roman" w:hAnsi="Times New Roman"/>
          <w:sz w:val="28"/>
          <w:szCs w:val="28"/>
        </w:rPr>
        <w:t>предоставления иных межбюджетных трансфертов</w:t>
      </w:r>
      <w:r w:rsidR="00382FF7" w:rsidRPr="00B27BF8">
        <w:rPr>
          <w:rFonts w:ascii="Times New Roman" w:hAnsi="Times New Roman"/>
          <w:color w:val="000000"/>
          <w:sz w:val="28"/>
          <w:szCs w:val="28"/>
        </w:rPr>
        <w:t>, устанавливаются</w:t>
      </w:r>
      <w:r w:rsidR="00CF2B9C">
        <w:rPr>
          <w:rFonts w:ascii="Times New Roman" w:hAnsi="Times New Roman"/>
          <w:color w:val="000000"/>
          <w:sz w:val="28"/>
          <w:szCs w:val="28"/>
        </w:rPr>
        <w:t xml:space="preserve"> приказом</w:t>
      </w:r>
      <w:r w:rsidR="00382FF7" w:rsidRPr="00B27BF8">
        <w:rPr>
          <w:rFonts w:ascii="Times New Roman" w:hAnsi="Times New Roman"/>
          <w:color w:val="000000"/>
          <w:sz w:val="28"/>
          <w:szCs w:val="28"/>
        </w:rPr>
        <w:t xml:space="preserve"> Министерств</w:t>
      </w:r>
      <w:r w:rsidR="00CF2B9C">
        <w:rPr>
          <w:rFonts w:ascii="Times New Roman" w:hAnsi="Times New Roman"/>
          <w:color w:val="000000"/>
          <w:sz w:val="28"/>
          <w:szCs w:val="28"/>
        </w:rPr>
        <w:t>а</w:t>
      </w:r>
      <w:r w:rsidR="00382FF7" w:rsidRPr="00B27BF8">
        <w:rPr>
          <w:rFonts w:ascii="Times New Roman" w:hAnsi="Times New Roman"/>
          <w:color w:val="000000"/>
          <w:sz w:val="28"/>
          <w:szCs w:val="28"/>
        </w:rPr>
        <w:t xml:space="preserve"> сельского хозяйства Российской Федерации</w:t>
      </w:r>
      <w:r w:rsidR="00CF2B9C">
        <w:rPr>
          <w:rFonts w:ascii="Times New Roman" w:hAnsi="Times New Roman"/>
          <w:color w:val="000000"/>
          <w:sz w:val="28"/>
          <w:szCs w:val="28"/>
        </w:rPr>
        <w:t xml:space="preserve"> от __________ № ______ «</w:t>
      </w:r>
      <w:r w:rsidR="00CF2B9C" w:rsidRPr="00CF2B9C">
        <w:rPr>
          <w:rFonts w:ascii="Times New Roman" w:hAnsi="Times New Roman"/>
          <w:sz w:val="28"/>
        </w:rPr>
        <w:t>Об утверждении Порядка отбора инвестиционных проектов, направленных на создание и (или) модернизацию объектов агропромышленного комплекса</w:t>
      </w:r>
      <w:r w:rsidR="00CF2B9C">
        <w:rPr>
          <w:rFonts w:ascii="Times New Roman" w:hAnsi="Times New Roman"/>
          <w:color w:val="000000"/>
          <w:sz w:val="28"/>
          <w:szCs w:val="28"/>
        </w:rPr>
        <w:t>»</w:t>
      </w:r>
      <w:r w:rsidR="009961B1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="009961B1">
        <w:rPr>
          <w:rFonts w:ascii="Times New Roman" w:hAnsi="Times New Roman"/>
          <w:sz w:val="28"/>
          <w:szCs w:val="28"/>
        </w:rPr>
        <w:t>Порядок отбора</w:t>
      </w:r>
      <w:r w:rsidR="009961B1">
        <w:rPr>
          <w:rFonts w:ascii="Times New Roman" w:hAnsi="Times New Roman"/>
          <w:color w:val="000000"/>
          <w:sz w:val="28"/>
          <w:szCs w:val="28"/>
        </w:rPr>
        <w:t>)</w:t>
      </w:r>
      <w:r w:rsidR="00382FF7" w:rsidRPr="00B27BF8">
        <w:rPr>
          <w:rFonts w:ascii="Times New Roman" w:hAnsi="Times New Roman"/>
          <w:color w:val="000000"/>
          <w:sz w:val="28"/>
          <w:szCs w:val="28"/>
        </w:rPr>
        <w:t>.</w:t>
      </w:r>
    </w:p>
    <w:p w:rsidR="008224C0" w:rsidRPr="000B660A" w:rsidRDefault="008224C0" w:rsidP="00822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Информация о проведении отбора размещается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сайте Министерства в информационно-телекоммуникационной сети «Интернет»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течение 5 рабочих дней со дня получения от Министерства сельского хозяйства Российской Федерации извещения о проведении отбора.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информации о проведении отбора указываются время, место, дата начала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окончания приёма документов, указанных в пункте 6 </w:t>
      </w:r>
      <w:r w:rsidRPr="000B660A">
        <w:rPr>
          <w:rFonts w:ascii="Times New Roman" w:eastAsiaTheme="minorHAnsi" w:hAnsi="Times New Roman"/>
          <w:sz w:val="28"/>
          <w:szCs w:val="28"/>
          <w:lang w:eastAsia="en-US"/>
        </w:rPr>
        <w:t>настоящ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их Правил</w:t>
      </w:r>
      <w:r w:rsidRPr="000B660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224C0" w:rsidRDefault="008224C0" w:rsidP="0010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 Для участия в отборе хозяйствующие субъекты представляют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Министерство </w:t>
      </w:r>
      <w:r w:rsidR="001013EA">
        <w:rPr>
          <w:rFonts w:ascii="Times New Roman" w:eastAsiaTheme="minorHAnsi" w:hAnsi="Times New Roman"/>
          <w:sz w:val="28"/>
          <w:szCs w:val="28"/>
          <w:lang w:eastAsia="en-US"/>
        </w:rPr>
        <w:t xml:space="preserve">сопроводительным письмом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документы, перечисленные </w:t>
      </w:r>
      <w:r w:rsidR="001013EA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подпунктах 2.15.3, 2.15.5, 2.15.6 пункта 2.15 Порядка отбор</w:t>
      </w:r>
      <w:r w:rsidR="00CC41E1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документы)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 срок, указанный в информации о проведении отбора.</w:t>
      </w:r>
    </w:p>
    <w:p w:rsidR="001013EA" w:rsidRDefault="008224C0" w:rsidP="0010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1013EA">
        <w:rPr>
          <w:rFonts w:ascii="Times New Roman" w:eastAsiaTheme="minorHAnsi" w:hAnsi="Times New Roman"/>
          <w:sz w:val="28"/>
          <w:szCs w:val="28"/>
          <w:lang w:eastAsia="en-US"/>
        </w:rPr>
        <w:t>Министерство:</w:t>
      </w:r>
    </w:p>
    <w:p w:rsidR="001013EA" w:rsidRDefault="001013EA" w:rsidP="0010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регистрирует документы</w:t>
      </w:r>
      <w:r w:rsidR="000447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день их приёма в порядке поступления </w:t>
      </w:r>
      <w:r w:rsidR="000447B2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журнале регистрации</w:t>
      </w:r>
      <w:r w:rsidR="000447B2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для предоставления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форма которого утверждается правовым актом Министерства</w:t>
      </w:r>
      <w:r w:rsidR="0057425F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журнал регистрации)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30852">
        <w:rPr>
          <w:rFonts w:ascii="Times New Roman" w:eastAsiaTheme="minorHAnsi" w:hAnsi="Times New Roman"/>
          <w:sz w:val="28"/>
          <w:szCs w:val="28"/>
          <w:lang w:eastAsia="en-US"/>
        </w:rPr>
        <w:t xml:space="preserve">На сопроводительном письме ставится отметка о дате и времени регистрации документов. </w:t>
      </w:r>
      <w:r w:rsidR="002A574C">
        <w:rPr>
          <w:rFonts w:ascii="Times New Roman" w:eastAsiaTheme="minorHAnsi" w:hAnsi="Times New Roman"/>
          <w:sz w:val="28"/>
          <w:szCs w:val="28"/>
          <w:lang w:eastAsia="en-US"/>
        </w:rPr>
        <w:t xml:space="preserve">В журнале регистрации должны быть указаны номер телефона и адрес электронной почты участника отбора.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Страницы журнала регистрации нумеруются, прошнуровываются и с</w:t>
      </w:r>
      <w:r w:rsidR="00230852">
        <w:rPr>
          <w:rFonts w:ascii="Times New Roman" w:eastAsiaTheme="minorHAnsi" w:hAnsi="Times New Roman"/>
          <w:sz w:val="28"/>
          <w:szCs w:val="28"/>
          <w:lang w:eastAsia="en-US"/>
        </w:rPr>
        <w:t>крепляются печатью Министерства;</w:t>
      </w:r>
    </w:p>
    <w:p w:rsidR="001013EA" w:rsidRDefault="001013EA" w:rsidP="005F4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осуществляет проверку документов на наличие полного пакета документов. </w:t>
      </w:r>
      <w:r w:rsidR="005F40F2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отсутстви</w:t>
      </w:r>
      <w:r w:rsidR="005F40F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одного или нескольких документов в течение </w:t>
      </w:r>
      <w:r w:rsidR="00CC41E1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5 рабочих дней с</w:t>
      </w:r>
      <w:r w:rsidR="00CC41E1">
        <w:rPr>
          <w:rFonts w:ascii="Times New Roman" w:eastAsiaTheme="minorHAnsi" w:hAnsi="Times New Roman"/>
          <w:sz w:val="28"/>
          <w:szCs w:val="28"/>
          <w:lang w:eastAsia="en-US"/>
        </w:rPr>
        <w:t>о дня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регистрации документов направляет</w:t>
      </w:r>
      <w:r w:rsidR="00CC41E1">
        <w:rPr>
          <w:rFonts w:ascii="Times New Roman" w:eastAsiaTheme="minorHAnsi" w:hAnsi="Times New Roman"/>
          <w:sz w:val="28"/>
          <w:szCs w:val="28"/>
          <w:lang w:eastAsia="en-US"/>
        </w:rPr>
        <w:t xml:space="preserve"> хозяйствующему субъекту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подавшему указанные документы, уведомление о </w:t>
      </w:r>
      <w:r w:rsidR="003509DD">
        <w:rPr>
          <w:rFonts w:ascii="Times New Roman" w:eastAsiaTheme="minorHAnsi" w:hAnsi="Times New Roman"/>
          <w:sz w:val="28"/>
          <w:szCs w:val="28"/>
          <w:lang w:eastAsia="en-US"/>
        </w:rPr>
        <w:t>необходимости представления недостающих документов</w:t>
      </w:r>
      <w:r w:rsidR="003509DD" w:rsidRPr="003509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509DD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срок, указанный в информации </w:t>
      </w:r>
      <w:r w:rsidR="003509DD">
        <w:rPr>
          <w:rFonts w:ascii="Times New Roman" w:eastAsiaTheme="minorHAnsi" w:hAnsi="Times New Roman"/>
          <w:sz w:val="28"/>
          <w:szCs w:val="28"/>
          <w:lang w:eastAsia="en-US"/>
        </w:rPr>
        <w:br/>
        <w:t>о проведении отбора</w:t>
      </w:r>
      <w:r w:rsidR="005F40F2">
        <w:rPr>
          <w:rFonts w:ascii="Times New Roman" w:eastAsiaTheme="minorHAnsi" w:hAnsi="Times New Roman"/>
          <w:sz w:val="28"/>
          <w:szCs w:val="28"/>
          <w:lang w:eastAsia="en-US"/>
        </w:rPr>
        <w:t>. Уведомление направляется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40F2">
        <w:rPr>
          <w:rFonts w:ascii="Times New Roman" w:eastAsiaTheme="minorHAnsi" w:hAnsi="Times New Roman"/>
          <w:sz w:val="28"/>
          <w:szCs w:val="28"/>
          <w:lang w:eastAsia="en-US"/>
        </w:rPr>
        <w:t>заказным почтовым отправлением либо передаётся хозяйствующему субъекту или его представителю непосредственно.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40F2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Копия уведомления направляется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электронной почт</w:t>
      </w:r>
      <w:r w:rsidR="005F40F2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E0A12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5F40F2">
        <w:rPr>
          <w:rFonts w:ascii="Times New Roman" w:eastAsiaTheme="minorHAnsi" w:hAnsi="Times New Roman"/>
          <w:sz w:val="28"/>
          <w:szCs w:val="28"/>
          <w:lang w:eastAsia="en-US"/>
        </w:rPr>
        <w:t xml:space="preserve"> адрес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указан</w:t>
      </w:r>
      <w:r w:rsidR="006E0A12">
        <w:rPr>
          <w:rFonts w:ascii="Times New Roman" w:eastAsiaTheme="minorHAnsi" w:hAnsi="Times New Roman"/>
          <w:sz w:val="28"/>
          <w:szCs w:val="28"/>
          <w:lang w:eastAsia="en-US"/>
        </w:rPr>
        <w:t>ный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журнале регистрации</w:t>
      </w:r>
      <w:r w:rsidR="003509D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013EA" w:rsidRDefault="001013EA" w:rsidP="0010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направляет в Министерство сельского хозяйства Российской Федерации заявочную документацию по каждому инвестиционному проекту в </w:t>
      </w:r>
      <w:r w:rsidR="0002474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соответствии с пунктом 2.15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отбора в порядке, установленном </w:t>
      </w:r>
      <w:r w:rsidR="003509DD">
        <w:rPr>
          <w:rFonts w:ascii="Times New Roman" w:eastAsiaTheme="minorHAnsi" w:hAnsi="Times New Roman"/>
          <w:sz w:val="28"/>
          <w:szCs w:val="28"/>
          <w:lang w:eastAsia="en-US"/>
        </w:rPr>
        <w:t>пунктами 3.1-3.3 Порядка отбора;</w:t>
      </w:r>
    </w:p>
    <w:p w:rsidR="003509DD" w:rsidRDefault="003509DD" w:rsidP="00350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осуществляет возврат документов хозяйствующему субъекту в случае поступления в Министерство документов по истечению срока, указанного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информации о проведении отбора.</w:t>
      </w:r>
    </w:p>
    <w:p w:rsidR="003A7361" w:rsidRDefault="003A7361" w:rsidP="003A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результатам отбора на</w:t>
      </w:r>
      <w:r w:rsidR="00FF702A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основании протокола заседания 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омиссии </w:t>
      </w:r>
      <w:r w:rsidR="00412444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отбору инвестиционных проектов, создаваемой Министерством сельского хозяйства Российской Федерации, Министерство</w:t>
      </w:r>
      <w:r w:rsidR="00412444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направляет хозяйствующим субъектам, инвестиционные проекты которых прошли отбор, уведомления </w:t>
      </w:r>
      <w:r w:rsidR="00412444">
        <w:rPr>
          <w:rFonts w:ascii="Times New Roman" w:eastAsiaTheme="minorHAnsi" w:hAnsi="Times New Roman"/>
          <w:sz w:val="28"/>
          <w:szCs w:val="28"/>
          <w:lang w:eastAsia="en-US"/>
        </w:rPr>
        <w:br/>
        <w:t>о представлении документов для получения субсидий, указанных в пункте 11 настоящих Правил.</w:t>
      </w:r>
    </w:p>
    <w:p w:rsidR="00F432FD" w:rsidRDefault="00412444">
      <w:pPr>
        <w:spacing w:after="0" w:line="24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830CAD" w:rsidRPr="001271E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30FA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81655" w:rsidRPr="001271E9">
        <w:rPr>
          <w:rFonts w:ascii="Times New Roman" w:hAnsi="Times New Roman"/>
          <w:sz w:val="28"/>
          <w:szCs w:val="28"/>
        </w:rPr>
        <w:t>Требования,</w:t>
      </w:r>
      <w:r w:rsidR="00981655">
        <w:rPr>
          <w:rFonts w:ascii="Times New Roman" w:hAnsi="Times New Roman"/>
          <w:sz w:val="28"/>
          <w:szCs w:val="28"/>
        </w:rPr>
        <w:t xml:space="preserve"> которым должны соответствовать </w:t>
      </w:r>
      <w:r w:rsidR="001271E9">
        <w:rPr>
          <w:rFonts w:ascii="Times New Roman" w:eastAsiaTheme="minorHAnsi" w:hAnsi="Times New Roman"/>
          <w:bCs/>
          <w:sz w:val="28"/>
          <w:szCs w:val="28"/>
          <w:lang w:eastAsia="en-US"/>
        </w:rPr>
        <w:t>хозяйствующие субъекты</w:t>
      </w:r>
      <w:r w:rsidR="0098165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на дату представления в Министерство документов, необходимых для получения субсидий</w:t>
      </w:r>
      <w:r w:rsidR="00981655">
        <w:rPr>
          <w:rFonts w:ascii="Times New Roman" w:hAnsi="Times New Roman"/>
          <w:sz w:val="28"/>
          <w:szCs w:val="28"/>
        </w:rPr>
        <w:t>:</w:t>
      </w:r>
    </w:p>
    <w:p w:rsidR="00F432FD" w:rsidRDefault="00981655">
      <w:pPr>
        <w:spacing w:after="0" w:line="24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0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у </w:t>
      </w:r>
      <w:r w:rsidR="001271E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хозяйствующих субъектов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32FD" w:rsidRDefault="00981655">
      <w:pPr>
        <w:spacing w:after="0" w:line="24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у </w:t>
      </w:r>
      <w:r w:rsidR="001271E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хозяйствующих субъектов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F432FD" w:rsidRDefault="00981655">
      <w:pPr>
        <w:spacing w:after="0" w:line="24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1271E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хозяйствующие субъекты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– юридические лица не должны находиться </w:t>
      </w:r>
      <w:r w:rsidR="001271E9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процессе реорганизации, ликвидации, банкротства, а </w:t>
      </w:r>
      <w:r w:rsidR="001271E9">
        <w:rPr>
          <w:rFonts w:ascii="Times New Roman" w:eastAsiaTheme="minorHAnsi" w:hAnsi="Times New Roman"/>
          <w:bCs/>
          <w:sz w:val="28"/>
          <w:szCs w:val="28"/>
          <w:lang w:eastAsia="en-US"/>
        </w:rPr>
        <w:t>хозяйствующие субъекты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индивидуальные предприниматели не должны прекратить деятельность в качестве индивидуального предпринимателя;</w:t>
      </w:r>
    </w:p>
    <w:p w:rsidR="00F432FD" w:rsidRDefault="00981655">
      <w:pPr>
        <w:spacing w:after="0" w:line="24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="001271E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хозяйствующие субъекты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–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1271E9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совокупности превышает 50 процентов;</w:t>
      </w:r>
    </w:p>
    <w:p w:rsidR="00F432FD" w:rsidRDefault="00981655">
      <w:pPr>
        <w:spacing w:after="0" w:line="244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</w:t>
      </w:r>
      <w:r w:rsidR="001271E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хозяйствующие субъекты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должны получать средства из областного бюджета Ульяновской области на основании иных нормативных правовых актов на цели, указанные в </w:t>
      </w:r>
      <w:hyperlink r:id="rId7">
        <w:r>
          <w:rPr>
            <w:rStyle w:val="ListLabel4"/>
          </w:rPr>
          <w:t xml:space="preserve">пункте 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3 настоящих Правил;</w:t>
      </w:r>
    </w:p>
    <w:p w:rsidR="00F432FD" w:rsidRDefault="00981655">
      <w:pPr>
        <w:spacing w:after="0" w:line="24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10"/>
      <w:bookmarkEnd w:id="2"/>
      <w:r>
        <w:rPr>
          <w:rFonts w:ascii="Times New Roman" w:eastAsiaTheme="minorHAnsi" w:hAnsi="Times New Roman"/>
          <w:sz w:val="28"/>
          <w:szCs w:val="28"/>
          <w:lang w:eastAsia="en-US"/>
        </w:rPr>
        <w:t>6)</w:t>
      </w:r>
      <w:r w:rsidR="00483F41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271E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хозяйствующим субъектам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должно быть назначено административное наказание за нарушение условий предоставления </w:t>
      </w:r>
      <w:r w:rsidR="001271E9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из областного бюджета Ульяновской области иных субсидий, если срок,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течение которого </w:t>
      </w:r>
      <w:r w:rsidR="001271E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хозяйствующий субъект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считается подвергнутым такому наказанию, не истёк;</w:t>
      </w:r>
    </w:p>
    <w:p w:rsidR="00F432FD" w:rsidRDefault="00981655">
      <w:pPr>
        <w:spacing w:after="0" w:line="244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7) </w:t>
      </w:r>
      <w:r w:rsidR="001271E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хозяйствующие субъекты, являющиеся сельскохозяйственными товаропроизводителями,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должны соответствовать требованиям, установленным </w:t>
      </w:r>
      <w:hyperlink r:id="rId8">
        <w:r>
          <w:rPr>
            <w:rStyle w:val="ListLabel4"/>
          </w:rPr>
          <w:t>статьёй 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29.12.2006 № 264-ФЗ «О развитии сельского хозяйства»;</w:t>
      </w:r>
    </w:p>
    <w:p w:rsidR="00F432FD" w:rsidRDefault="00981655">
      <w:pPr>
        <w:spacing w:after="0" w:line="24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8) </w:t>
      </w:r>
      <w:r w:rsidR="002E09B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хозяйствующие субъекты, являющиеся сельскохозяйственными товаропроизводителями,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должны представить в Министерство отчётность </w:t>
      </w:r>
      <w:r w:rsidR="001D5DB1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о финансово-экономическом состоянии товаропроизводителей агропромыш</w:t>
      </w:r>
      <w:r w:rsidR="001D5DB1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ленного комплекса за отчётный финансовый год и текущий квартал по формам, утверждённым приказами Министерства сельского хозяйства Российской Федерации, в сроки, установленные Министерством;</w:t>
      </w:r>
    </w:p>
    <w:p w:rsidR="001D5DB1" w:rsidRDefault="002E09B5" w:rsidP="001D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9) </w:t>
      </w:r>
      <w:r w:rsidR="001D5D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хозяйствующие субъекты, являющиеся российской организацией, </w:t>
      </w:r>
      <w:r w:rsidR="001D5DB1">
        <w:rPr>
          <w:rFonts w:ascii="Times New Roman" w:eastAsiaTheme="minorHAnsi" w:hAnsi="Times New Roman"/>
          <w:sz w:val="28"/>
          <w:szCs w:val="28"/>
          <w:lang w:eastAsia="en-US"/>
        </w:rPr>
        <w:t>должны представить в Министерство годовую бухгалтерскую (финансовую) отчётность за предыдущий финансовый год и текущий квартал в сроки, установленные Министерством;</w:t>
      </w:r>
    </w:p>
    <w:p w:rsidR="00F432FD" w:rsidRDefault="002E09B5">
      <w:pPr>
        <w:spacing w:after="0" w:line="24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7B02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981655" w:rsidRPr="00AA7B02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FE5B18" w:rsidRPr="00AA7B02">
        <w:rPr>
          <w:rFonts w:ascii="Times New Roman" w:eastAsiaTheme="minorHAnsi" w:hAnsi="Times New Roman"/>
          <w:bCs/>
          <w:sz w:val="28"/>
          <w:szCs w:val="28"/>
          <w:lang w:eastAsia="en-US"/>
        </w:rPr>
        <w:t>хозяйствующие субъекты</w:t>
      </w:r>
      <w:r w:rsidR="00FE5B18" w:rsidRPr="00AA7B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81655" w:rsidRPr="00AA7B02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должны </w:t>
      </w:r>
      <w:r w:rsidR="00894F3A" w:rsidRPr="00AA7B02">
        <w:rPr>
          <w:rFonts w:ascii="Times New Roman" w:hAnsi="Times New Roman"/>
          <w:sz w:val="28"/>
          <w:szCs w:val="28"/>
        </w:rPr>
        <w:t xml:space="preserve">реализовывать </w:t>
      </w:r>
      <w:r w:rsidR="00B27BF8" w:rsidRPr="00AA7B02">
        <w:rPr>
          <w:rFonts w:ascii="Times New Roman" w:hAnsi="Times New Roman"/>
          <w:sz w:val="28"/>
          <w:szCs w:val="28"/>
        </w:rPr>
        <w:t xml:space="preserve">на территории Ульяновской области </w:t>
      </w:r>
      <w:r w:rsidR="00894F3A" w:rsidRPr="00AA7B02">
        <w:rPr>
          <w:rFonts w:ascii="Times New Roman" w:hAnsi="Times New Roman"/>
          <w:sz w:val="28"/>
          <w:szCs w:val="28"/>
        </w:rPr>
        <w:t>инвестиционные проекты</w:t>
      </w:r>
      <w:r w:rsidR="00B27BF8">
        <w:rPr>
          <w:rFonts w:ascii="Times New Roman" w:hAnsi="Times New Roman"/>
          <w:sz w:val="28"/>
          <w:szCs w:val="28"/>
        </w:rPr>
        <w:t xml:space="preserve">, </w:t>
      </w:r>
      <w:r w:rsidR="00B27BF8">
        <w:rPr>
          <w:rFonts w:ascii="Times New Roman" w:eastAsiaTheme="minorHAnsi" w:hAnsi="Times New Roman"/>
          <w:sz w:val="28"/>
          <w:szCs w:val="28"/>
          <w:lang w:eastAsia="en-US"/>
        </w:rPr>
        <w:t xml:space="preserve">прошедшие </w:t>
      </w:r>
      <w:r w:rsidR="002B1EA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B27BF8">
        <w:rPr>
          <w:rFonts w:ascii="Times New Roman" w:eastAsiaTheme="minorHAnsi" w:hAnsi="Times New Roman"/>
          <w:sz w:val="28"/>
          <w:szCs w:val="28"/>
          <w:lang w:eastAsia="en-US"/>
        </w:rPr>
        <w:t xml:space="preserve">тбор </w:t>
      </w:r>
      <w:r w:rsidR="0041590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27BF8">
        <w:rPr>
          <w:rFonts w:ascii="Times New Roman" w:eastAsiaTheme="minorHAnsi" w:hAnsi="Times New Roman"/>
          <w:sz w:val="28"/>
          <w:szCs w:val="28"/>
          <w:lang w:eastAsia="en-US"/>
        </w:rPr>
        <w:t>в Министерстве сельского хозяйства Российской Федерации</w:t>
      </w:r>
      <w:r w:rsidR="00AA7B0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81" w:rsidRDefault="00412444" w:rsidP="00CE5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CE52D5">
        <w:rPr>
          <w:rFonts w:ascii="Times New Roman" w:eastAsiaTheme="minorHAnsi" w:hAnsi="Times New Roman"/>
          <w:sz w:val="28"/>
          <w:szCs w:val="28"/>
          <w:lang w:eastAsia="en-US"/>
        </w:rPr>
        <w:t>. Субсидии предоставляются</w:t>
      </w:r>
      <w:r w:rsidR="00E61281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ставкам, утверждаемым правовым актом Министерства, в размерах, не превышающих 0,5 процента фактической стоимости объекта (но не выше предельной стоимости объекта):</w:t>
      </w:r>
    </w:p>
    <w:p w:rsidR="00CE52D5" w:rsidRDefault="00CE52D5" w:rsidP="00CE5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Предельная стоимость объекта определяется исходя из предельного значения стоимости единицы мощности объекта</w:t>
      </w:r>
      <w:r w:rsidR="00E61281" w:rsidRPr="00BB5B82">
        <w:rPr>
          <w:rFonts w:ascii="Times New Roman" w:hAnsi="Times New Roman"/>
          <w:sz w:val="28"/>
          <w:szCs w:val="28"/>
        </w:rPr>
        <w:t xml:space="preserve"> </w:t>
      </w:r>
      <w:r w:rsidR="00E61281">
        <w:rPr>
          <w:rFonts w:ascii="Times New Roman" w:eastAsiaTheme="minorHAnsi" w:hAnsi="Times New Roman"/>
          <w:sz w:val="28"/>
          <w:szCs w:val="28"/>
          <w:lang w:eastAsia="en-US"/>
        </w:rPr>
        <w:t>агропромышленного комплекса</w:t>
      </w:r>
      <w:r w:rsidR="00E61281" w:rsidRPr="00BB5B82">
        <w:rPr>
          <w:rFonts w:ascii="Times New Roman" w:hAnsi="Times New Roman"/>
          <w:sz w:val="28"/>
          <w:szCs w:val="28"/>
        </w:rPr>
        <w:t xml:space="preserve"> </w:t>
      </w:r>
      <w:r w:rsidR="00E61281">
        <w:rPr>
          <w:rFonts w:ascii="Times New Roman" w:hAnsi="Times New Roman"/>
          <w:sz w:val="28"/>
          <w:szCs w:val="28"/>
        </w:rPr>
        <w:t>(</w:t>
      </w:r>
      <w:r w:rsidR="00E61281" w:rsidRPr="00BB5B82">
        <w:rPr>
          <w:rFonts w:ascii="Times New Roman" w:hAnsi="Times New Roman"/>
          <w:sz w:val="28"/>
          <w:szCs w:val="28"/>
        </w:rPr>
        <w:t>без уч</w:t>
      </w:r>
      <w:r w:rsidR="00E61281">
        <w:rPr>
          <w:rFonts w:ascii="Times New Roman" w:hAnsi="Times New Roman"/>
          <w:sz w:val="28"/>
          <w:szCs w:val="28"/>
        </w:rPr>
        <w:t>ё</w:t>
      </w:r>
      <w:r w:rsidR="00E61281" w:rsidRPr="00BB5B82">
        <w:rPr>
          <w:rFonts w:ascii="Times New Roman" w:hAnsi="Times New Roman"/>
          <w:sz w:val="28"/>
          <w:szCs w:val="28"/>
        </w:rPr>
        <w:t>та налога на добавленную стоимость</w:t>
      </w:r>
      <w:r w:rsidR="00E61281">
        <w:rPr>
          <w:rFonts w:ascii="Times New Roman" w:hAnsi="Times New Roman"/>
          <w:sz w:val="28"/>
          <w:szCs w:val="28"/>
        </w:rPr>
        <w:t>),</w:t>
      </w:r>
      <w:r w:rsidR="00E61281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утверждённого </w:t>
      </w:r>
      <w:hyperlink r:id="rId9" w:history="1">
        <w:r w:rsidR="00E61281" w:rsidRPr="00E61281">
          <w:rPr>
            <w:rFonts w:ascii="Times New Roman" w:eastAsiaTheme="minorHAnsi" w:hAnsi="Times New Roman"/>
            <w:sz w:val="28"/>
            <w:szCs w:val="28"/>
            <w:lang w:eastAsia="en-US"/>
          </w:rPr>
          <w:t>правовым</w:t>
        </w:r>
      </w:hyperlink>
      <w:r w:rsidR="00E61281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Министерства сельского хозяйства Российской Федерации.</w:t>
      </w:r>
    </w:p>
    <w:p w:rsidR="00F432FD" w:rsidRDefault="00412444" w:rsidP="00CE52D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75BB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 </w:t>
      </w:r>
      <w:r w:rsidR="00C75BBD">
        <w:rPr>
          <w:rFonts w:ascii="Times New Roman" w:eastAsiaTheme="minorHAnsi" w:hAnsi="Times New Roman"/>
          <w:sz w:val="28"/>
          <w:szCs w:val="28"/>
          <w:lang w:eastAsia="en-US"/>
        </w:rPr>
        <w:t>хозяйствующим субъектом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заявитель) представляются в Министерство следующие документы:</w:t>
      </w:r>
    </w:p>
    <w:p w:rsidR="00F432FD" w:rsidRDefault="00215E2D" w:rsidP="005D3F9B">
      <w:pPr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645FFF">
        <w:rPr>
          <w:rFonts w:ascii="Times New Roman" w:eastAsiaTheme="minorHAnsi" w:hAnsi="Times New Roman"/>
          <w:sz w:val="28"/>
          <w:szCs w:val="28"/>
          <w:lang w:eastAsia="en-US"/>
        </w:rPr>
        <w:t>) 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заявление о предоставлении субсидии, составленное по форме, утверждённой правовым актом Министерства (далее – заявление);</w:t>
      </w:r>
    </w:p>
    <w:p w:rsidR="00F432FD" w:rsidRDefault="00981655" w:rsidP="005D3F9B">
      <w:pPr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="00645FF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справка-расчёт размера субсидии, составленная по форме, утверждённой правовым актом Министерства;</w:t>
      </w:r>
    </w:p>
    <w:p w:rsidR="00F432FD" w:rsidRDefault="00981655" w:rsidP="00215E2D">
      <w:pPr>
        <w:spacing w:after="0"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F432FD" w:rsidRDefault="00215E2D" w:rsidP="005D3F9B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45FF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налоговый учёт не ранее 30 календарных дней до дня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её представления в Министерство.</w:t>
      </w:r>
    </w:p>
    <w:p w:rsidR="00D96EFF" w:rsidRDefault="00D96EFF" w:rsidP="00D9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. Сведения о наличии (отсутствии) у заявителя просроченной задолжен</w:t>
      </w:r>
      <w:r w:rsidR="007D5F70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ности по возврату в областной бюджет Ульяновской области субсидий, предоставленных в том числе в соответствии с иными правовыми актами, </w:t>
      </w:r>
      <w:r w:rsidR="007D5F7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и иной просроченной задолженности перед областным бюджетом Ульяновской области, сведения о нахождении (отсутствии нахождения) заявителя – 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юридического лица в процессе реорганизации, ликвидации или банкротства, </w:t>
      </w:r>
      <w:r w:rsidR="007D5F7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об осуществлении (прекращении) заявителем – индивидуальным предпринима</w:t>
      </w:r>
      <w:r w:rsidR="007D5F70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телем деятельности в качестве индивидуального предпринимателя, сведения </w:t>
      </w:r>
      <w:r w:rsidR="007D5F7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</w:t>
      </w:r>
      <w:r w:rsidR="007D5F7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в установленном порядке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проверяются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«Интернет».</w:t>
      </w:r>
    </w:p>
    <w:p w:rsidR="00F432FD" w:rsidRDefault="00981655" w:rsidP="005D3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Заявитель вправе представить в Министерство документы, содержащие сведения, указанные в абзаце первом настоящего пункта, по собственной инициативе. Указанные документы должны быть выданы не ранее 30 календар</w:t>
      </w:r>
      <w:r w:rsidR="00D85FDF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ных дней до даты представления в Министерство документов, перечисленных </w:t>
      </w:r>
      <w:r w:rsidR="00D85FDF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0">
        <w:r w:rsidRPr="00D96EFF">
          <w:rPr>
            <w:rStyle w:val="ListLabel4"/>
          </w:rPr>
          <w:t xml:space="preserve">пункте </w:t>
        </w:r>
      </w:hyperlink>
      <w:r w:rsidR="00D96EFF" w:rsidRPr="00D96EFF">
        <w:rPr>
          <w:rFonts w:ascii="Times New Roman" w:hAnsi="Times New Roman"/>
          <w:sz w:val="28"/>
          <w:szCs w:val="28"/>
        </w:rPr>
        <w:t>11</w:t>
      </w:r>
      <w:r w:rsidRPr="00D96EF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 Правил.</w:t>
      </w:r>
    </w:p>
    <w:p w:rsidR="000447B2" w:rsidRDefault="000447B2" w:rsidP="0004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13. Министерство принимает документы, </w:t>
      </w:r>
      <w:r w:rsidRPr="000447B2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предусмотренные </w:t>
      </w:r>
      <w:hyperlink r:id="rId11" w:history="1">
        <w:r w:rsidRPr="000447B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r w:rsidR="00674104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документы для получения субсиди</w:t>
      </w:r>
      <w:r w:rsidR="002D575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67410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до 10 декабря текущего финансового года включительно.</w:t>
      </w:r>
    </w:p>
    <w:p w:rsidR="00F432FD" w:rsidRDefault="00981655" w:rsidP="005D3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447B2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Министерство регистрирует заявления в день их приёма в порядке поступления в журнале регистрации, </w:t>
      </w:r>
      <w:r w:rsidR="00703564">
        <w:rPr>
          <w:rFonts w:ascii="Times New Roman" w:eastAsiaTheme="minorHAnsi" w:hAnsi="Times New Roman"/>
          <w:sz w:val="28"/>
          <w:szCs w:val="28"/>
          <w:lang w:eastAsia="en-US"/>
        </w:rPr>
        <w:t>указанном в подпункте 1 пункта 7 настоящих Правил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32FD" w:rsidRDefault="00981655" w:rsidP="005D3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5FFF">
        <w:rPr>
          <w:rFonts w:ascii="Times New Roman" w:hAnsi="Times New Roman"/>
          <w:sz w:val="28"/>
          <w:szCs w:val="28"/>
        </w:rPr>
        <w:t>1</w:t>
      </w:r>
      <w:r w:rsidR="000447B2">
        <w:rPr>
          <w:rFonts w:ascii="Times New Roman" w:hAnsi="Times New Roman"/>
          <w:sz w:val="28"/>
          <w:szCs w:val="28"/>
        </w:rPr>
        <w:t>5</w:t>
      </w:r>
      <w:r w:rsidRPr="00645FFF">
        <w:rPr>
          <w:rFonts w:ascii="Times New Roman" w:hAnsi="Times New Roman"/>
          <w:sz w:val="28"/>
          <w:szCs w:val="28"/>
        </w:rPr>
        <w:t xml:space="preserve">. </w:t>
      </w:r>
      <w:r w:rsidRPr="00645FFF">
        <w:rPr>
          <w:rFonts w:ascii="Times New Roman" w:eastAsiaTheme="minorHAnsi" w:hAnsi="Times New Roman"/>
          <w:sz w:val="28"/>
          <w:szCs w:val="28"/>
          <w:lang w:eastAsia="en-US"/>
        </w:rPr>
        <w:t>Министерство в течение 10 рабочих дней со дня регистрации заявления:</w:t>
      </w:r>
    </w:p>
    <w:p w:rsidR="00F432FD" w:rsidRDefault="00981655" w:rsidP="005D3F9B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проводит проверку соответствия заявителя требованиям, установлен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ным </w:t>
      </w:r>
      <w:hyperlink r:id="rId12">
        <w:r>
          <w:rPr>
            <w:rStyle w:val="ListLabel4"/>
          </w:rPr>
          <w:t>пунктом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3">
        <w:r w:rsidR="00645FFF">
          <w:rPr>
            <w:rStyle w:val="ListLabel4"/>
          </w:rPr>
          <w:t>9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</w:t>
      </w:r>
      <w:r w:rsidR="00645FFF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проверку расчёта размера субсидии условиям, установленным пунктом 10 настоящих Правил,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проверку соответствия представленных заявителем документов </w:t>
      </w:r>
      <w:r w:rsidR="002D5752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требованиям, установленным </w:t>
      </w:r>
      <w:hyperlink r:id="rId14">
        <w:r w:rsidRPr="00645FFF">
          <w:rPr>
            <w:rStyle w:val="ListLabel4"/>
          </w:rPr>
          <w:t xml:space="preserve">пунктом </w:t>
        </w:r>
      </w:hyperlink>
      <w:r w:rsidR="00645FFF" w:rsidRPr="00645FFF">
        <w:rPr>
          <w:rFonts w:ascii="Times New Roman" w:hAnsi="Times New Roman"/>
          <w:sz w:val="28"/>
          <w:szCs w:val="28"/>
        </w:rPr>
        <w:t>11</w:t>
      </w:r>
      <w:r w:rsidRPr="00645FFF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5">
        <w:r w:rsidRPr="00645FFF">
          <w:rPr>
            <w:rStyle w:val="ListLabel4"/>
          </w:rPr>
          <w:t xml:space="preserve">абзацем вторым пункта </w:t>
        </w:r>
        <w:r w:rsidR="00645FFF" w:rsidRPr="00645FFF">
          <w:rPr>
            <w:rStyle w:val="ListLabel4"/>
          </w:rPr>
          <w:t>12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а также проверку полноты и достоверности содержащихся </w:t>
      </w:r>
      <w:r w:rsidR="002D5752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них сведений;</w:t>
      </w:r>
    </w:p>
    <w:p w:rsidR="00F432FD" w:rsidRDefault="00981655" w:rsidP="005D3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об отказе в её предоставлении;</w:t>
      </w:r>
    </w:p>
    <w:p w:rsidR="00F432FD" w:rsidRDefault="00981655" w:rsidP="005D3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делает запись в журнале регистрации о предоставлении субсидии либо об отказе в её предоставлении;</w:t>
      </w:r>
    </w:p>
    <w:p w:rsidR="00F432FD" w:rsidRDefault="00981655" w:rsidP="005D3F9B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</w:t>
      </w:r>
      <w:hyperlink w:anchor="Par8">
        <w:r>
          <w:rPr>
            <w:rStyle w:val="ListLabel4"/>
          </w:rPr>
          <w:t>пунктом 1</w:t>
        </w:r>
        <w:r w:rsidR="00174AC9">
          <w:rPr>
            <w:rStyle w:val="ListLabel4"/>
          </w:rPr>
          <w:t>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 основаниями для принятия решения об отказе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предоставлении субсидии. В уведомлении об отказе в предоставлении субсидии должно также содержаться указание на возможность повторного представления документов </w:t>
      </w:r>
      <w:r w:rsidR="00505D13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устранения обстоятельств, послуживших основанием для принятия решения об отказе </w:t>
      </w:r>
      <w:r w:rsidR="00505D13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предоставлении субсидии, за исключением обстоятельства, предусмотренного </w:t>
      </w:r>
      <w:hyperlink w:anchor="Par13">
        <w:r>
          <w:rPr>
            <w:rStyle w:val="ListLabel4"/>
          </w:rPr>
          <w:t>подпункт</w:t>
        </w:r>
        <w:r w:rsidRPr="00174AC9">
          <w:rPr>
            <w:rStyle w:val="ListLabel4"/>
          </w:rPr>
          <w:t>ом 5 пунк</w:t>
        </w:r>
        <w:r>
          <w:rPr>
            <w:rStyle w:val="ListLabel4"/>
          </w:rPr>
          <w:t>та 1</w:t>
        </w:r>
        <w:r w:rsidR="00174AC9">
          <w:rPr>
            <w:rStyle w:val="ListLabel4"/>
          </w:rPr>
          <w:t>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и право заявителя на обжалование решения Министерства.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A020B7" w:rsidRDefault="00981655" w:rsidP="00CB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в случае принятия решения о предоставлении заявителю субсидии заключает с ним соглашение о предоставлении субсидии 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типовой формой, утверждённой Министерством финансов Ульяновской области (далее – соглашение о предоставлении субсидии). Соглашение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 предоставлении субсидии должно содержать показатель результативности предоставления субсидии, плановое значение которого устанавливается исходя из значения целевого индикатора государственной программы Ульяновской области </w:t>
      </w:r>
      <w:r>
        <w:rPr>
          <w:rFonts w:ascii="Times New Roman" w:eastAsia="MS Mincho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="00BC06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и продовольствия в Ульяновской области» на 2014-202</w:t>
      </w:r>
      <w:r w:rsidR="00BC06A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 (далее – плановое значение показателя результативности), а также порядок, срок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форму подлежащего представлению в Министерство отчёта о достижении планового значения показателя результативности. </w:t>
      </w:r>
      <w:r w:rsidR="00A020B7">
        <w:rPr>
          <w:rFonts w:ascii="Times New Roman" w:eastAsiaTheme="minorHAnsi" w:hAnsi="Times New Roman"/>
          <w:sz w:val="28"/>
          <w:szCs w:val="28"/>
          <w:lang w:eastAsia="en-US"/>
        </w:rPr>
        <w:t>Обязательными условиями соглашения о предоставлении субсидии являются:</w:t>
      </w:r>
    </w:p>
    <w:p w:rsidR="00A020B7" w:rsidRDefault="00A020B7" w:rsidP="00CB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согласие заявителя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субсидии;</w:t>
      </w:r>
    </w:p>
    <w:p w:rsidR="00A020B7" w:rsidRDefault="00A020B7" w:rsidP="00CB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использование заявителем </w:t>
      </w:r>
      <w:r w:rsidR="00CB761A" w:rsidRPr="00A544C2">
        <w:rPr>
          <w:rFonts w:ascii="Times New Roman" w:hAnsi="Times New Roman"/>
          <w:color w:val="000000"/>
          <w:sz w:val="28"/>
          <w:szCs w:val="28"/>
        </w:rPr>
        <w:t>объектов агропромышленного комплекса</w:t>
      </w:r>
      <w:r w:rsidR="00CB761A">
        <w:rPr>
          <w:rFonts w:ascii="Times New Roman" w:hAnsi="Times New Roman"/>
          <w:color w:val="000000"/>
          <w:sz w:val="28"/>
          <w:szCs w:val="28"/>
        </w:rPr>
        <w:t>, затраты в связи с</w:t>
      </w:r>
      <w:r w:rsidR="00CB761A" w:rsidRPr="00A544C2">
        <w:rPr>
          <w:rFonts w:ascii="Times New Roman" w:hAnsi="Times New Roman"/>
          <w:color w:val="000000"/>
          <w:sz w:val="28"/>
          <w:szCs w:val="28"/>
        </w:rPr>
        <w:t xml:space="preserve"> создан</w:t>
      </w:r>
      <w:r w:rsidR="00CB761A">
        <w:rPr>
          <w:rFonts w:ascii="Times New Roman" w:hAnsi="Times New Roman"/>
          <w:color w:val="000000"/>
          <w:sz w:val="28"/>
          <w:szCs w:val="28"/>
        </w:rPr>
        <w:t>ием и (или) модернизацией которых были возмещены за счёт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 течение не менее одного года со дня пере</w:t>
      </w:r>
      <w:r w:rsidR="00CB761A">
        <w:rPr>
          <w:rFonts w:ascii="Times New Roman" w:eastAsiaTheme="minorHAnsi" w:hAnsi="Times New Roman"/>
          <w:sz w:val="28"/>
          <w:szCs w:val="28"/>
          <w:lang w:eastAsia="en-US"/>
        </w:rPr>
        <w:t>числения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020B7" w:rsidRDefault="00A020B7" w:rsidP="00CB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представление заявителем в Министерство </w:t>
      </w:r>
      <w:r w:rsidR="00CB761A">
        <w:rPr>
          <w:rFonts w:ascii="Times New Roman" w:eastAsiaTheme="minorHAnsi" w:hAnsi="Times New Roman"/>
          <w:sz w:val="28"/>
          <w:szCs w:val="28"/>
          <w:lang w:eastAsia="en-US"/>
        </w:rPr>
        <w:t>каждые три месяца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761A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до 10 числа месяца, следующего за отч</w:t>
      </w:r>
      <w:r w:rsidR="00CB761A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тным, в течение одного года со дня перечисления субсидии выписки из инвентаризационной описи товарно-материальных ценностей, подтверждающей наличие (отсутствие) </w:t>
      </w:r>
      <w:r w:rsidR="00CB761A" w:rsidRPr="00A544C2">
        <w:rPr>
          <w:rFonts w:ascii="Times New Roman" w:hAnsi="Times New Roman"/>
          <w:color w:val="000000"/>
          <w:sz w:val="28"/>
          <w:szCs w:val="28"/>
        </w:rPr>
        <w:t>объектов агропромышленного комплекса</w:t>
      </w:r>
      <w:r w:rsidR="00CB761A">
        <w:rPr>
          <w:rFonts w:ascii="Times New Roman" w:hAnsi="Times New Roman"/>
          <w:color w:val="000000"/>
          <w:sz w:val="28"/>
          <w:szCs w:val="28"/>
        </w:rPr>
        <w:t>, затраты в связи с</w:t>
      </w:r>
      <w:r w:rsidR="00CB761A" w:rsidRPr="00A544C2">
        <w:rPr>
          <w:rFonts w:ascii="Times New Roman" w:hAnsi="Times New Roman"/>
          <w:color w:val="000000"/>
          <w:sz w:val="28"/>
          <w:szCs w:val="28"/>
        </w:rPr>
        <w:t xml:space="preserve"> создан</w:t>
      </w:r>
      <w:r w:rsidR="00CB761A">
        <w:rPr>
          <w:rFonts w:ascii="Times New Roman" w:hAnsi="Times New Roman"/>
          <w:color w:val="000000"/>
          <w:sz w:val="28"/>
          <w:szCs w:val="28"/>
        </w:rPr>
        <w:t>ием и (или) модернизацией которых были возмещены за счёт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432FD" w:rsidRDefault="00981655" w:rsidP="005D3F9B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6) повторно рассматривает представленные заявителем документы для получения субсидии после устранения обстоятельств, ставших 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</w:t>
      </w:r>
      <w:hyperlink w:anchor="Par9">
        <w:r>
          <w:rPr>
            <w:rStyle w:val="ListLabel4"/>
          </w:rPr>
          <w:t>подпунктами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hyperlink w:anchor="Par12">
        <w:r>
          <w:rPr>
            <w:rStyle w:val="ListLabel4"/>
          </w:rPr>
          <w:t>4 пункта 1</w:t>
        </w:r>
        <w:r w:rsidR="00505D13">
          <w:rPr>
            <w:rStyle w:val="ListLabel4"/>
          </w:rPr>
          <w:t>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субсидии, указанными в уведомлении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об отказе в предоставлении субсидии, а также в случаях, предусмотренных </w:t>
      </w:r>
      <w:hyperlink r:id="rId16">
        <w:r>
          <w:rPr>
            <w:rStyle w:val="ListLabel4"/>
          </w:rPr>
          <w:t xml:space="preserve">пунктом </w:t>
        </w:r>
        <w:r w:rsidR="00E17AC5">
          <w:rPr>
            <w:rStyle w:val="ListLabel4"/>
          </w:rPr>
          <w:t>20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</w:t>
      </w:r>
    </w:p>
    <w:p w:rsidR="00F432FD" w:rsidRDefault="00981655" w:rsidP="005D3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8"/>
      <w:bookmarkEnd w:id="3"/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05D13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Основаниями для принятия решения об отказе в предоставлении субсидии являются:</w:t>
      </w:r>
    </w:p>
    <w:p w:rsidR="00F432FD" w:rsidRDefault="00981655" w:rsidP="005D3F9B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несоответствие заявителя одному или нескольким требованиям, установленным </w:t>
      </w:r>
      <w:hyperlink r:id="rId17">
        <w:r>
          <w:rPr>
            <w:rStyle w:val="ListLabel4"/>
          </w:rPr>
          <w:t xml:space="preserve">пунктом </w:t>
        </w:r>
        <w:r w:rsidR="00505D13">
          <w:rPr>
            <w:rStyle w:val="ListLabel4"/>
          </w:rPr>
          <w:t>9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</w:t>
      </w:r>
    </w:p>
    <w:p w:rsidR="00505D13" w:rsidRDefault="00505D13" w:rsidP="00505D1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несоотв</w:t>
      </w:r>
      <w:r w:rsidR="00E17AC5">
        <w:rPr>
          <w:rFonts w:ascii="Times New Roman" w:eastAsiaTheme="minorHAnsi" w:hAnsi="Times New Roman"/>
          <w:sz w:val="28"/>
          <w:szCs w:val="28"/>
          <w:lang w:eastAsia="en-US"/>
        </w:rPr>
        <w:t>етствие расчёта размера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условиям, </w:t>
      </w:r>
      <w:r w:rsidR="00E17AC5">
        <w:rPr>
          <w:rFonts w:ascii="Times New Roman" w:eastAsiaTheme="minorHAnsi" w:hAnsi="Times New Roman"/>
          <w:sz w:val="28"/>
          <w:szCs w:val="28"/>
          <w:lang w:eastAsia="en-US"/>
        </w:rPr>
        <w:t>установленным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8">
        <w:r w:rsidRPr="00505D13">
          <w:rPr>
            <w:rStyle w:val="ListLabel4"/>
          </w:rPr>
          <w:t xml:space="preserve">пунктом </w:t>
        </w:r>
      </w:hyperlink>
      <w:r w:rsidRPr="00505D13">
        <w:rPr>
          <w:rFonts w:ascii="Times New Roman" w:hAnsi="Times New Roman"/>
          <w:sz w:val="28"/>
          <w:szCs w:val="28"/>
        </w:rPr>
        <w:t>10</w:t>
      </w:r>
      <w:r w:rsidRPr="00505D1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 Правил;</w:t>
      </w:r>
    </w:p>
    <w:p w:rsidR="00F432FD" w:rsidRDefault="00E17AC5" w:rsidP="005D3F9B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) несоответствие представленных заявителем документов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 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требованиям, установленным </w:t>
      </w:r>
      <w:hyperlink r:id="rId19">
        <w:r w:rsidR="00981655">
          <w:rPr>
            <w:rStyle w:val="ListLabel4"/>
          </w:rPr>
          <w:t xml:space="preserve">пунктом </w:t>
        </w:r>
        <w:r>
          <w:rPr>
            <w:rStyle w:val="ListLabel4"/>
          </w:rPr>
          <w:t>11</w:t>
        </w:r>
      </w:hyperlink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20">
        <w:r w:rsidR="00981655">
          <w:rPr>
            <w:rStyle w:val="ListLabel4"/>
          </w:rPr>
          <w:t xml:space="preserve">абзацем вторым пункта </w:t>
        </w:r>
        <w:r>
          <w:rPr>
            <w:rStyle w:val="ListLabel4"/>
          </w:rPr>
          <w:t>12</w:t>
        </w:r>
      </w:hyperlink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либо представление заявителем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не в полном объёме;</w:t>
      </w:r>
    </w:p>
    <w:p w:rsidR="00F432FD" w:rsidRDefault="00E17AC5" w:rsidP="005D3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) неполнота и (или) недостоверность сведений, содержащихся 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br/>
        <w:t>в представленных заявителем документах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получения субсидии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432FD" w:rsidRDefault="00981655" w:rsidP="005D3F9B">
      <w:pPr>
        <w:spacing w:after="0" w:line="240" w:lineRule="auto"/>
        <w:ind w:firstLine="709"/>
        <w:jc w:val="both"/>
      </w:pPr>
      <w:bookmarkStart w:id="4" w:name="Par12"/>
      <w:bookmarkStart w:id="5" w:name="Par13"/>
      <w:bookmarkEnd w:id="4"/>
      <w:bookmarkEnd w:id="5"/>
      <w:r>
        <w:rPr>
          <w:rFonts w:ascii="Times New Roman" w:eastAsiaTheme="minorHAnsi" w:hAnsi="Times New Roman"/>
          <w:sz w:val="28"/>
          <w:szCs w:val="28"/>
          <w:lang w:eastAsia="en-US"/>
        </w:rPr>
        <w:t>5) представление заявителем документов</w:t>
      </w:r>
      <w:r w:rsidR="00E17AC5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получения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17AC5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истечении срока, установленного </w:t>
      </w:r>
      <w:hyperlink r:id="rId21">
        <w:r>
          <w:rPr>
            <w:rStyle w:val="ListLabel4"/>
          </w:rPr>
          <w:t xml:space="preserve">пунктом </w:t>
        </w:r>
      </w:hyperlink>
      <w:r w:rsidR="003E5AA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</w:t>
      </w:r>
    </w:p>
    <w:p w:rsidR="00F432FD" w:rsidRDefault="00981655" w:rsidP="005D3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6) отсутствие или недостаточность лимитов бюджетных обязательств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на предоставление субсидий, доведённых до Министерства как получателя средств областного бюджета Ульяновской области.</w:t>
      </w:r>
    </w:p>
    <w:p w:rsidR="00F432FD" w:rsidRDefault="00981655" w:rsidP="005D3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E17A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</w:t>
      </w:r>
      <w:r w:rsidR="003E5AA7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ранее (в соответствии </w:t>
      </w:r>
      <w:r w:rsidR="003E5AA7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 очерёдностью подачи заявлений, определяемой по дате и времени </w:t>
      </w:r>
      <w:r w:rsidR="003E5AA7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их регистрации в журнале регистрации).</w:t>
      </w:r>
    </w:p>
    <w:p w:rsidR="00F432FD" w:rsidRDefault="00981655" w:rsidP="005D3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7AC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Заявитель, в отношении которого Министерством принято решение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соответствии с законодательством.</w:t>
      </w:r>
    </w:p>
    <w:p w:rsidR="00F432FD" w:rsidRDefault="00981655" w:rsidP="005D3F9B">
      <w:pPr>
        <w:spacing w:after="0" w:line="235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7AC5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Заявитель после устранения обстоятельств, послуживших основанием для принятия в отношении его решения об отказе в предоставлении субсидии, за исключением обстоятельств, предусмотренных </w:t>
      </w:r>
      <w:r>
        <w:rPr>
          <w:rFonts w:ascii="Times New Roman" w:hAnsi="Times New Roman"/>
          <w:sz w:val="28"/>
          <w:szCs w:val="28"/>
        </w:rPr>
        <w:t xml:space="preserve">подпунктами 5 и 6 </w:t>
      </w:r>
      <w:hyperlink r:id="rId22">
        <w:r>
          <w:rPr>
            <w:rStyle w:val="ListLabel4"/>
          </w:rPr>
          <w:t>пункта 1</w:t>
        </w:r>
      </w:hyperlink>
      <w:r w:rsidR="003E5A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вправе повторно обратиться в Министерство с заявлением.</w:t>
      </w:r>
    </w:p>
    <w:p w:rsidR="00F432FD" w:rsidRDefault="00E17AC5" w:rsidP="005D3F9B">
      <w:pPr>
        <w:spacing w:after="0" w:line="235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. Заявитель, в отношении которого принято решение об отказе 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предоставлении субсидии по основанию, предусмотренному </w:t>
      </w:r>
      <w:r w:rsidR="00981655">
        <w:rPr>
          <w:rFonts w:ascii="Times New Roman" w:hAnsi="Times New Roman"/>
          <w:sz w:val="28"/>
          <w:szCs w:val="28"/>
        </w:rPr>
        <w:t xml:space="preserve">подпунктом 6 </w:t>
      </w:r>
      <w:hyperlink r:id="rId23">
        <w:r w:rsidR="00981655">
          <w:rPr>
            <w:rStyle w:val="ListLabel4"/>
          </w:rPr>
          <w:t>пункта 1</w:t>
        </w:r>
      </w:hyperlink>
      <w:r w:rsidR="003E5AA7">
        <w:rPr>
          <w:rFonts w:ascii="Times New Roman" w:hAnsi="Times New Roman"/>
          <w:sz w:val="28"/>
          <w:szCs w:val="28"/>
        </w:rPr>
        <w:t>6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имеет право повторно обратиться 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br/>
        <w:t>в Министерство с заявлением в следующем порядке:</w:t>
      </w:r>
    </w:p>
    <w:p w:rsidR="00F432FD" w:rsidRDefault="00981655" w:rsidP="005D3F9B">
      <w:pPr>
        <w:spacing w:after="0" w:line="235" w:lineRule="auto"/>
        <w:ind w:firstLine="709"/>
        <w:jc w:val="both"/>
      </w:pPr>
      <w:r w:rsidRPr="00752C6A">
        <w:rPr>
          <w:rFonts w:ascii="Times New Roman" w:hAnsi="Times New Roman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752C6A">
        <w:rPr>
          <w:rFonts w:ascii="Times New Roman" w:hAnsi="Times New Roman"/>
          <w:sz w:val="28"/>
          <w:szCs w:val="28"/>
          <w:lang w:eastAsia="en-US"/>
        </w:rPr>
        <w:br/>
        <w:t>до Министерства дополнительных</w:t>
      </w:r>
      <w:r>
        <w:rPr>
          <w:rFonts w:ascii="Times New Roman" w:hAnsi="Times New Roman"/>
          <w:sz w:val="28"/>
          <w:szCs w:val="28"/>
          <w:lang w:eastAsia="en-US"/>
        </w:rPr>
        <w:t xml:space="preserve"> лимитов бюджетных обязательств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в результате возврата субсидий заявителями, получившими субсидии (далее – получатели субсидий), в соответствии с </w:t>
      </w:r>
      <w:hyperlink w:anchor="Par55"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абзацем вторым пункта 2</w:t>
        </w:r>
      </w:hyperlink>
      <w:r w:rsidR="00752C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</w:t>
      </w:r>
      <w:r>
        <w:rPr>
          <w:rFonts w:ascii="Times New Roman" w:hAnsi="Times New Roman"/>
          <w:sz w:val="28"/>
          <w:szCs w:val="28"/>
          <w:lang w:eastAsia="en-US"/>
        </w:rPr>
        <w:br/>
        <w:t>в результате возврата субсидий получателями субсидий, направляет указан</w:t>
      </w:r>
      <w:r>
        <w:rPr>
          <w:rFonts w:ascii="Times New Roman" w:hAnsi="Times New Roman"/>
          <w:sz w:val="28"/>
          <w:szCs w:val="28"/>
          <w:lang w:eastAsia="en-US"/>
        </w:rPr>
        <w:softHyphen/>
        <w:t>ному в абзаце первом настоящего пункта заявителю в порядке очерёдности подачи документов</w:t>
      </w:r>
      <w:r w:rsidR="002062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062B3">
        <w:rPr>
          <w:rFonts w:ascii="Times New Roman" w:eastAsiaTheme="minorHAnsi" w:hAnsi="Times New Roman"/>
          <w:sz w:val="28"/>
          <w:szCs w:val="28"/>
          <w:lang w:eastAsia="en-US"/>
        </w:rPr>
        <w:t>для получения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, определяемой по дате и времени их регистрации в журнале регистрации, уведомление о наличии указанных средств и возможности представления </w:t>
      </w:r>
      <w:r w:rsidR="00752C6A">
        <w:rPr>
          <w:rFonts w:ascii="Times New Roman" w:hAnsi="Times New Roman"/>
          <w:sz w:val="28"/>
          <w:szCs w:val="28"/>
          <w:lang w:eastAsia="en-US"/>
        </w:rPr>
        <w:t xml:space="preserve">в Министерство </w:t>
      </w:r>
      <w:r w:rsidRPr="00752C6A">
        <w:rPr>
          <w:rFonts w:ascii="Times New Roman" w:hAnsi="Times New Roman"/>
          <w:sz w:val="28"/>
          <w:szCs w:val="28"/>
          <w:lang w:eastAsia="en-US"/>
        </w:rPr>
        <w:t>документов</w:t>
      </w:r>
      <w:r>
        <w:rPr>
          <w:rFonts w:ascii="Times New Roman" w:hAnsi="Times New Roman"/>
          <w:sz w:val="28"/>
          <w:szCs w:val="28"/>
          <w:lang w:eastAsia="en-US"/>
        </w:rPr>
        <w:t xml:space="preserve"> для получения субсидии. Уведомление направляется заказным почтовым отправлением;</w:t>
      </w:r>
    </w:p>
    <w:p w:rsidR="00F432FD" w:rsidRDefault="00981655" w:rsidP="005D3F9B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F432FD" w:rsidRDefault="00E17AC5" w:rsidP="005D3F9B">
      <w:pPr>
        <w:spacing w:after="0" w:line="23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21</w:t>
      </w:r>
      <w:r w:rsidR="00981655">
        <w:rPr>
          <w:rFonts w:ascii="Times New Roman" w:hAnsi="Times New Roman"/>
          <w:sz w:val="28"/>
          <w:szCs w:val="28"/>
        </w:rPr>
        <w:t xml:space="preserve">. 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Субсиди</w:t>
      </w:r>
      <w:r w:rsidR="00752C6A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перечисля</w:t>
      </w:r>
      <w:r w:rsidR="00752C6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тся единовременно не позднее десятого рабочего дня после принятия Министерством по результатам рассмотрения документов </w:t>
      </w:r>
      <w:r w:rsidR="00752C6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срок, установленный абзацем первым </w:t>
      </w:r>
      <w:hyperlink r:id="rId24">
        <w:r w:rsidR="00981655">
          <w:rPr>
            <w:rStyle w:val="ListLabel4"/>
          </w:rPr>
          <w:t>пункта 1</w:t>
        </w:r>
      </w:hyperlink>
      <w:r w:rsidR="00752C6A">
        <w:rPr>
          <w:rFonts w:ascii="Times New Roman" w:hAnsi="Times New Roman"/>
          <w:sz w:val="28"/>
          <w:szCs w:val="28"/>
        </w:rPr>
        <w:t>5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решения о предоставлении субсиди</w:t>
      </w:r>
      <w:r w:rsidR="00752C6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. Субсиди</w:t>
      </w:r>
      <w:r w:rsidR="00752C6A">
        <w:rPr>
          <w:rFonts w:ascii="Times New Roman" w:eastAsiaTheme="minorHAnsi" w:hAnsi="Times New Roman"/>
          <w:sz w:val="28"/>
          <w:szCs w:val="28"/>
          <w:lang w:eastAsia="en-US"/>
        </w:rPr>
        <w:t>я перечисляе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тся с лицевого счёта Министерства, открытого в Министерстве финансов Ульяновской области, </w:t>
      </w:r>
      <w:r w:rsidR="00752C6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90433">
        <w:rPr>
          <w:rFonts w:ascii="Times New Roman" w:eastAsiaTheme="minorHAnsi" w:hAnsi="Times New Roman"/>
          <w:sz w:val="28"/>
          <w:szCs w:val="28"/>
          <w:lang w:eastAsia="en-US"/>
        </w:rPr>
        <w:t>на сч</w:t>
      </w:r>
      <w:r w:rsidR="003C557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т, открыты</w:t>
      </w:r>
      <w:r w:rsidR="003C5573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</w:t>
      </w:r>
      <w:r w:rsidR="003C5573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 w:rsidR="003C557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 в учреждени</w:t>
      </w:r>
      <w:r w:rsidR="003C557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Центрального банка Российской Федерации или кредитн</w:t>
      </w:r>
      <w:r w:rsidR="003C5573">
        <w:rPr>
          <w:rFonts w:ascii="Times New Roman" w:eastAsiaTheme="minorHAnsi" w:hAnsi="Times New Roman"/>
          <w:sz w:val="28"/>
          <w:szCs w:val="28"/>
          <w:lang w:eastAsia="en-US"/>
        </w:rPr>
        <w:t>ой организации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32FD" w:rsidRDefault="00E17AC5" w:rsidP="005D3F9B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. Министерство обеспечивает соблюдение получателями субсидий услови</w:t>
      </w:r>
      <w:r w:rsidR="00F90433">
        <w:rPr>
          <w:rFonts w:ascii="Times New Roman" w:eastAsiaTheme="minorHAnsi" w:hAnsi="Times New Roman"/>
          <w:sz w:val="28"/>
          <w:szCs w:val="28"/>
          <w:lang w:eastAsia="en-US"/>
        </w:rPr>
        <w:t xml:space="preserve">й и порядка, установленных при 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предоставлении</w:t>
      </w:r>
      <w:r w:rsidR="00F90433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субсидий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32FD" w:rsidRDefault="00E17AC5" w:rsidP="005D3F9B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. Министерство и органы государственного финансового контроля осуществляют обязательну</w:t>
      </w:r>
      <w:r w:rsidR="00F90433">
        <w:rPr>
          <w:rFonts w:ascii="Times New Roman" w:eastAsiaTheme="minorHAnsi" w:hAnsi="Times New Roman"/>
          <w:sz w:val="28"/>
          <w:szCs w:val="28"/>
          <w:lang w:eastAsia="en-US"/>
        </w:rPr>
        <w:t>ю проверку соблюдения получателя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F9043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 w:rsidR="00F90433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 и порядка, установленных при предоставлении</w:t>
      </w:r>
      <w:r w:rsidR="00F90433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субсидий</w:t>
      </w:r>
      <w:r w:rsidR="0098165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32FD" w:rsidRDefault="00981655" w:rsidP="00513E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E17AC5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Основаниями для возврата субсидии в полном объёме в областной бюджет Ульяновской области являются:</w:t>
      </w:r>
    </w:p>
    <w:p w:rsidR="00F432FD" w:rsidRDefault="00981655" w:rsidP="00513E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</w:t>
      </w:r>
      <w:r w:rsidR="00513E3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тавлении субсидии, или представление им ложных либо намеренно искажён</w:t>
      </w:r>
      <w:r w:rsidR="00513E3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ных сведений, выявленное по результатам проведённых Министерством или уполномоченным органом государственного финансового контроля проверок;</w:t>
      </w:r>
    </w:p>
    <w:p w:rsidR="00513E32" w:rsidRDefault="00513E32" w:rsidP="0051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невыполнение получателем субсидии условия соглашения о предоставле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нии субсидии, предусмотренного подпунктом «б» подпункта 5 пункта 15 настоящих Правил;</w:t>
      </w:r>
    </w:p>
    <w:p w:rsidR="00513E32" w:rsidRDefault="00513E32" w:rsidP="0051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непредставление или несвоевременное представление получателем субсидии выписки из инвентаризационной описи товарно-материальных ценностей, </w:t>
      </w:r>
      <w:r w:rsidRPr="001303E3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предусмотренной </w:t>
      </w:r>
      <w:hyperlink r:id="rId25" w:history="1">
        <w:r w:rsidRPr="001303E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1303E3" w:rsidRPr="001303E3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1303E3">
          <w:rPr>
            <w:rFonts w:ascii="Times New Roman" w:eastAsiaTheme="minorHAnsi" w:hAnsi="Times New Roman"/>
            <w:sz w:val="28"/>
            <w:szCs w:val="28"/>
            <w:lang w:eastAsia="en-US"/>
          </w:rPr>
          <w:t>в</w:t>
        </w:r>
        <w:r w:rsidR="001303E3" w:rsidRPr="001303E3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Pr="001303E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подпункта 5 пункта 1</w:t>
        </w:r>
        <w:r w:rsidR="001303E3" w:rsidRPr="001303E3">
          <w:rPr>
            <w:rFonts w:ascii="Times New Roman" w:eastAsiaTheme="minorHAnsi" w:hAnsi="Times New Roman"/>
            <w:sz w:val="28"/>
            <w:szCs w:val="28"/>
            <w:lang w:eastAsia="en-US"/>
          </w:rPr>
          <w:t>5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303E3"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432FD" w:rsidRDefault="00981655" w:rsidP="00513E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непредставление или несвоевременное представление получателем субсидии отчёта о достижении планового значения показателя результативно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сти</w:t>
      </w:r>
      <w:r>
        <w:rPr>
          <w:rFonts w:ascii="Times New Roman" w:hAnsi="Times New Roman"/>
          <w:sz w:val="28"/>
          <w:szCs w:val="28"/>
        </w:rPr>
        <w:t>.</w:t>
      </w:r>
    </w:p>
    <w:p w:rsidR="00F432FD" w:rsidRDefault="00981655" w:rsidP="005D3F9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недостижения получателем субсидии планового значения показателя результативности </w:t>
      </w:r>
      <w:r w:rsidR="00F90433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перечисленная ему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подлежит возврату </w:t>
      </w:r>
      <w:r w:rsidR="00F90433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областной бюджет Ульяновской области в объёме, пропорциональном величине недостигнутого планового значения показателя результативности.</w:t>
      </w:r>
    </w:p>
    <w:p w:rsidR="00F432FD" w:rsidRDefault="00981655" w:rsidP="005D3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7AC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Министерство обеспечивает возврат субсидии в областной бюджет Ульяновской области путём направления получателю субсидии в срок,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не превышающий 30 календарных дней со дня установления одного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из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 w:rsidR="00F432FD" w:rsidRDefault="00981655" w:rsidP="005D3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E17A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 субсидии осуществляется получателем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следующем порядке:</w:t>
      </w:r>
    </w:p>
    <w:p w:rsidR="00F432FD" w:rsidRDefault="00981655" w:rsidP="005D3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F432FD" w:rsidRDefault="00981655" w:rsidP="005D3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со дня получения требования о возврате субсидии.</w:t>
      </w:r>
    </w:p>
    <w:p w:rsidR="00F432FD" w:rsidRDefault="00981655" w:rsidP="005D3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взысканию.</w:t>
      </w:r>
    </w:p>
    <w:p w:rsidR="00F432FD" w:rsidRDefault="00981655" w:rsidP="005D3F9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E17A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получение субсидий и не получившим субсидии по основанию, предусмотренному </w:t>
      </w:r>
      <w:hyperlink r:id="rId26">
        <w:r>
          <w:rPr>
            <w:rStyle w:val="ListLabel4"/>
          </w:rPr>
          <w:t>подпунктом 6 пункта 1</w:t>
        </w:r>
      </w:hyperlink>
      <w:r w:rsidR="009D4F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подавшим документы ранее в соответствии с очерёдностью подачи заявлений, определяемой по дате и времени их регистрации в журнале регистрации.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случае отсутствия таких заявителей субсидии подлежит возврату Министерством в доход областного бюджета Ульяновской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установленном законодательством порядке.».</w:t>
      </w:r>
    </w:p>
    <w:p w:rsidR="00F432FD" w:rsidRDefault="00981655" w:rsidP="005D3F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F432FD" w:rsidRDefault="00F432FD" w:rsidP="005D3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432FD" w:rsidRDefault="00F432FD" w:rsidP="005D3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2FD" w:rsidRDefault="00F432FD" w:rsidP="005D3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2FD" w:rsidRDefault="00981655" w:rsidP="005D3F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432FD" w:rsidRDefault="00981655" w:rsidP="005D3F9B">
      <w:pPr>
        <w:tabs>
          <w:tab w:val="left" w:pos="779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ab/>
        <w:t xml:space="preserve"> А.А.Смекалин</w:t>
      </w:r>
    </w:p>
    <w:sectPr w:rsidR="00F432FD" w:rsidSect="00E92674">
      <w:headerReference w:type="default" r:id="rId27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D5" w:rsidRDefault="002E27D5" w:rsidP="00F432FD">
      <w:pPr>
        <w:spacing w:after="0" w:line="240" w:lineRule="auto"/>
      </w:pPr>
      <w:r>
        <w:separator/>
      </w:r>
    </w:p>
  </w:endnote>
  <w:endnote w:type="continuationSeparator" w:id="1">
    <w:p w:rsidR="002E27D5" w:rsidRDefault="002E27D5" w:rsidP="00F4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D5" w:rsidRDefault="002E27D5" w:rsidP="00F432FD">
      <w:pPr>
        <w:spacing w:after="0" w:line="240" w:lineRule="auto"/>
      </w:pPr>
      <w:r>
        <w:separator/>
      </w:r>
    </w:p>
  </w:footnote>
  <w:footnote w:type="continuationSeparator" w:id="1">
    <w:p w:rsidR="002E27D5" w:rsidRDefault="002E27D5" w:rsidP="00F4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044428"/>
      <w:docPartObj>
        <w:docPartGallery w:val="Page Numbers (Top of Page)"/>
        <w:docPartUnique/>
      </w:docPartObj>
    </w:sdtPr>
    <w:sdtContent>
      <w:p w:rsidR="00674104" w:rsidRDefault="007943A8">
        <w:pPr>
          <w:pStyle w:val="10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674104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500AF9">
          <w:rPr>
            <w:rFonts w:ascii="Times New Roman" w:hAnsi="Times New Roman"/>
            <w:noProof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FD"/>
    <w:rsid w:val="0000510A"/>
    <w:rsid w:val="00024745"/>
    <w:rsid w:val="00031598"/>
    <w:rsid w:val="000447B2"/>
    <w:rsid w:val="00073A1D"/>
    <w:rsid w:val="000B660A"/>
    <w:rsid w:val="001013EA"/>
    <w:rsid w:val="00106897"/>
    <w:rsid w:val="00106AAD"/>
    <w:rsid w:val="0011347C"/>
    <w:rsid w:val="001271E9"/>
    <w:rsid w:val="001303E3"/>
    <w:rsid w:val="00130AC9"/>
    <w:rsid w:val="00140EFF"/>
    <w:rsid w:val="00152D44"/>
    <w:rsid w:val="00174AC9"/>
    <w:rsid w:val="00180695"/>
    <w:rsid w:val="001823BA"/>
    <w:rsid w:val="001976A0"/>
    <w:rsid w:val="001B5908"/>
    <w:rsid w:val="001C36DE"/>
    <w:rsid w:val="001D5DB1"/>
    <w:rsid w:val="001F41B3"/>
    <w:rsid w:val="002062B3"/>
    <w:rsid w:val="00212B31"/>
    <w:rsid w:val="00215E2D"/>
    <w:rsid w:val="00216817"/>
    <w:rsid w:val="0022414D"/>
    <w:rsid w:val="00227B22"/>
    <w:rsid w:val="00230852"/>
    <w:rsid w:val="00276BB9"/>
    <w:rsid w:val="002825EE"/>
    <w:rsid w:val="002A574C"/>
    <w:rsid w:val="002B1EA4"/>
    <w:rsid w:val="002D06A2"/>
    <w:rsid w:val="002D5752"/>
    <w:rsid w:val="002E09B5"/>
    <w:rsid w:val="002E27D5"/>
    <w:rsid w:val="002E48E9"/>
    <w:rsid w:val="002F16CD"/>
    <w:rsid w:val="002F520F"/>
    <w:rsid w:val="00316391"/>
    <w:rsid w:val="00334B48"/>
    <w:rsid w:val="00343DA4"/>
    <w:rsid w:val="00346DFF"/>
    <w:rsid w:val="003509DD"/>
    <w:rsid w:val="00382FF7"/>
    <w:rsid w:val="003A7361"/>
    <w:rsid w:val="003B5443"/>
    <w:rsid w:val="003C5573"/>
    <w:rsid w:val="003E5AA7"/>
    <w:rsid w:val="003F2FF1"/>
    <w:rsid w:val="00412444"/>
    <w:rsid w:val="00415901"/>
    <w:rsid w:val="0043000E"/>
    <w:rsid w:val="004335CF"/>
    <w:rsid w:val="00433E87"/>
    <w:rsid w:val="00473091"/>
    <w:rsid w:val="004743FA"/>
    <w:rsid w:val="00483F41"/>
    <w:rsid w:val="00496E80"/>
    <w:rsid w:val="004B38B8"/>
    <w:rsid w:val="00500AF9"/>
    <w:rsid w:val="00505D13"/>
    <w:rsid w:val="00513A9B"/>
    <w:rsid w:val="00513E32"/>
    <w:rsid w:val="00523BD6"/>
    <w:rsid w:val="0057425F"/>
    <w:rsid w:val="005A5763"/>
    <w:rsid w:val="005A731F"/>
    <w:rsid w:val="005D3F9B"/>
    <w:rsid w:val="005E242C"/>
    <w:rsid w:val="005F40F2"/>
    <w:rsid w:val="00645FFF"/>
    <w:rsid w:val="006501E2"/>
    <w:rsid w:val="00674104"/>
    <w:rsid w:val="006B6393"/>
    <w:rsid w:val="006D3C1D"/>
    <w:rsid w:val="006E0A12"/>
    <w:rsid w:val="00703564"/>
    <w:rsid w:val="00752C6A"/>
    <w:rsid w:val="00764591"/>
    <w:rsid w:val="00773F01"/>
    <w:rsid w:val="00791D5B"/>
    <w:rsid w:val="007943A8"/>
    <w:rsid w:val="00794944"/>
    <w:rsid w:val="007D5F70"/>
    <w:rsid w:val="007D6526"/>
    <w:rsid w:val="007E53CB"/>
    <w:rsid w:val="007F7CF2"/>
    <w:rsid w:val="00802D81"/>
    <w:rsid w:val="00806381"/>
    <w:rsid w:val="008224C0"/>
    <w:rsid w:val="008266A8"/>
    <w:rsid w:val="00830CAD"/>
    <w:rsid w:val="00843D1F"/>
    <w:rsid w:val="00867FDB"/>
    <w:rsid w:val="00874B87"/>
    <w:rsid w:val="00875CCE"/>
    <w:rsid w:val="008825AB"/>
    <w:rsid w:val="00894F3A"/>
    <w:rsid w:val="008E6720"/>
    <w:rsid w:val="00911A36"/>
    <w:rsid w:val="00944DB1"/>
    <w:rsid w:val="00981655"/>
    <w:rsid w:val="00991FD2"/>
    <w:rsid w:val="00993E63"/>
    <w:rsid w:val="009961B1"/>
    <w:rsid w:val="009A5320"/>
    <w:rsid w:val="009C7073"/>
    <w:rsid w:val="009D4F89"/>
    <w:rsid w:val="009E2FFA"/>
    <w:rsid w:val="00A020B7"/>
    <w:rsid w:val="00A36D26"/>
    <w:rsid w:val="00A544C2"/>
    <w:rsid w:val="00AA7B02"/>
    <w:rsid w:val="00AB1B61"/>
    <w:rsid w:val="00AB733D"/>
    <w:rsid w:val="00AD22A2"/>
    <w:rsid w:val="00B14061"/>
    <w:rsid w:val="00B27BF8"/>
    <w:rsid w:val="00B37A1C"/>
    <w:rsid w:val="00B4505E"/>
    <w:rsid w:val="00B52AA3"/>
    <w:rsid w:val="00B636EA"/>
    <w:rsid w:val="00BC06A3"/>
    <w:rsid w:val="00BC0930"/>
    <w:rsid w:val="00BC4D76"/>
    <w:rsid w:val="00C01A18"/>
    <w:rsid w:val="00C07FC2"/>
    <w:rsid w:val="00C63053"/>
    <w:rsid w:val="00C75BBD"/>
    <w:rsid w:val="00CB761A"/>
    <w:rsid w:val="00CB7BBF"/>
    <w:rsid w:val="00CC3651"/>
    <w:rsid w:val="00CC41E1"/>
    <w:rsid w:val="00CE52D5"/>
    <w:rsid w:val="00CF2B9C"/>
    <w:rsid w:val="00D02249"/>
    <w:rsid w:val="00D1742E"/>
    <w:rsid w:val="00D30FAB"/>
    <w:rsid w:val="00D77179"/>
    <w:rsid w:val="00D85FDF"/>
    <w:rsid w:val="00D96EFF"/>
    <w:rsid w:val="00DA3C15"/>
    <w:rsid w:val="00DA3E76"/>
    <w:rsid w:val="00DD4C63"/>
    <w:rsid w:val="00E17AC5"/>
    <w:rsid w:val="00E54B4C"/>
    <w:rsid w:val="00E56C53"/>
    <w:rsid w:val="00E61281"/>
    <w:rsid w:val="00E92674"/>
    <w:rsid w:val="00EF0FC7"/>
    <w:rsid w:val="00F066E7"/>
    <w:rsid w:val="00F35EF3"/>
    <w:rsid w:val="00F432FD"/>
    <w:rsid w:val="00F637EB"/>
    <w:rsid w:val="00F758A3"/>
    <w:rsid w:val="00F75C17"/>
    <w:rsid w:val="00F90433"/>
    <w:rsid w:val="00FD6D55"/>
    <w:rsid w:val="00FE0513"/>
    <w:rsid w:val="00FE0CA8"/>
    <w:rsid w:val="00FE5B18"/>
    <w:rsid w:val="00FF6252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A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366CA"/>
  </w:style>
  <w:style w:type="character" w:customStyle="1" w:styleId="a3">
    <w:name w:val="Верхний колонтитул Знак"/>
    <w:basedOn w:val="a0"/>
    <w:uiPriority w:val="99"/>
    <w:qFormat/>
    <w:rsid w:val="000366CA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366CA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366CA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0366CA"/>
    <w:rPr>
      <w:rFonts w:ascii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036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F432FD"/>
    <w:rPr>
      <w:rFonts w:cs="Courier New"/>
    </w:rPr>
  </w:style>
  <w:style w:type="character" w:customStyle="1" w:styleId="ListLabel2">
    <w:name w:val="ListLabel 2"/>
    <w:qFormat/>
    <w:rsid w:val="00F432FD"/>
    <w:rPr>
      <w:rFonts w:cs="Courier New"/>
    </w:rPr>
  </w:style>
  <w:style w:type="character" w:customStyle="1" w:styleId="ListLabel3">
    <w:name w:val="ListLabel 3"/>
    <w:qFormat/>
    <w:rsid w:val="00F432FD"/>
    <w:rPr>
      <w:rFonts w:cs="Courier New"/>
    </w:rPr>
  </w:style>
  <w:style w:type="character" w:customStyle="1" w:styleId="ListLabel4">
    <w:name w:val="ListLabel 4"/>
    <w:qFormat/>
    <w:rsid w:val="00F432FD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F432FD"/>
    <w:rPr>
      <w:rFonts w:ascii="Times New Roman" w:hAnsi="Times New Roman"/>
      <w:color w:val="auto"/>
      <w:sz w:val="28"/>
      <w:szCs w:val="28"/>
      <w:u w:val="none"/>
      <w:lang w:eastAsia="en-US"/>
    </w:rPr>
  </w:style>
  <w:style w:type="paragraph" w:customStyle="1" w:styleId="a6">
    <w:name w:val="Заголовок"/>
    <w:basedOn w:val="a"/>
    <w:next w:val="a7"/>
    <w:qFormat/>
    <w:rsid w:val="00F432FD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F432FD"/>
    <w:pPr>
      <w:spacing w:after="140"/>
    </w:pPr>
  </w:style>
  <w:style w:type="paragraph" w:styleId="a8">
    <w:name w:val="List"/>
    <w:basedOn w:val="a7"/>
    <w:rsid w:val="00F432FD"/>
    <w:rPr>
      <w:rFonts w:cs="Noto Sans Devanagari"/>
    </w:rPr>
  </w:style>
  <w:style w:type="paragraph" w:customStyle="1" w:styleId="1">
    <w:name w:val="Название объекта1"/>
    <w:basedOn w:val="a"/>
    <w:qFormat/>
    <w:rsid w:val="00F432F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F432FD"/>
    <w:pPr>
      <w:suppressLineNumbers/>
    </w:pPr>
    <w:rPr>
      <w:rFonts w:cs="Noto Sans Devanagari"/>
    </w:rPr>
  </w:style>
  <w:style w:type="paragraph" w:customStyle="1" w:styleId="FORMATTEXT">
    <w:name w:val=".FORMATTEXT"/>
    <w:uiPriority w:val="99"/>
    <w:qFormat/>
    <w:rsid w:val="000366CA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0366CA"/>
    <w:pPr>
      <w:widowControl w:val="0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qFormat/>
    <w:rsid w:val="000366C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0366CA"/>
    <w:pPr>
      <w:ind w:left="720"/>
      <w:contextualSpacing/>
    </w:pPr>
  </w:style>
  <w:style w:type="paragraph" w:customStyle="1" w:styleId="ConsPlusNormal0">
    <w:name w:val="ConsPlusNormal"/>
    <w:qFormat/>
    <w:rsid w:val="000366CA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0366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2"/>
    <w:uiPriority w:val="99"/>
    <w:unhideWhenUsed/>
    <w:rsid w:val="00E5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c"/>
    <w:uiPriority w:val="99"/>
    <w:rsid w:val="00E54B4C"/>
    <w:rPr>
      <w:rFonts w:eastAsia="Times New Roman" w:cs="Times New Roman"/>
      <w:lang w:eastAsia="ru-RU"/>
    </w:rPr>
  </w:style>
  <w:style w:type="paragraph" w:styleId="ad">
    <w:name w:val="footer"/>
    <w:basedOn w:val="a"/>
    <w:link w:val="13"/>
    <w:uiPriority w:val="99"/>
    <w:unhideWhenUsed/>
    <w:rsid w:val="00E5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rsid w:val="00E54B4C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A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366CA"/>
  </w:style>
  <w:style w:type="character" w:customStyle="1" w:styleId="a3">
    <w:name w:val="Верхний колонтитул Знак"/>
    <w:basedOn w:val="a0"/>
    <w:uiPriority w:val="99"/>
    <w:qFormat/>
    <w:rsid w:val="000366CA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366CA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366CA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0366CA"/>
    <w:rPr>
      <w:rFonts w:ascii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036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F432FD"/>
    <w:rPr>
      <w:rFonts w:cs="Courier New"/>
    </w:rPr>
  </w:style>
  <w:style w:type="character" w:customStyle="1" w:styleId="ListLabel2">
    <w:name w:val="ListLabel 2"/>
    <w:qFormat/>
    <w:rsid w:val="00F432FD"/>
    <w:rPr>
      <w:rFonts w:cs="Courier New"/>
    </w:rPr>
  </w:style>
  <w:style w:type="character" w:customStyle="1" w:styleId="ListLabel3">
    <w:name w:val="ListLabel 3"/>
    <w:qFormat/>
    <w:rsid w:val="00F432FD"/>
    <w:rPr>
      <w:rFonts w:cs="Courier New"/>
    </w:rPr>
  </w:style>
  <w:style w:type="character" w:customStyle="1" w:styleId="ListLabel4">
    <w:name w:val="ListLabel 4"/>
    <w:qFormat/>
    <w:rsid w:val="00F432FD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F432FD"/>
    <w:rPr>
      <w:rFonts w:ascii="Times New Roman" w:hAnsi="Times New Roman"/>
      <w:color w:val="auto"/>
      <w:sz w:val="28"/>
      <w:szCs w:val="28"/>
      <w:u w:val="none"/>
      <w:lang w:eastAsia="en-US"/>
    </w:rPr>
  </w:style>
  <w:style w:type="paragraph" w:customStyle="1" w:styleId="a6">
    <w:name w:val="Заголовок"/>
    <w:basedOn w:val="a"/>
    <w:next w:val="a7"/>
    <w:qFormat/>
    <w:rsid w:val="00F432FD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F432FD"/>
    <w:pPr>
      <w:spacing w:after="140"/>
    </w:pPr>
  </w:style>
  <w:style w:type="paragraph" w:styleId="a8">
    <w:name w:val="List"/>
    <w:basedOn w:val="a7"/>
    <w:rsid w:val="00F432FD"/>
    <w:rPr>
      <w:rFonts w:cs="Noto Sans Devanagari"/>
    </w:rPr>
  </w:style>
  <w:style w:type="paragraph" w:customStyle="1" w:styleId="1">
    <w:name w:val="Название объекта1"/>
    <w:basedOn w:val="a"/>
    <w:qFormat/>
    <w:rsid w:val="00F432F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F432FD"/>
    <w:pPr>
      <w:suppressLineNumbers/>
    </w:pPr>
    <w:rPr>
      <w:rFonts w:cs="Noto Sans Devanagari"/>
    </w:rPr>
  </w:style>
  <w:style w:type="paragraph" w:customStyle="1" w:styleId="FORMATTEXT">
    <w:name w:val=".FORMATTEXT"/>
    <w:uiPriority w:val="99"/>
    <w:qFormat/>
    <w:rsid w:val="000366CA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0366CA"/>
    <w:pPr>
      <w:widowControl w:val="0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qFormat/>
    <w:rsid w:val="000366C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0366CA"/>
    <w:pPr>
      <w:ind w:left="720"/>
      <w:contextualSpacing/>
    </w:pPr>
  </w:style>
  <w:style w:type="paragraph" w:customStyle="1" w:styleId="ConsPlusNormal0">
    <w:name w:val="ConsPlusNormal"/>
    <w:qFormat/>
    <w:rsid w:val="000366CA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0366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2"/>
    <w:uiPriority w:val="99"/>
    <w:unhideWhenUsed/>
    <w:rsid w:val="00E5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c"/>
    <w:uiPriority w:val="99"/>
    <w:rsid w:val="00E54B4C"/>
    <w:rPr>
      <w:rFonts w:eastAsia="Times New Roman" w:cs="Times New Roman"/>
      <w:lang w:eastAsia="ru-RU"/>
    </w:rPr>
  </w:style>
  <w:style w:type="paragraph" w:styleId="ad">
    <w:name w:val="footer"/>
    <w:basedOn w:val="a"/>
    <w:link w:val="13"/>
    <w:uiPriority w:val="99"/>
    <w:unhideWhenUsed/>
    <w:rsid w:val="00E5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rsid w:val="00E54B4C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5E29FABFE0882EEBC85F62CA4C38DDE0D9FEABBE34E74C2778F0E55EF67AC8CA56F469792333CZAMFG" TargetMode="External"/><Relationship Id="rId13" Type="http://schemas.openxmlformats.org/officeDocument/2006/relationships/hyperlink" Target="consultantplus://offline/ref=A9719A0A7247A7B11C10419D1CD55F684B03FCEA8594C7205459A7CEC55530C9EA0DA7F93EB9D1BF8A6A9Ce8h8K" TargetMode="External"/><Relationship Id="rId18" Type="http://schemas.openxmlformats.org/officeDocument/2006/relationships/hyperlink" Target="consultantplus://offline/ref=A9719A0A7247A7B11C10419D1CD55F684B03FCEA8594C7205459A7CEC55530C9EA0DA7F93EB9D1BF8A6A94e8h0K" TargetMode="External"/><Relationship Id="rId26" Type="http://schemas.openxmlformats.org/officeDocument/2006/relationships/hyperlink" Target="consultantplus://offline/ref=A3A201024403510915BB86C8B202249399239617073D47F892F148DF34EA551FE2568FF75A2FAEDA7A224BW3i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719A0A7247A7B11C10419D1CD55F684B03FCEA8594C7205459A7CEC55530C9EA0DA7F93EB9D1BF8A6B97e8h1K" TargetMode="External"/><Relationship Id="rId7" Type="http://schemas.openxmlformats.org/officeDocument/2006/relationships/hyperlink" Target="consultantplus://offline/ref=5C570A2CFDA8D84A544692DE0D55856190BEE0C4015FC33D09F5443743E649231BE287C6EA41098DEC6E2EP6r6K" TargetMode="External"/><Relationship Id="rId12" Type="http://schemas.openxmlformats.org/officeDocument/2006/relationships/hyperlink" Target="consultantplus://offline/ref=A9719A0A7247A7B11C10419D1CD55F684B03FCEA8594C7205459A7CEC55530C9EA0DA7F93EB9D1BF8A6993e8h6K" TargetMode="External"/><Relationship Id="rId17" Type="http://schemas.openxmlformats.org/officeDocument/2006/relationships/hyperlink" Target="consultantplus://offline/ref=A9719A0A7247A7B11C10419D1CD55F684B03FCEA8594C7205459A7CEC55530C9EA0DA7F93EB9D1BF8A6A9Ce8h8K" TargetMode="External"/><Relationship Id="rId25" Type="http://schemas.openxmlformats.org/officeDocument/2006/relationships/hyperlink" Target="consultantplus://offline/ref=39F80814EEDE3968AE7C7A1C28B4674D82FF2870A52D5F5759B5054F258D592A9368829D79FAE33787BECE1C2BA08C34FE85A9BE9F00147A4AD4A5J5K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719A0A7247A7B11C10419D1CD55F684B03FCEA8594C7205459A7CEC55530C9EA0DA7F93EB9D1BF8A6B91e8h5K" TargetMode="External"/><Relationship Id="rId20" Type="http://schemas.openxmlformats.org/officeDocument/2006/relationships/hyperlink" Target="consultantplus://offline/ref=A9719A0A7247A7B11C10419D1CD55F684B03FCEA8594C7205459A7CEC55530C9EA0DA7F93EB9D1BF8A6B94e8h3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2259ABDB2546585C70B010269D7DEF7A63715FF99B02230A0DE8EDDE66E53383BB30B997EF1A0146EE28B514A2E1F4E5853787DB94B6Bj730F" TargetMode="External"/><Relationship Id="rId11" Type="http://schemas.openxmlformats.org/officeDocument/2006/relationships/hyperlink" Target="consultantplus://offline/ref=2D449CF66F27D1576BBAE568C31082B11B050BEB02D4A81E64554F7887337E7A6304D372D4B530C613A4B1F562F2E56D72BD9F0BB49FA59E109E90QBD8L" TargetMode="External"/><Relationship Id="rId24" Type="http://schemas.openxmlformats.org/officeDocument/2006/relationships/hyperlink" Target="consultantplus://offline/ref=B37A50F8705BB0363BE068774BCC4C86C5E37E9A9E1FAE95E9D1281E651C4B0F47317623E62BB8AE1CE2E2M2R5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9719A0A7247A7B11C10419D1CD55F684B03FCEA8594C7205459A7CEC55530C9EA0DA7F93EB9D1BF8A6B94e8h3K" TargetMode="External"/><Relationship Id="rId23" Type="http://schemas.openxmlformats.org/officeDocument/2006/relationships/hyperlink" Target="consultantplus://offline/ref=708F863B5E163BB9ED8BA59113D0D03BCCC4E8A7A5FC18060C7B432C966E52C7A3A2379CF6D3830AFA3EFEl0h9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31A50592963D1E8E1AF573142C8FE95B56E189D629B36865C06C61A6DAA316EEC1DD1FFAEBC1621D94CE620YBK" TargetMode="External"/><Relationship Id="rId19" Type="http://schemas.openxmlformats.org/officeDocument/2006/relationships/hyperlink" Target="consultantplus://offline/ref=A9719A0A7247A7B11C10419D1CD55F684B03FCEA8594C7205459A7CEC55530C9EA0DA7F93EB9D1BF8A6A94e8h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2A0316E2D15301A90BBCFCE9A5D494D8C9DF14E79001813EAED0D9EFEBA3A78856080A22CA7E7121E2E672AC5EP6G" TargetMode="External"/><Relationship Id="rId14" Type="http://schemas.openxmlformats.org/officeDocument/2006/relationships/hyperlink" Target="consultantplus://offline/ref=A9719A0A7247A7B11C10419D1CD55F684B03FCEA8594C7205459A7CEC55530C9EA0DA7F93EB9D1BF8A6A94e8h5K" TargetMode="External"/><Relationship Id="rId22" Type="http://schemas.openxmlformats.org/officeDocument/2006/relationships/hyperlink" Target="consultantplus://offline/ref=708F863B5E163BB9ED8BA59113D0D03BCCC4E8A7A5FC18060C7B432C966E52C7A3A2379CF6D3830AFA3EFEl0h9F" TargetMode="External"/><Relationship Id="rId27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2018-11-23T12:31:00Z</cp:lastPrinted>
  <dcterms:created xsi:type="dcterms:W3CDTF">2018-11-27T13:45:00Z</dcterms:created>
  <dcterms:modified xsi:type="dcterms:W3CDTF">2018-11-27T13:45:00Z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