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68" w:rsidRPr="008B4258" w:rsidRDefault="00D22C68" w:rsidP="00D22C68">
      <w:pPr>
        <w:keepNext/>
        <w:keepLines/>
        <w:tabs>
          <w:tab w:val="left" w:pos="4153"/>
          <w:tab w:val="left" w:pos="8306"/>
          <w:tab w:val="right" w:pos="9639"/>
        </w:tabs>
        <w:autoSpaceDE w:val="0"/>
        <w:autoSpaceDN w:val="0"/>
        <w:adjustRightInd w:val="0"/>
        <w:spacing w:line="13" w:lineRule="atLeast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B4258">
        <w:rPr>
          <w:color w:val="000000"/>
          <w:sz w:val="28"/>
          <w:szCs w:val="28"/>
        </w:rPr>
        <w:t>ПРОЕКТ</w:t>
      </w: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  <w:r w:rsidRPr="008B4258">
        <w:rPr>
          <w:b/>
          <w:sz w:val="28"/>
          <w:szCs w:val="28"/>
        </w:rPr>
        <w:t>ПРАВИТЕЛЬСТВО УЛЬЯНОВСКОЙ ОБЛАСТИ</w:t>
      </w: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  <w:r w:rsidRPr="008B4258">
        <w:rPr>
          <w:b/>
          <w:sz w:val="28"/>
          <w:szCs w:val="28"/>
        </w:rPr>
        <w:t xml:space="preserve">П О С Т А Н О В Л Е Н И Е </w:t>
      </w: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  <w:r w:rsidRPr="008B4258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8B4258">
        <w:rPr>
          <w:b/>
          <w:sz w:val="28"/>
          <w:szCs w:val="28"/>
        </w:rPr>
        <w:t xml:space="preserve"> в постановление Правительства Ульяновской области от </w:t>
      </w:r>
      <w:r>
        <w:rPr>
          <w:b/>
          <w:sz w:val="28"/>
          <w:szCs w:val="28"/>
        </w:rPr>
        <w:t>14.03</w:t>
      </w:r>
      <w:r w:rsidRPr="008B425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8B425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114</w:t>
      </w:r>
      <w:r w:rsidRPr="008B4258">
        <w:rPr>
          <w:b/>
          <w:sz w:val="28"/>
          <w:szCs w:val="28"/>
        </w:rPr>
        <w:t>-П</w:t>
      </w: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sz w:val="28"/>
          <w:szCs w:val="28"/>
        </w:rPr>
      </w:pPr>
      <w:r w:rsidRPr="008B4258">
        <w:rPr>
          <w:color w:val="000000" w:themeColor="text1"/>
          <w:spacing w:val="1"/>
          <w:sz w:val="28"/>
          <w:szCs w:val="28"/>
          <w:shd w:val="clear" w:color="auto" w:fill="FFFFFF"/>
        </w:rPr>
        <w:t>Правительство У</w:t>
      </w:r>
      <w:r w:rsidRPr="008B4258">
        <w:rPr>
          <w:sz w:val="28"/>
          <w:szCs w:val="28"/>
        </w:rPr>
        <w:t>льяновской области п о с т а н о в л я е т:</w:t>
      </w:r>
    </w:p>
    <w:p w:rsidR="00D22C68" w:rsidRDefault="00D22C68" w:rsidP="00D22C68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25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Внести в </w:t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Порядок определения объёма и предоставления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>субсидии</w:t>
      </w:r>
      <w:r w:rsidRPr="008458D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из областного бюджета Ульяновской области </w:t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>Фонду развития информационных технологий Ульяновской области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, утверждённый постановлением  Правительства Ульяновской области от 14.03.2018 № 114-П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  <w:t xml:space="preserve">«Об утверждении </w:t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>Поряд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ка</w:t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определения объёма и предоставления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>субсидии</w:t>
      </w:r>
      <w:r w:rsidRPr="008458D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из областного бюджета Ульяновской области </w:t>
      </w:r>
      <w:r w:rsidRPr="008458DD">
        <w:rPr>
          <w:rFonts w:ascii="Times New Roman" w:hAnsi="Times New Roman"/>
          <w:spacing w:val="-4"/>
          <w:sz w:val="28"/>
          <w:szCs w:val="28"/>
          <w:lang w:eastAsia="ru-RU"/>
        </w:rPr>
        <w:t>Фонду развития информационных технологий Ульяновской области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»,  следующие изменения</w:t>
      </w:r>
      <w:r w:rsidRPr="008B425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22C68" w:rsidRDefault="00D22C68" w:rsidP="00D22C68">
      <w:pPr>
        <w:pStyle w:val="ConsPlusNormal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2 </w:t>
      </w:r>
      <w:r w:rsidR="009E293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E2935" w:rsidRPr="009E2935" w:rsidRDefault="00E03B90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D1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Субсидия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тся в целях финансового обеспечения следующих видов затрат Фонда:</w:t>
      </w:r>
    </w:p>
    <w:p w:rsidR="009E2935" w:rsidRDefault="009E2935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1) затрат, связанных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с реализацией мероприятий по повышению уровня доступности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информационных и телекоммуникационных технологий </w:t>
      </w:r>
      <w:r w:rsidR="00726F1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для физических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и юридических лиц в Ульяновской области;</w:t>
      </w:r>
    </w:p>
    <w:p w:rsidR="00E03B90" w:rsidRPr="009E2935" w:rsidRDefault="00E03B90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затрат, связанных с осуществлением Фондом уставной деятельности, </w:t>
      </w:r>
      <w:r w:rsidR="00187B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именно:</w:t>
      </w:r>
    </w:p>
    <w:p w:rsidR="009E2935" w:rsidRPr="009E2935" w:rsidRDefault="00726F1D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затрат, связанных с оплатой труда работников Фонда, работающих </w:t>
      </w:r>
      <w:r w:rsidR="00187B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по трудовому договору, с учётом страховых взносов, начисляемых на выплаты и иные вознаграждения в пользу физических лиц в рамках трудовых отношений, а также затрат, связанных с направлением работников Фонда</w:t>
      </w:r>
      <w:r w:rsid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7B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в служебные командировки;</w:t>
      </w:r>
    </w:p>
    <w:p w:rsidR="009E2935" w:rsidRPr="009E2935" w:rsidRDefault="00726F1D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затрат, связанных с оплатой услуг связи, банковских услуг, услуг </w:t>
      </w:r>
      <w:r w:rsidR="000118A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по сопровождению системы автоматизированного ведения бухгалтерского учёта;</w:t>
      </w:r>
    </w:p>
    <w:p w:rsidR="009E2935" w:rsidRPr="009E2935" w:rsidRDefault="00726F1D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затрат, связанных с оплатой приобретённых расходных материалов </w:t>
      </w:r>
      <w:r w:rsidR="00187B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и канцеля</w:t>
      </w:r>
      <w:r w:rsidR="00953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рских товаров, а также работ по 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ремонту офисной техники;</w:t>
      </w:r>
    </w:p>
    <w:p w:rsidR="009E2935" w:rsidRPr="009E2935" w:rsidRDefault="00726F1D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затрат, связанных с оплатой товаров (работ, услуг), необходимых </w:t>
      </w:r>
      <w:r w:rsidR="00187B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>для эксплуатации занимаемых Фондом помещений;</w:t>
      </w:r>
    </w:p>
    <w:p w:rsidR="009E2935" w:rsidRPr="009E2935" w:rsidRDefault="00726F1D" w:rsidP="009E2935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spacing w:line="13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9E2935" w:rsidRPr="009E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затрат, связанных с приобретением компьютерной техники </w:t>
      </w:r>
      <w:r w:rsidR="00187B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536AA">
        <w:rPr>
          <w:rFonts w:ascii="Times New Roman" w:eastAsia="Calibri" w:hAnsi="Times New Roman" w:cs="Times New Roman"/>
          <w:sz w:val="28"/>
          <w:szCs w:val="28"/>
          <w:lang w:eastAsia="ru-RU"/>
        </w:rPr>
        <w:t>и хозяйственного инвентаря.</w:t>
      </w:r>
    </w:p>
    <w:p w:rsidR="004E1325" w:rsidRDefault="00E60D91" w:rsidP="00A166E2">
      <w:pPr>
        <w:pStyle w:val="ConsPlusNormal"/>
        <w:tabs>
          <w:tab w:val="left" w:pos="709"/>
          <w:tab w:val="left" w:pos="851"/>
          <w:tab w:val="right" w:pos="9639"/>
        </w:tabs>
        <w:spacing w:line="13" w:lineRule="atLeast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Объём затрат Фонда, </w:t>
      </w:r>
      <w:r w:rsidR="005228EE" w:rsidRPr="00B77E49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финансируемых</w:t>
      </w:r>
      <w:r w:rsidRPr="00B77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счёт субсидии, на оплату труда работников Фонда без учёта страховых взносов не должен превышать </w:t>
      </w:r>
      <w:r w:rsidR="00A166E2" w:rsidRPr="00B77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размеров, установленных </w:t>
      </w:r>
      <w:r w:rsidR="00073F41" w:rsidRPr="00576C43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правовым актом</w:t>
      </w:r>
      <w:r w:rsidR="00A166E2" w:rsidRPr="00576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166E2" w:rsidRPr="00B77E49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Правительства.</w:t>
      </w:r>
      <w:r w:rsidR="00D2310C" w:rsidRPr="00B77E49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4E1325" w:rsidRDefault="004E1325" w:rsidP="004E1325">
      <w:pPr>
        <w:pStyle w:val="ConsPlusNormal"/>
        <w:numPr>
          <w:ilvl w:val="0"/>
          <w:numId w:val="4"/>
        </w:numPr>
        <w:tabs>
          <w:tab w:val="left" w:pos="709"/>
          <w:tab w:val="left" w:pos="851"/>
          <w:tab w:val="right" w:pos="9639"/>
        </w:tabs>
        <w:spacing w:line="13" w:lineRule="atLeast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подпункт 3 пункта 4 изложить в следующей редакции:</w:t>
      </w:r>
    </w:p>
    <w:p w:rsidR="00D22C68" w:rsidRDefault="004E1325" w:rsidP="004E1325">
      <w:pPr>
        <w:pStyle w:val="ConsPlusNormal"/>
        <w:tabs>
          <w:tab w:val="left" w:pos="0"/>
          <w:tab w:val="left" w:pos="851"/>
          <w:tab w:val="right" w:pos="9639"/>
        </w:tabs>
        <w:spacing w:line="13" w:lineRule="atLeast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«3) </w:t>
      </w:r>
      <w:r w:rsidRPr="007A1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смету затрат, предусмотренных пунктом 2 настоящего Порядка, </w:t>
      </w:r>
      <w:r w:rsidR="009536A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 смету затрат на оплату труда работников Фонда, </w:t>
      </w:r>
      <w:r w:rsidRPr="007A1D47">
        <w:rPr>
          <w:rFonts w:ascii="Times New Roman" w:hAnsi="Times New Roman"/>
          <w:color w:val="000000"/>
          <w:sz w:val="28"/>
          <w:szCs w:val="28"/>
          <w:lang w:eastAsia="ru-RU"/>
        </w:rPr>
        <w:t>утверждённ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7A1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17B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Председателем Правления Фонда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0D1772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FD13DD" w:rsidRPr="00535658" w:rsidRDefault="00FD13DD" w:rsidP="005F64B8">
      <w:pPr>
        <w:pStyle w:val="ConsPlusNormal"/>
        <w:tabs>
          <w:tab w:val="left" w:pos="709"/>
          <w:tab w:val="left" w:pos="851"/>
          <w:tab w:val="right" w:pos="9639"/>
        </w:tabs>
        <w:spacing w:line="13" w:lineRule="atLeast"/>
        <w:ind w:left="709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D1772"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новым</w:t>
      </w:r>
      <w:r w:rsidR="001279D1"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>и пункта</w:t>
      </w:r>
      <w:r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279D1"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26F1D"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7.1-7.2</w:t>
      </w:r>
      <w:r w:rsidRPr="00535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279D1" w:rsidRPr="00535658" w:rsidRDefault="00FD13DD" w:rsidP="005F64B8">
      <w:pPr>
        <w:widowControl/>
        <w:tabs>
          <w:tab w:val="right" w:pos="9639"/>
        </w:tabs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535658">
        <w:rPr>
          <w:rFonts w:eastAsia="Calibri"/>
          <w:sz w:val="28"/>
          <w:szCs w:val="28"/>
        </w:rPr>
        <w:t xml:space="preserve">«7.1. </w:t>
      </w:r>
      <w:r w:rsidRPr="00535658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F119F5" w:rsidRPr="00535658">
        <w:rPr>
          <w:rFonts w:eastAsiaTheme="minorHAnsi"/>
          <w:sz w:val="28"/>
          <w:szCs w:val="28"/>
          <w:lang w:eastAsia="en-US"/>
        </w:rPr>
        <w:t>субсидии обязательным условием</w:t>
      </w:r>
      <w:r w:rsidRPr="00535658">
        <w:rPr>
          <w:rFonts w:eastAsiaTheme="minorHAnsi"/>
          <w:sz w:val="28"/>
          <w:szCs w:val="28"/>
          <w:lang w:eastAsia="en-US"/>
        </w:rPr>
        <w:t xml:space="preserve"> её предоставления</w:t>
      </w:r>
      <w:r w:rsidR="00F119F5" w:rsidRPr="00535658">
        <w:rPr>
          <w:rFonts w:eastAsiaTheme="minorHAnsi"/>
          <w:sz w:val="28"/>
          <w:szCs w:val="28"/>
          <w:lang w:eastAsia="en-US"/>
        </w:rPr>
        <w:t xml:space="preserve"> являе</w:t>
      </w:r>
      <w:r w:rsidR="00346368" w:rsidRPr="00535658">
        <w:rPr>
          <w:rFonts w:eastAsiaTheme="minorHAnsi"/>
          <w:sz w:val="28"/>
          <w:szCs w:val="28"/>
          <w:lang w:eastAsia="en-US"/>
        </w:rPr>
        <w:t xml:space="preserve">тся согласие Фонда и </w:t>
      </w:r>
      <w:r w:rsidR="00346368" w:rsidRPr="00535658">
        <w:rPr>
          <w:rFonts w:eastAsia="Calibri"/>
          <w:sz w:val="28"/>
          <w:szCs w:val="28"/>
        </w:rPr>
        <w:t xml:space="preserve">лиц, являющихся поставщиками (подрядчиками, исполнителями) по договорам (соглашениям), заключенным </w:t>
      </w:r>
      <w:r w:rsidR="00E02A84" w:rsidRPr="00535658">
        <w:rPr>
          <w:rFonts w:eastAsia="Calibri"/>
          <w:sz w:val="28"/>
          <w:szCs w:val="28"/>
        </w:rPr>
        <w:br/>
      </w:r>
      <w:r w:rsidR="00346368" w:rsidRPr="00535658">
        <w:rPr>
          <w:rFonts w:eastAsia="Calibri"/>
          <w:sz w:val="28"/>
          <w:szCs w:val="28"/>
        </w:rPr>
        <w:t xml:space="preserve">в целях исполнения обязательств по Соглашению, на осуществление Правительством и иными органами государственного финансового контроля Ульяновской области проверок соблюдения условий, целей и </w:t>
      </w:r>
      <w:r w:rsidR="00E02A84" w:rsidRPr="00535658">
        <w:rPr>
          <w:rFonts w:eastAsia="Calibri"/>
          <w:sz w:val="28"/>
          <w:szCs w:val="28"/>
        </w:rPr>
        <w:t>порядка предоставления субсидии.</w:t>
      </w:r>
    </w:p>
    <w:p w:rsidR="00346368" w:rsidRPr="00535658" w:rsidRDefault="001279D1" w:rsidP="001279D1">
      <w:pPr>
        <w:widowControl/>
        <w:tabs>
          <w:tab w:val="right" w:pos="9639"/>
        </w:tabs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535658">
        <w:rPr>
          <w:rFonts w:eastAsia="Calibri"/>
          <w:sz w:val="28"/>
          <w:szCs w:val="28"/>
        </w:rPr>
        <w:t>7.2. Фонд обязан предоставлять в Правительство отчёт об использовании субсидии и о достижении планового значения показателя результативности</w:t>
      </w:r>
      <w:r w:rsidR="00726F1D" w:rsidRPr="00535658">
        <w:rPr>
          <w:rFonts w:eastAsia="Calibri"/>
          <w:sz w:val="28"/>
          <w:szCs w:val="28"/>
        </w:rPr>
        <w:t xml:space="preserve"> предоставления субсидии</w:t>
      </w:r>
      <w:r w:rsidRPr="00535658">
        <w:rPr>
          <w:rFonts w:eastAsia="Calibri"/>
          <w:sz w:val="28"/>
          <w:szCs w:val="28"/>
        </w:rPr>
        <w:t xml:space="preserve">, </w:t>
      </w:r>
      <w:r w:rsidR="00726F1D" w:rsidRPr="00535658">
        <w:rPr>
          <w:rFonts w:eastAsia="Calibri"/>
          <w:sz w:val="28"/>
          <w:szCs w:val="28"/>
        </w:rPr>
        <w:t xml:space="preserve">предусмотренного </w:t>
      </w:r>
      <w:hyperlink w:anchor="P53" w:history="1">
        <w:r w:rsidR="00726F1D" w:rsidRPr="00535658">
          <w:rPr>
            <w:rFonts w:eastAsia="Calibri"/>
            <w:sz w:val="28"/>
            <w:szCs w:val="28"/>
          </w:rPr>
          <w:t>подпунктом</w:t>
        </w:r>
        <w:r w:rsidRPr="00535658">
          <w:rPr>
            <w:rFonts w:eastAsia="Calibri"/>
            <w:sz w:val="28"/>
            <w:szCs w:val="28"/>
          </w:rPr>
          <w:t xml:space="preserve"> 2</w:t>
        </w:r>
      </w:hyperlink>
      <w:r w:rsidRPr="00535658">
        <w:rPr>
          <w:rFonts w:eastAsia="Calibri"/>
          <w:sz w:val="28"/>
          <w:szCs w:val="28"/>
        </w:rPr>
        <w:t xml:space="preserve"> пункта 7 настоящего Порядка, по форме и в сроки, установленные Соглашением.</w:t>
      </w:r>
      <w:r w:rsidR="00346368" w:rsidRPr="00535658">
        <w:rPr>
          <w:rFonts w:eastAsia="Calibri"/>
          <w:sz w:val="28"/>
          <w:szCs w:val="28"/>
        </w:rPr>
        <w:t>»;</w:t>
      </w:r>
    </w:p>
    <w:p w:rsidR="000D1772" w:rsidRPr="00346368" w:rsidRDefault="00F32AE2" w:rsidP="005F64B8">
      <w:pPr>
        <w:widowControl/>
        <w:tabs>
          <w:tab w:val="right" w:pos="9639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535658">
        <w:rPr>
          <w:rFonts w:eastAsia="Calibri"/>
          <w:sz w:val="28"/>
          <w:szCs w:val="28"/>
        </w:rPr>
        <w:t>4) в пункте 12 слова «с согласия Фонда на осуществление такой проверки» исключить.</w:t>
      </w: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sz w:val="28"/>
          <w:szCs w:val="28"/>
        </w:rPr>
      </w:pPr>
      <w:r w:rsidRPr="008B4258">
        <w:rPr>
          <w:sz w:val="28"/>
          <w:szCs w:val="28"/>
        </w:rPr>
        <w:t xml:space="preserve">2. Настоящее постановление вступает в силу на следующий день </w:t>
      </w:r>
      <w:r w:rsidR="00187BAF">
        <w:rPr>
          <w:sz w:val="28"/>
          <w:szCs w:val="28"/>
        </w:rPr>
        <w:br/>
      </w:r>
      <w:r w:rsidRPr="008B4258">
        <w:rPr>
          <w:sz w:val="28"/>
          <w:szCs w:val="28"/>
        </w:rPr>
        <w:t>после дня его официального опубликования.</w:t>
      </w: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sz w:val="28"/>
          <w:szCs w:val="28"/>
        </w:rPr>
      </w:pP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sz w:val="28"/>
          <w:szCs w:val="28"/>
        </w:rPr>
      </w:pPr>
    </w:p>
    <w:p w:rsidR="00D22C68" w:rsidRPr="008B4258" w:rsidRDefault="00D22C68" w:rsidP="00D22C68">
      <w:pPr>
        <w:tabs>
          <w:tab w:val="right" w:pos="9639"/>
        </w:tabs>
        <w:spacing w:line="13" w:lineRule="atLeast"/>
        <w:ind w:right="-284" w:firstLine="709"/>
        <w:jc w:val="both"/>
        <w:rPr>
          <w:sz w:val="28"/>
          <w:szCs w:val="28"/>
        </w:rPr>
      </w:pPr>
    </w:p>
    <w:p w:rsidR="00D22C68" w:rsidRPr="008B4258" w:rsidRDefault="00D22C68" w:rsidP="00D22C68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B425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22C68" w:rsidRPr="00543482" w:rsidRDefault="00D22C68" w:rsidP="00D22C68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eastAsiaTheme="minorHAnsi"/>
          <w:sz w:val="28"/>
          <w:szCs w:val="28"/>
        </w:rPr>
      </w:pPr>
      <w:r w:rsidRPr="008B4258">
        <w:rPr>
          <w:rFonts w:ascii="Times New Roman" w:hAnsi="Times New Roman" w:cs="Times New Roman"/>
          <w:sz w:val="28"/>
          <w:szCs w:val="28"/>
        </w:rPr>
        <w:t>Правительства области                                                                         А.А.Смекалин</w:t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  <w:t xml:space="preserve">           А.А.Смекалин</w:t>
      </w:r>
    </w:p>
    <w:p w:rsidR="00B153B1" w:rsidRDefault="00B153B1"/>
    <w:sectPr w:rsidR="00B153B1" w:rsidSect="004F70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91" w:rsidRDefault="00BD0391">
      <w:r>
        <w:separator/>
      </w:r>
    </w:p>
  </w:endnote>
  <w:endnote w:type="continuationSeparator" w:id="0">
    <w:p w:rsidR="00BD0391" w:rsidRDefault="00BD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91" w:rsidRDefault="00BD0391">
      <w:r>
        <w:separator/>
      </w:r>
    </w:p>
  </w:footnote>
  <w:footnote w:type="continuationSeparator" w:id="0">
    <w:p w:rsidR="00BD0391" w:rsidRDefault="00BD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3331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70E9" w:rsidRPr="004F70E9" w:rsidRDefault="004E1325">
        <w:pPr>
          <w:pStyle w:val="a3"/>
          <w:jc w:val="center"/>
          <w:rPr>
            <w:sz w:val="28"/>
            <w:szCs w:val="28"/>
          </w:rPr>
        </w:pPr>
        <w:r w:rsidRPr="004F70E9">
          <w:rPr>
            <w:sz w:val="28"/>
            <w:szCs w:val="28"/>
          </w:rPr>
          <w:fldChar w:fldCharType="begin"/>
        </w:r>
        <w:r w:rsidRPr="004F70E9">
          <w:rPr>
            <w:sz w:val="28"/>
            <w:szCs w:val="28"/>
          </w:rPr>
          <w:instrText>PAGE   \* MERGEFORMAT</w:instrText>
        </w:r>
        <w:r w:rsidRPr="004F70E9">
          <w:rPr>
            <w:sz w:val="28"/>
            <w:szCs w:val="28"/>
          </w:rPr>
          <w:fldChar w:fldCharType="separate"/>
        </w:r>
        <w:r w:rsidR="00576C43">
          <w:rPr>
            <w:noProof/>
            <w:sz w:val="28"/>
            <w:szCs w:val="28"/>
          </w:rPr>
          <w:t>2</w:t>
        </w:r>
        <w:r w:rsidRPr="004F70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3FA2"/>
    <w:multiLevelType w:val="hybridMultilevel"/>
    <w:tmpl w:val="DDA821BC"/>
    <w:lvl w:ilvl="0" w:tplc="56DE1C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655291"/>
    <w:multiLevelType w:val="hybridMultilevel"/>
    <w:tmpl w:val="9AD66A28"/>
    <w:lvl w:ilvl="0" w:tplc="B09A8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7C3D94"/>
    <w:multiLevelType w:val="hybridMultilevel"/>
    <w:tmpl w:val="09820D7E"/>
    <w:lvl w:ilvl="0" w:tplc="07CA0BDA">
      <w:start w:val="9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D9586B"/>
    <w:multiLevelType w:val="multilevel"/>
    <w:tmpl w:val="82A0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17749"/>
    <w:multiLevelType w:val="hybridMultilevel"/>
    <w:tmpl w:val="5E5086CA"/>
    <w:lvl w:ilvl="0" w:tplc="B4E67970">
      <w:start w:val="9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7B4580"/>
    <w:multiLevelType w:val="hybridMultilevel"/>
    <w:tmpl w:val="4628BD56"/>
    <w:lvl w:ilvl="0" w:tplc="4B3007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8"/>
    <w:rsid w:val="000118AB"/>
    <w:rsid w:val="00073F41"/>
    <w:rsid w:val="000D1772"/>
    <w:rsid w:val="000F1660"/>
    <w:rsid w:val="001279D1"/>
    <w:rsid w:val="001326E9"/>
    <w:rsid w:val="00175A2E"/>
    <w:rsid w:val="00187BAF"/>
    <w:rsid w:val="001A1CEF"/>
    <w:rsid w:val="00246F81"/>
    <w:rsid w:val="002555D4"/>
    <w:rsid w:val="002C158B"/>
    <w:rsid w:val="00346368"/>
    <w:rsid w:val="00352DC7"/>
    <w:rsid w:val="00355A56"/>
    <w:rsid w:val="00390B7B"/>
    <w:rsid w:val="00446408"/>
    <w:rsid w:val="004E1325"/>
    <w:rsid w:val="005228EE"/>
    <w:rsid w:val="00535658"/>
    <w:rsid w:val="00576C43"/>
    <w:rsid w:val="005F64B8"/>
    <w:rsid w:val="00637B28"/>
    <w:rsid w:val="00726F1D"/>
    <w:rsid w:val="007A7387"/>
    <w:rsid w:val="009536AA"/>
    <w:rsid w:val="009E2935"/>
    <w:rsid w:val="00A166E2"/>
    <w:rsid w:val="00B153B1"/>
    <w:rsid w:val="00B622CD"/>
    <w:rsid w:val="00B77E49"/>
    <w:rsid w:val="00BD0391"/>
    <w:rsid w:val="00D22C68"/>
    <w:rsid w:val="00D2310C"/>
    <w:rsid w:val="00D40426"/>
    <w:rsid w:val="00D56E4B"/>
    <w:rsid w:val="00D71CF3"/>
    <w:rsid w:val="00E02A84"/>
    <w:rsid w:val="00E03B90"/>
    <w:rsid w:val="00E60D91"/>
    <w:rsid w:val="00E81DD0"/>
    <w:rsid w:val="00F119F5"/>
    <w:rsid w:val="00F145AA"/>
    <w:rsid w:val="00F32AE2"/>
    <w:rsid w:val="00F84892"/>
    <w:rsid w:val="00FD13DD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EDC1A-88F0-4FC5-B3A1-34354702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2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E2935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7554-503B-4B9A-8185-DF21693A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Ксения Сергеевна</dc:creator>
  <cp:lastModifiedBy>Ирина И. Данилина</cp:lastModifiedBy>
  <cp:revision>4</cp:revision>
  <cp:lastPrinted>2018-12-06T08:40:00Z</cp:lastPrinted>
  <dcterms:created xsi:type="dcterms:W3CDTF">2018-12-06T08:31:00Z</dcterms:created>
  <dcterms:modified xsi:type="dcterms:W3CDTF">2018-12-06T08:41:00Z</dcterms:modified>
</cp:coreProperties>
</file>