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90D94" w:rsidRDefault="00C90D94" w:rsidP="009629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Style w:val="Hyperlink0"/>
        </w:rPr>
      </w:pPr>
      <w:bookmarkStart w:id="0" w:name="_GoBack"/>
      <w:bookmarkEnd w:id="0"/>
      <w:r>
        <w:rPr>
          <w:rStyle w:val="Hyperlink0"/>
        </w:rPr>
        <w:t>Проект</w:t>
      </w:r>
    </w:p>
    <w:p w:rsidR="00C90D94" w:rsidRDefault="00C90D94" w:rsidP="009629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outlineLvl w:val="0"/>
        <w:rPr>
          <w:b/>
          <w:bCs/>
        </w:rPr>
      </w:pPr>
    </w:p>
    <w:p w:rsidR="00C90D94" w:rsidRDefault="00C90D94" w:rsidP="009629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90D94" w:rsidRDefault="00C90D94" w:rsidP="009629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90D94" w:rsidRDefault="00C90D94" w:rsidP="009629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ПРАВИТЕЛЬСТВО УЛЬЯНОВСКОЙ ОБЛАСТИ</w:t>
      </w:r>
    </w:p>
    <w:p w:rsidR="00C90D94" w:rsidRDefault="00C90D94" w:rsidP="009629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0D94" w:rsidRDefault="00C90D94" w:rsidP="009629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90D94" w:rsidRDefault="00C90D94" w:rsidP="009629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D94" w:rsidRDefault="00C90D94" w:rsidP="009629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определения объёма и предоставления субсидий </w:t>
      </w:r>
    </w:p>
    <w:p w:rsidR="00C90D94" w:rsidRDefault="00C90D94" w:rsidP="009629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из областного бюджета Ульяновской области юридическим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лицам,   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не являющимся государственными (муниципальными) учреждениями,                 в целях финансового обеспечения затрат, связанных с осуществлением деятельности, направленной на повышение уровня безопасности дорожного движения в Ульяновской области</w:t>
      </w:r>
    </w:p>
    <w:p w:rsidR="00C90D94" w:rsidRDefault="00C90D94" w:rsidP="009629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D94" w:rsidRDefault="00C90D94" w:rsidP="009629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Style w:val="Hyperlink0"/>
        </w:rPr>
      </w:pPr>
      <w:r>
        <w:rPr>
          <w:rStyle w:val="Hyperlink0"/>
        </w:rPr>
        <w:t xml:space="preserve">В соответствии со статьёй 78 Бюджетного кодекса Российской Федерации, в целях реализации мероприятий государственной программы Ульяновской области «Развитие транспортной системы Ульяновской области» на 2014-2021 годы, утверждённой постановлением Правительства Ульяновской области от 11.09.2013 № 37/419-П «Об утверждении государственной программы Ульяновской области «Развитие транспортной системы Ульяновской области» на 2014-2021 годы», Правительство Ульяновской </w:t>
      </w:r>
      <w:proofErr w:type="gramStart"/>
      <w:r>
        <w:rPr>
          <w:rStyle w:val="Hyperlink0"/>
        </w:rPr>
        <w:t>области  п</w:t>
      </w:r>
      <w:proofErr w:type="gramEnd"/>
      <w:r>
        <w:rPr>
          <w:rStyle w:val="Hyperlink0"/>
        </w:rPr>
        <w:t xml:space="preserve"> о с т а н о в л я е т:</w:t>
      </w:r>
    </w:p>
    <w:p w:rsidR="00C90D94" w:rsidRDefault="00C90D94" w:rsidP="009629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Style w:val="Hyperlink0"/>
        </w:rPr>
      </w:pPr>
      <w:r>
        <w:rPr>
          <w:rStyle w:val="Hyperlink0"/>
        </w:rPr>
        <w:t xml:space="preserve">1.Утвердить прилагаемый </w:t>
      </w:r>
      <w:hyperlink r:id="rId6" w:anchor="bookmark#bookmark" w:history="1">
        <w:r>
          <w:rPr>
            <w:rStyle w:val="Hyperlink0"/>
          </w:rPr>
          <w:t>Порядок</w:t>
        </w:r>
      </w:hyperlink>
      <w:r>
        <w:rPr>
          <w:rStyle w:val="Hyperlink0"/>
        </w:rPr>
        <w:t xml:space="preserve"> определения объёма </w:t>
      </w:r>
      <w:r>
        <w:rPr>
          <w:rStyle w:val="Hyperlink0"/>
        </w:rPr>
        <w:br/>
        <w:t xml:space="preserve">и предоставления субсидий из областного бюджета Ульяновской области юридическим лицам, не являющимся государственными (муниципальными) учреждениями, в целях финансового обеспечения затрат, связанных </w:t>
      </w:r>
      <w:r>
        <w:rPr>
          <w:rStyle w:val="Hyperlink0"/>
        </w:rPr>
        <w:br/>
        <w:t>с осуществлением деятельности, направленной на повышение уровня безопасности дорожного движения в Ульяновской области.</w:t>
      </w:r>
    </w:p>
    <w:p w:rsidR="00C90D94" w:rsidRDefault="00C90D94" w:rsidP="009629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Style w:val="Hyperlink0"/>
        </w:rPr>
      </w:pPr>
      <w:r>
        <w:rPr>
          <w:rStyle w:val="Hyperlink0"/>
        </w:rPr>
        <w:t>2. Настоящее постановление вступает в силу на следующий день после дня его официального опубликования.</w:t>
      </w:r>
    </w:p>
    <w:p w:rsidR="00C90D94" w:rsidRDefault="00C90D94" w:rsidP="009629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</w:p>
    <w:p w:rsidR="00C90D94" w:rsidRDefault="00C90D94" w:rsidP="009629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D94" w:rsidRDefault="00C90D94" w:rsidP="009629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D94" w:rsidRDefault="00C90D94" w:rsidP="009629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Style w:val="Hyperlink0"/>
        </w:rPr>
      </w:pPr>
      <w:r>
        <w:rPr>
          <w:rStyle w:val="Hyperlink0"/>
        </w:rPr>
        <w:t>Председатель</w:t>
      </w:r>
    </w:p>
    <w:p w:rsidR="00C90D94" w:rsidRDefault="00C90D94" w:rsidP="009629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rPr>
          <w:rStyle w:val="Hyperlink0"/>
        </w:rPr>
        <w:t xml:space="preserve">Правительства области                                                                         </w:t>
      </w:r>
      <w:proofErr w:type="spellStart"/>
      <w:r>
        <w:rPr>
          <w:rStyle w:val="Hyperlink0"/>
        </w:rPr>
        <w:t>А.А.Смекалин</w:t>
      </w:r>
      <w:proofErr w:type="spellEnd"/>
    </w:p>
    <w:p w:rsidR="00C90D94" w:rsidRDefault="00C90D94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D94" w:rsidRDefault="00C90D94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D94" w:rsidRDefault="00C90D94" w:rsidP="009629D7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D94" w:rsidRDefault="00C90D94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C90D94" w:rsidSect="005E017D">
          <w:headerReference w:type="default" r:id="rId7"/>
          <w:footerReference w:type="default" r:id="rId8"/>
          <w:headerReference w:type="first" r:id="rId9"/>
          <w:footerReference w:type="first" r:id="rId10"/>
          <w:pgSz w:w="11900" w:h="16840"/>
          <w:pgMar w:top="993" w:right="567" w:bottom="993" w:left="1701" w:header="709" w:footer="709" w:gutter="0"/>
          <w:pgNumType w:start="1"/>
          <w:cols w:space="720"/>
          <w:titlePg/>
          <w:rtlGutter/>
          <w:docGrid w:linePitch="299"/>
        </w:sectPr>
      </w:pPr>
    </w:p>
    <w:p w:rsidR="00C90D94" w:rsidRDefault="00C90D94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1714"/>
        <w:tblW w:w="97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60"/>
        <w:gridCol w:w="4860"/>
      </w:tblGrid>
      <w:tr w:rsidR="00C90D94" w:rsidTr="009629D7">
        <w:trPr>
          <w:trHeight w:val="158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0D94" w:rsidRDefault="00C90D94" w:rsidP="009629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C90D94" w:rsidRPr="001E470A" w:rsidRDefault="00C90D94" w:rsidP="009629D7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470A">
              <w:rPr>
                <w:rFonts w:ascii="Times New Roman" w:hAnsi="Times New Roman" w:cs="Times New Roman"/>
                <w:sz w:val="28"/>
                <w:szCs w:val="28"/>
              </w:rPr>
              <w:t>УТВЕРЖДЁН</w:t>
            </w:r>
          </w:p>
          <w:p w:rsidR="00C90D94" w:rsidRPr="001E470A" w:rsidRDefault="00C90D94" w:rsidP="009629D7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94" w:rsidRPr="001E470A" w:rsidRDefault="00C90D94" w:rsidP="009629D7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70A">
              <w:rPr>
                <w:rFonts w:ascii="Times New Roman" w:hAnsi="Times New Roman" w:cs="Times New Roman"/>
                <w:sz w:val="28"/>
                <w:szCs w:val="28"/>
              </w:rPr>
              <w:t>постановлением Правительства</w:t>
            </w:r>
          </w:p>
          <w:p w:rsidR="00C90D94" w:rsidRDefault="00C90D94" w:rsidP="009629D7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 w:rsidRPr="001E470A">
              <w:rPr>
                <w:rFonts w:ascii="Times New Roman" w:hAnsi="Times New Roman" w:cs="Times New Roman"/>
                <w:sz w:val="28"/>
                <w:szCs w:val="28"/>
              </w:rPr>
              <w:t>Ульяновской области</w:t>
            </w:r>
          </w:p>
        </w:tc>
      </w:tr>
    </w:tbl>
    <w:p w:rsidR="00C90D94" w:rsidRDefault="00C90D94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D94" w:rsidRDefault="00C90D94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D94" w:rsidRDefault="00C90D94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D94" w:rsidRDefault="00C90D94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D94" w:rsidRDefault="00C90D94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C90D94" w:rsidRDefault="00C90D94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определения </w:t>
      </w:r>
      <w:bookmarkStart w:id="1" w:name="_Hlk504462380"/>
      <w:r>
        <w:rPr>
          <w:rFonts w:ascii="Times New Roman" w:hAnsi="Times New Roman" w:cs="Times New Roman"/>
          <w:sz w:val="28"/>
          <w:szCs w:val="28"/>
        </w:rPr>
        <w:t xml:space="preserve">объёма и предоставления субсидий из областного бюджета Ульяновской области юридическим лицам, </w:t>
      </w:r>
      <w:bookmarkStart w:id="2" w:name="_Hlk5044623802"/>
      <w:bookmarkEnd w:id="1"/>
      <w:r>
        <w:rPr>
          <w:rFonts w:ascii="Times New Roman" w:hAnsi="Times New Roman" w:cs="Times New Roman"/>
          <w:sz w:val="28"/>
          <w:szCs w:val="28"/>
        </w:rPr>
        <w:t>не являющимся государственными (муниципальными) учреждениями,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 в целях финансового обеспечения затрат, связанных с осуществлением деятельности, направленной на повышение уровня безопасности дорожного движения в Ульяновской области</w:t>
      </w:r>
    </w:p>
    <w:p w:rsidR="00C90D94" w:rsidRDefault="00C90D94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D94" w:rsidRDefault="00C90D94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C90D94" w:rsidRDefault="00C90D94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D94" w:rsidRDefault="00C90D94" w:rsidP="00C23074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правила определения объёма </w:t>
      </w:r>
      <w:r>
        <w:rPr>
          <w:rFonts w:ascii="Arial Unicode MS" w:hAnsi="Arial Unicode MS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предоставления субсидий из областного бюджета Ульяновской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Arial Unicode MS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– субсидии)</w:t>
      </w:r>
      <w:bookmarkStart w:id="3" w:name="_Hlk507754714"/>
      <w:r>
        <w:rPr>
          <w:rFonts w:ascii="Times New Roman" w:hAnsi="Times New Roman" w:cs="Times New Roman"/>
          <w:sz w:val="28"/>
          <w:szCs w:val="28"/>
        </w:rPr>
        <w:t xml:space="preserve"> юридическим лицам, не являющимся государственными (муниципальными) учреждениями (далее – организации), в целях финансового обеспечения затрат, </w:t>
      </w:r>
      <w:bookmarkEnd w:id="3"/>
      <w:r>
        <w:rPr>
          <w:rFonts w:ascii="Times New Roman" w:hAnsi="Times New Roman" w:cs="Times New Roman"/>
          <w:sz w:val="28"/>
          <w:szCs w:val="28"/>
        </w:rPr>
        <w:t>связанных с осуществлением деятельности, направленной на повышение уровня безопасности дорожного движения в Ульяновской области.</w:t>
      </w:r>
    </w:p>
    <w:p w:rsidR="00C90D94" w:rsidRDefault="00C90D94" w:rsidP="00C23074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Субсидии предоставляются организациям, осуществляющим деятельность, направленную на повышение уровня безопасности дорожного движения в Ульяновской области, и соответствующим требованиям, установленным пунктом 1.4 настоящего раздела.</w:t>
      </w:r>
    </w:p>
    <w:p w:rsidR="00C90D94" w:rsidRDefault="00C90D94" w:rsidP="00C230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1.3. Субсидии предоставляются в пределах бюджетных ассигнований, предусмотренных в областном бюджете Ульяновской области                                       на соответствующий финансовый год и плановый период, и лимитов бюджетных обязательств на предоставление субсидий на указанные цели, доведённых до Министерства промышленности, строительства, </w:t>
      </w:r>
      <w:r w:rsidRPr="00FB7197">
        <w:rPr>
          <w:rFonts w:ascii="Times New Roman" w:hAnsi="Times New Roman" w:cs="Times New Roman"/>
          <w:sz w:val="28"/>
          <w:szCs w:val="28"/>
        </w:rPr>
        <w:t>жилищно-коммунального</w:t>
      </w:r>
      <w:r>
        <w:rPr>
          <w:rFonts w:ascii="Times New Roman" w:hAnsi="Times New Roman" w:cs="Times New Roman"/>
          <w:sz w:val="28"/>
          <w:szCs w:val="28"/>
        </w:rPr>
        <w:t xml:space="preserve"> ком</w:t>
      </w:r>
      <w:r w:rsidRPr="00FB7197">
        <w:rPr>
          <w:rFonts w:ascii="Times New Roman" w:hAnsi="Times New Roman" w:cs="Times New Roman"/>
          <w:sz w:val="28"/>
          <w:szCs w:val="28"/>
        </w:rPr>
        <w:t>плекса</w:t>
      </w:r>
      <w:r>
        <w:rPr>
          <w:rFonts w:ascii="Times New Roman" w:hAnsi="Times New Roman" w:cs="Times New Roman"/>
          <w:sz w:val="28"/>
          <w:szCs w:val="28"/>
        </w:rPr>
        <w:t xml:space="preserve"> транспорта Ульяновской области (далее – Уполномоченный орган) как получателя бюджетных средств.</w:t>
      </w:r>
    </w:p>
    <w:p w:rsidR="00C90D94" w:rsidRDefault="00C90D94" w:rsidP="00C23074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Организации, претендующие на получение субсидий, должны соответствовать следующим требованиям:</w:t>
      </w:r>
    </w:p>
    <w:p w:rsidR="00C90D94" w:rsidRDefault="00C90D94" w:rsidP="00C23074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организация не должна являться государственным (муниципальным) учреждением;</w:t>
      </w:r>
      <w:bookmarkStart w:id="4" w:name="_Hlk520879686"/>
    </w:p>
    <w:bookmarkEnd w:id="4"/>
    <w:p w:rsidR="00C90D94" w:rsidRDefault="00C90D94" w:rsidP="00C23074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bookmarkStart w:id="5" w:name="_Hlk5208796862"/>
      <w:r>
        <w:rPr>
          <w:rFonts w:ascii="Times New Roman" w:hAnsi="Times New Roman" w:cs="Times New Roman"/>
          <w:sz w:val="28"/>
          <w:szCs w:val="28"/>
        </w:rPr>
        <w:t xml:space="preserve">) организация должна обладать опытом обеспечения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функционирования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работающих в автоматическом режиме </w:t>
      </w:r>
      <w:r>
        <w:rPr>
          <w:rStyle w:val="Hyperlink0"/>
        </w:rPr>
        <w:t xml:space="preserve">специальных технических средств, имеющих функции фото- и киносъёмки, видеозаписи, или средств фото- </w:t>
      </w:r>
      <w:r>
        <w:rPr>
          <w:rStyle w:val="Hyperlink0"/>
          <w:rFonts w:ascii="Arial Unicode MS" w:hAnsi="Arial Unicode MS" w:cs="Calibri"/>
        </w:rPr>
        <w:br/>
      </w:r>
      <w:r>
        <w:rPr>
          <w:rStyle w:val="Hyperlink0"/>
        </w:rPr>
        <w:lastRenderedPageBreak/>
        <w:t>и киносъёмки, видеозаписи, предназначенных для фиксации административных правонарушений в области дорожного</w:t>
      </w:r>
      <w:bookmarkEnd w:id="5"/>
      <w:r>
        <w:rPr>
          <w:rFonts w:ascii="Times New Roman" w:hAnsi="Times New Roman" w:cs="Times New Roman"/>
          <w:sz w:val="28"/>
          <w:szCs w:val="28"/>
        </w:rPr>
        <w:t>;</w:t>
      </w:r>
    </w:p>
    <w:p w:rsidR="00C90D94" w:rsidRDefault="00C90D94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 организации должна отсутствовать неисполненная обязанность               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90D94" w:rsidRDefault="00C90D94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организации не должно быть назначено административное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наказание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нарушение условий предоставления из областного бюджета Ульяновской области иных субсидий, если срок, в течение которого </w:t>
      </w:r>
      <w:r>
        <w:rPr>
          <w:rFonts w:ascii="Arial Unicode MS" w:hAnsi="Arial Unicode MS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организация считается подвергнутой административному наказанию, не истёк;</w:t>
      </w:r>
    </w:p>
    <w:p w:rsidR="00C90D94" w:rsidRDefault="00C90D94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организация должна быть зарегистрирована на территории Ульяновской области по месту её нахождения и осуществлять свою </w:t>
      </w:r>
      <w:r>
        <w:rPr>
          <w:rFonts w:ascii="Arial Unicode MS" w:hAnsi="Arial Unicode MS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деятельность в пределах всей или части территории Ульяновской области </w:t>
      </w:r>
      <w:r>
        <w:rPr>
          <w:rFonts w:ascii="Arial Unicode MS" w:hAnsi="Arial Unicode MS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не менее одного года со дня её государственной регистрации;</w:t>
      </w:r>
    </w:p>
    <w:p w:rsidR="00C90D94" w:rsidRDefault="00C90D94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у организации должна отсутствовать просроченная задолженность                 по возврату в областной бюджет Ульяновской области субсидий, предоставленных в том числе в соответствии с иными правовыми актами, </w:t>
      </w:r>
      <w:r>
        <w:rPr>
          <w:rFonts w:ascii="Times New Roman" w:hAnsi="Times New Roman" w:cs="Times New Roman"/>
          <w:sz w:val="28"/>
          <w:szCs w:val="28"/>
        </w:rPr>
        <w:br/>
        <w:t>и иная просроченная (неурегулированная) задолженность перед областным бюджетом Ульяновской области;</w:t>
      </w:r>
    </w:p>
    <w:p w:rsidR="00C90D94" w:rsidRDefault="00C90D94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организация не должна находиться в процессе реорганизации, ликвидации, банкротства;</w:t>
      </w:r>
    </w:p>
    <w:p w:rsidR="00C90D94" w:rsidRDefault="00C90D94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Style w:val="Hyperlink0"/>
        </w:rPr>
      </w:pPr>
      <w:r>
        <w:rPr>
          <w:rFonts w:ascii="Times New Roman" w:hAnsi="Times New Roman" w:cs="Times New Roman"/>
          <w:sz w:val="28"/>
          <w:szCs w:val="28"/>
        </w:rPr>
        <w:t xml:space="preserve">8) организация не должна являться иностранным юридическим лицом, </w:t>
      </w:r>
      <w:r>
        <w:rPr>
          <w:rFonts w:ascii="Times New Roman" w:hAnsi="Times New Roman" w:cs="Times New Roman"/>
          <w:sz w:val="28"/>
          <w:szCs w:val="28"/>
        </w:rPr>
        <w:br/>
        <w:t xml:space="preserve">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</w:t>
      </w:r>
      <w:hyperlink r:id="rId11" w:history="1">
        <w:r>
          <w:rPr>
            <w:rStyle w:val="Hyperlink0"/>
          </w:rPr>
          <w:t>перечень</w:t>
        </w:r>
      </w:hyperlink>
      <w:r>
        <w:rPr>
          <w:rStyle w:val="Hyperlink0"/>
        </w:rPr>
        <w:t xml:space="preserve"> государств </w:t>
      </w:r>
      <w:r>
        <w:rPr>
          <w:rStyle w:val="Hyperlink0"/>
        </w:rPr>
        <w:br/>
        <w:t xml:space="preserve">и территорий, предоставляющих льготный налоговый режим налогообложения и (или) не предусматривающих раскрытия и предоставления информации </w:t>
      </w:r>
      <w:r>
        <w:rPr>
          <w:rStyle w:val="Hyperlink0"/>
        </w:rPr>
        <w:br/>
        <w:t>при проведении финансовых операций (офшорные зоны) в отношении таких юридических лиц, в совокупности превышает 50 процентов;</w:t>
      </w:r>
    </w:p>
    <w:p w:rsidR="00C90D94" w:rsidRDefault="00C90D94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Style w:val="a9"/>
          <w:sz w:val="28"/>
          <w:szCs w:val="28"/>
        </w:rPr>
      </w:pPr>
      <w:r>
        <w:rPr>
          <w:rStyle w:val="Hyperlink0"/>
        </w:rPr>
        <w:t>9) организация не должна получать средства из областного бюджета Ульяновской области на основании иных нормативных правовых актов на цели, указанные в пункте 1.1 настоящего Порядка.</w:t>
      </w:r>
    </w:p>
    <w:p w:rsidR="00C90D94" w:rsidRDefault="00C90D94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Style w:val="Hyperlink0"/>
        </w:rPr>
      </w:pPr>
      <w:r>
        <w:rPr>
          <w:rStyle w:val="Hyperlink0"/>
        </w:rPr>
        <w:t xml:space="preserve">1.5. Объявление о начале процедуры приёма документов                                  (копий документов), необходимых для получения субсидий                                     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Style w:val="Hyperlink0"/>
        </w:rPr>
        <w:t>объявление), размещается на официальном сайте Уполномоченного органа в информационно-телекоммуникационной сети «Интернет» не позднее чем за пять рабочих дней до дня начала указанной процедуры и должно содержать сведения об установленных Уполномоченным органом датах начала и окончания срока приёма таких документов (копий документов), сведения                об их перечне, сведения о требованиях, предъявляемых к организациям,  претендующим на получение субсидий, а также сведения о показателях результативности предоставления субсидий и их значениях.</w:t>
      </w:r>
    </w:p>
    <w:p w:rsidR="00C90D94" w:rsidRDefault="00C90D94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Style w:val="Hyperlink0"/>
        </w:rPr>
      </w:pPr>
      <w:r>
        <w:rPr>
          <w:rStyle w:val="Hyperlink0"/>
        </w:rPr>
        <w:t>Отбор осуществляется в порядке, установленном пунктом 2.2 раздела                 2 настоящего Порядка.</w:t>
      </w:r>
    </w:p>
    <w:p w:rsidR="00C90D94" w:rsidRDefault="00C90D94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Style w:val="Hyperlink0"/>
        </w:rPr>
      </w:pPr>
      <w:r>
        <w:rPr>
          <w:rStyle w:val="Hyperlink0"/>
        </w:rPr>
        <w:lastRenderedPageBreak/>
        <w:t>2. Условия и порядок предоставления субсидий</w:t>
      </w:r>
    </w:p>
    <w:p w:rsidR="00C90D94" w:rsidRDefault="00C90D94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center"/>
        <w:rPr>
          <w:rStyle w:val="a9"/>
          <w:rFonts w:ascii="Times New Roman" w:hAnsi="Times New Roman" w:cs="Times New Roman"/>
          <w:sz w:val="28"/>
          <w:szCs w:val="28"/>
        </w:rPr>
      </w:pPr>
    </w:p>
    <w:p w:rsidR="00C90D94" w:rsidRDefault="00C90D94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Style w:val="Hyperlink0"/>
        </w:rPr>
      </w:pPr>
      <w:r>
        <w:rPr>
          <w:rStyle w:val="Hyperlink0"/>
        </w:rPr>
        <w:t xml:space="preserve">2.1. Для получения субсидий организация представляет </w:t>
      </w:r>
      <w:r>
        <w:rPr>
          <w:rStyle w:val="a9"/>
          <w:rFonts w:ascii="Arial Unicode MS" w:hAnsi="Arial Unicode MS"/>
          <w:sz w:val="28"/>
          <w:szCs w:val="28"/>
        </w:rPr>
        <w:br/>
      </w:r>
      <w:r>
        <w:rPr>
          <w:rStyle w:val="Hyperlink0"/>
        </w:rPr>
        <w:t>в Уполномоченный орган следующие документы (копии документов):</w:t>
      </w:r>
    </w:p>
    <w:p w:rsidR="00C90D94" w:rsidRDefault="00C90D94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Style w:val="Hyperlink0"/>
        </w:rPr>
      </w:pPr>
      <w:r>
        <w:rPr>
          <w:rStyle w:val="Hyperlink0"/>
        </w:rPr>
        <w:t>1) заявку на получение субсидий, составленную в произвольной         письменной форме, подписанную руководителем организации;</w:t>
      </w:r>
    </w:p>
    <w:p w:rsidR="00C90D94" w:rsidRDefault="00C90D94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Style w:val="Hyperlink0"/>
        </w:rPr>
      </w:pPr>
      <w:r>
        <w:rPr>
          <w:rStyle w:val="Hyperlink0"/>
        </w:rPr>
        <w:t xml:space="preserve">2) копии учредительных документов организации, заверенные </w:t>
      </w:r>
      <w:r>
        <w:rPr>
          <w:rStyle w:val="Hyperlink0"/>
        </w:rPr>
        <w:br/>
        <w:t>её руководителем;</w:t>
      </w:r>
    </w:p>
    <w:p w:rsidR="00C90D94" w:rsidRDefault="00C90D94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Style w:val="Hyperlink0"/>
        </w:rPr>
      </w:pPr>
      <w:r>
        <w:rPr>
          <w:rStyle w:val="Hyperlink0"/>
        </w:rPr>
        <w:t>3) смету затрат, указанных в пункте 2.3 настоящего раздела, подписанную руководителем организации;</w:t>
      </w:r>
    </w:p>
    <w:p w:rsidR="00C90D94" w:rsidRDefault="00C90D94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Style w:val="Hyperlink0"/>
        </w:rPr>
      </w:pPr>
      <w:r>
        <w:rPr>
          <w:rStyle w:val="Hyperlink0"/>
        </w:rPr>
        <w:t>4) справку налогового органа об исполнении организацией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90D94" w:rsidRDefault="00C90D94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Style w:val="Hyperlink0"/>
        </w:rPr>
      </w:pPr>
      <w:r>
        <w:rPr>
          <w:rStyle w:val="Hyperlink0"/>
        </w:rPr>
        <w:t xml:space="preserve">5) справку об отсутствии </w:t>
      </w:r>
      <w:proofErr w:type="gramStart"/>
      <w:r>
        <w:rPr>
          <w:rStyle w:val="Hyperlink0"/>
        </w:rPr>
        <w:t>у организации</w:t>
      </w:r>
      <w:proofErr w:type="gramEnd"/>
      <w:r>
        <w:rPr>
          <w:rStyle w:val="Hyperlink0"/>
        </w:rPr>
        <w:t xml:space="preserve"> просроченной (неурегулированной) задолженности по денежным обязательствам перед областным бюджетом Ульяновской области, подписанную руководителем организации;</w:t>
      </w:r>
    </w:p>
    <w:p w:rsidR="00C90D94" w:rsidRDefault="00C90D94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Style w:val="Hyperlink0"/>
        </w:rPr>
      </w:pPr>
      <w:r>
        <w:rPr>
          <w:rStyle w:val="Hyperlink0"/>
        </w:rPr>
        <w:t>6) копии документов, подтверждающих соответствие организации требованиям, установленным подпунктом 2 пункта 1.4 раздела 1 настоящего Порядка, заверенные руководителем организации.</w:t>
      </w:r>
    </w:p>
    <w:p w:rsidR="00C90D94" w:rsidRDefault="00C90D94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Style w:val="Hyperlink0"/>
        </w:rPr>
      </w:pPr>
      <w:r>
        <w:rPr>
          <w:rStyle w:val="Hyperlink0"/>
        </w:rPr>
        <w:t xml:space="preserve">2.2. Документы (копии документов), представленные организацией </w:t>
      </w:r>
      <w:bookmarkStart w:id="6" w:name="_Hlk520300599"/>
      <w:r>
        <w:rPr>
          <w:rStyle w:val="Hyperlink0"/>
        </w:rPr>
        <w:t xml:space="preserve">                   в соответствии с пунктом 2.1 настоящего раздела</w:t>
      </w:r>
      <w:bookmarkEnd w:id="6"/>
      <w:r>
        <w:rPr>
          <w:rStyle w:val="Hyperlink0"/>
        </w:rPr>
        <w:t>, подлежат регистрации в день их поступления с указанием даты и времени их приёма.</w:t>
      </w:r>
    </w:p>
    <w:p w:rsidR="00C90D94" w:rsidRDefault="00C90D94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Style w:val="Hyperlink0"/>
        </w:rPr>
      </w:pPr>
      <w:r>
        <w:rPr>
          <w:rStyle w:val="Hyperlink0"/>
        </w:rPr>
        <w:t xml:space="preserve">Уполномоченный орган в течение 10 рабочих дней со дня истечения </w:t>
      </w:r>
      <w:r>
        <w:rPr>
          <w:rStyle w:val="a9"/>
          <w:rFonts w:ascii="Arial Unicode MS" w:hAnsi="Arial Unicode MS"/>
          <w:sz w:val="28"/>
          <w:szCs w:val="28"/>
        </w:rPr>
        <w:br/>
      </w:r>
      <w:r>
        <w:rPr>
          <w:rStyle w:val="Hyperlink0"/>
        </w:rPr>
        <w:t xml:space="preserve">содержащегося в объявлении срока приёма документов (копий документов), указанных в пункте 2.1 настоящего Порядка, осуществляет проверку соответствия организации требованиям, установленным пунктом 1.4 раздела 1 настоящего Порядка, а также комплектности представленных документов (копий документов), полноты и достоверности содержащихся в них сведений посредством изучения информации, размещённой в форме открытых данных </w:t>
      </w:r>
      <w:r>
        <w:rPr>
          <w:rStyle w:val="Hyperlink0"/>
          <w:rFonts w:ascii="Arial Unicode MS" w:hAnsi="Arial Unicode MS" w:cs="Calibri"/>
        </w:rPr>
        <w:br/>
      </w:r>
      <w:r>
        <w:rPr>
          <w:rStyle w:val="Hyperlink0"/>
        </w:rPr>
        <w:t xml:space="preserve">на официальных сайтах уполномоченных государственных органов </w:t>
      </w:r>
      <w:r>
        <w:rPr>
          <w:rStyle w:val="a9"/>
          <w:rFonts w:ascii="Arial Unicode MS" w:hAnsi="Arial Unicode MS"/>
          <w:sz w:val="28"/>
          <w:szCs w:val="28"/>
        </w:rPr>
        <w:br/>
      </w:r>
      <w:r>
        <w:rPr>
          <w:rStyle w:val="Hyperlink0"/>
        </w:rPr>
        <w:t xml:space="preserve">в информационно-телекоммуникационной сети «Интернет», направления </w:t>
      </w:r>
      <w:r>
        <w:rPr>
          <w:rStyle w:val="a9"/>
          <w:rFonts w:ascii="Arial Unicode MS" w:hAnsi="Arial Unicode MS"/>
          <w:sz w:val="28"/>
          <w:szCs w:val="28"/>
        </w:rPr>
        <w:br/>
      </w:r>
      <w:r>
        <w:rPr>
          <w:rStyle w:val="Hyperlink0"/>
        </w:rPr>
        <w:t xml:space="preserve">в уполномоченные  государственные органы запросов, наведения справок, </w:t>
      </w:r>
      <w:r>
        <w:rPr>
          <w:rStyle w:val="a9"/>
          <w:rFonts w:ascii="Arial Unicode MS" w:hAnsi="Arial Unicode MS"/>
          <w:sz w:val="28"/>
          <w:szCs w:val="28"/>
        </w:rPr>
        <w:br/>
      </w:r>
      <w:r>
        <w:rPr>
          <w:rStyle w:val="Hyperlink0"/>
        </w:rPr>
        <w:t xml:space="preserve">а также использования иных форм проверки, не противоречащих законодательству Российской Федерации, и принимает решение </w:t>
      </w:r>
      <w:r>
        <w:rPr>
          <w:rStyle w:val="Hyperlink0"/>
          <w:rFonts w:ascii="Arial Unicode MS" w:hAnsi="Arial Unicode MS" w:cs="Calibri"/>
        </w:rPr>
        <w:br/>
      </w:r>
      <w:r>
        <w:rPr>
          <w:rStyle w:val="Hyperlink0"/>
        </w:rPr>
        <w:t>о предоставлении субсидий или об отказе в предоставлении субсидий.</w:t>
      </w:r>
    </w:p>
    <w:p w:rsidR="00C90D94" w:rsidRDefault="00C90D94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Style w:val="Hyperlink0"/>
        </w:rPr>
      </w:pPr>
      <w:r>
        <w:rPr>
          <w:rStyle w:val="Hyperlink0"/>
        </w:rPr>
        <w:t xml:space="preserve"> Основаниями для принятия Уполномоченным органом решения                        об отказе в предоставлении субсидий являются:</w:t>
      </w:r>
    </w:p>
    <w:p w:rsidR="00C90D94" w:rsidRDefault="00C90D94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Style w:val="Hyperlink0"/>
        </w:rPr>
      </w:pPr>
      <w:r>
        <w:rPr>
          <w:rStyle w:val="Hyperlink0"/>
        </w:rPr>
        <w:t>несоответствие организации требованиям, установленным пунктом                    1.4 раздела 1 настоящего Порядка;</w:t>
      </w:r>
    </w:p>
    <w:p w:rsidR="00C90D94" w:rsidRDefault="00C90D94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Style w:val="Hyperlink0"/>
        </w:rPr>
      </w:pPr>
      <w:r>
        <w:rPr>
          <w:rStyle w:val="Hyperlink0"/>
        </w:rPr>
        <w:t xml:space="preserve">представление организацией документов (копий документов), указанных в пункте 2.1 настоящего раздела, по истечении срока, </w:t>
      </w:r>
      <w:r>
        <w:rPr>
          <w:rStyle w:val="a9"/>
          <w:rFonts w:ascii="Arial Unicode MS" w:hAnsi="Arial Unicode MS"/>
          <w:sz w:val="28"/>
          <w:szCs w:val="28"/>
        </w:rPr>
        <w:br/>
      </w:r>
      <w:r>
        <w:rPr>
          <w:rStyle w:val="Hyperlink0"/>
        </w:rPr>
        <w:t xml:space="preserve">содержащегося в объявлении, не в полном объёме либо с нарушением предъявляемых к ним требований и (или) наличие в таких документах (копиях </w:t>
      </w:r>
      <w:r>
        <w:rPr>
          <w:rStyle w:val="Hyperlink0"/>
        </w:rPr>
        <w:lastRenderedPageBreak/>
        <w:t>документов) неполных и (или) недостоверных сведений;</w:t>
      </w:r>
    </w:p>
    <w:p w:rsidR="00C90D94" w:rsidRDefault="00C90D94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Style w:val="Hyperlink0"/>
        </w:rPr>
      </w:pPr>
      <w:r>
        <w:rPr>
          <w:rStyle w:val="Hyperlink0"/>
        </w:rPr>
        <w:t xml:space="preserve">отсутствие или недостаточность лимитов бюджетных обязательств </w:t>
      </w:r>
      <w:r>
        <w:rPr>
          <w:rStyle w:val="a9"/>
          <w:rFonts w:ascii="Arial Unicode MS" w:hAnsi="Arial Unicode MS"/>
          <w:sz w:val="28"/>
          <w:szCs w:val="28"/>
        </w:rPr>
        <w:br/>
      </w:r>
      <w:r>
        <w:rPr>
          <w:rStyle w:val="Hyperlink0"/>
        </w:rPr>
        <w:t>на предоставление субсидий, доведённых до Уполномоченного органа                      как получателя бюджетных средств. При этом в случае если доведённые                      до Уполномоченного органа как получателя бюджетных средств лимиты бюджетных обязательств на предоставление субсидий не позволяют предоставить их всем организациям, в отношении которых Уполномоченным органом могло бы быть принято решение о предоставлении субсидий, Уполномоченный орган принимает решение о предоставлении субсидий тем организациям, которым для достижения значений показателей результативности предоставления субсидий требуется наименьший объём субсидий.</w:t>
      </w:r>
    </w:p>
    <w:p w:rsidR="00C90D94" w:rsidRDefault="00C90D94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Style w:val="Hyperlink0"/>
        </w:rPr>
      </w:pPr>
      <w:r>
        <w:rPr>
          <w:rStyle w:val="Hyperlink0"/>
        </w:rPr>
        <w:t>Не позднее 3 рабочих дней со дня принятия соответствующего решения Уполномоченный орган направляет организациям уведомление о принятом решении. При этом в случае принятия Уполномоченным органом решения                об отказе в предоставлении субсидий в уведомлении излагаются обстоятельства, послужившие основанием для его принятия. Уведомление должно быть произведено в форме, обеспечивающей возможность подтверждения факта уведомления.</w:t>
      </w:r>
    </w:p>
    <w:p w:rsidR="00C90D94" w:rsidRDefault="00C90D94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Style w:val="Hyperlink0"/>
        </w:rPr>
      </w:pPr>
      <w:r>
        <w:rPr>
          <w:rStyle w:val="Hyperlink0"/>
        </w:rPr>
        <w:t xml:space="preserve">2.3. </w:t>
      </w:r>
      <w:bookmarkStart w:id="7" w:name="_Hlk518898826"/>
      <w:r>
        <w:rPr>
          <w:rStyle w:val="Hyperlink0"/>
        </w:rPr>
        <w:t xml:space="preserve">Объём субсидий определяется исходя из объёма следующих затрат организаций в связи с осуществлением деятельности, направленной                           </w:t>
      </w:r>
      <w:r>
        <w:rPr>
          <w:rFonts w:ascii="Times New Roman" w:hAnsi="Times New Roman" w:cs="Times New Roman"/>
          <w:sz w:val="28"/>
          <w:szCs w:val="28"/>
        </w:rPr>
        <w:t>на повышение уровня безопасности дорожного движения в Ульяновской области</w:t>
      </w:r>
      <w:bookmarkEnd w:id="7"/>
      <w:r>
        <w:rPr>
          <w:rStyle w:val="Hyperlink0"/>
        </w:rPr>
        <w:t>:</w:t>
      </w:r>
    </w:p>
    <w:p w:rsidR="00C90D94" w:rsidRDefault="00C90D94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Style w:val="Hyperlink0"/>
        </w:rPr>
      </w:pPr>
      <w:r>
        <w:rPr>
          <w:rStyle w:val="Hyperlink0"/>
        </w:rPr>
        <w:t xml:space="preserve">1) затрат, связанных с оплатой услуг по обеспечению функционирования    работающих в автоматическом режиме специальных технических средств, имеющих функции фото- и киносъёмки, видеозаписи, или средств фото- </w:t>
      </w:r>
      <w:r>
        <w:rPr>
          <w:rStyle w:val="Hyperlink0"/>
          <w:rFonts w:ascii="Arial Unicode MS" w:hAnsi="Arial Unicode MS" w:cs="Calibri"/>
        </w:rPr>
        <w:br/>
      </w:r>
      <w:r>
        <w:rPr>
          <w:rStyle w:val="Hyperlink0"/>
        </w:rPr>
        <w:t>и киносъёмки, видеозаписи, предназначенных для фиксации административных правонарушений в области дорожного;</w:t>
      </w:r>
    </w:p>
    <w:p w:rsidR="00C90D94" w:rsidRDefault="00C90D94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Style w:val="Hyperlink0"/>
        </w:rPr>
      </w:pPr>
      <w:r>
        <w:rPr>
          <w:rStyle w:val="Hyperlink0"/>
        </w:rPr>
        <w:t xml:space="preserve">2) затрат, связанных с приобретением товаров и услуг, необходимых </w:t>
      </w:r>
      <w:r>
        <w:rPr>
          <w:rStyle w:val="a9"/>
          <w:rFonts w:ascii="Arial Unicode MS" w:hAnsi="Arial Unicode MS"/>
          <w:sz w:val="28"/>
          <w:szCs w:val="28"/>
        </w:rPr>
        <w:br/>
      </w:r>
      <w:r>
        <w:rPr>
          <w:rStyle w:val="Hyperlink0"/>
        </w:rPr>
        <w:t>для подготовки и направления для исполнения постановлений по делам                              о зафиксированных с применением указанных в подпункте 1 настоящего пункта средств административных правонарушений</w:t>
      </w:r>
      <w:r>
        <w:rPr>
          <w:rStyle w:val="a9"/>
          <w:rFonts w:ascii="Times New Roman" w:hAnsi="Times New Roman" w:cs="Times New Roman"/>
          <w:sz w:val="28"/>
          <w:szCs w:val="28"/>
          <w:u w:color="C57838"/>
        </w:rPr>
        <w:t>;</w:t>
      </w:r>
    </w:p>
    <w:p w:rsidR="00C90D94" w:rsidRDefault="00C90D94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Style w:val="Hyperlink0"/>
        </w:rPr>
      </w:pPr>
      <w:r>
        <w:rPr>
          <w:rStyle w:val="Hyperlink0"/>
        </w:rPr>
        <w:t xml:space="preserve">3) затрат, связанных с оплатой труда работников организаций, работающих по трудовому договору, с учётом страховых взносов, начисляемых на выплаты и иные вознаграждения в пользу физических лиц </w:t>
      </w:r>
      <w:r>
        <w:rPr>
          <w:rStyle w:val="a9"/>
          <w:rFonts w:ascii="Arial Unicode MS" w:hAnsi="Arial Unicode MS"/>
          <w:sz w:val="28"/>
          <w:szCs w:val="28"/>
        </w:rPr>
        <w:br/>
      </w:r>
      <w:r>
        <w:rPr>
          <w:rStyle w:val="Hyperlink0"/>
        </w:rPr>
        <w:t>в рамках трудовых отношений;</w:t>
      </w:r>
    </w:p>
    <w:p w:rsidR="00C90D94" w:rsidRDefault="00C90D94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Style w:val="Hyperlink0"/>
        </w:rPr>
      </w:pPr>
      <w:r>
        <w:rPr>
          <w:rStyle w:val="Hyperlink0"/>
        </w:rPr>
        <w:t xml:space="preserve">4) затрат, связанных с материально-техническим обеспечением               деятельности организации, в том числе с внесением арендной платы                              за пользование помещениями и транспортными средствами, оплатой коммунальных услуг, работ и услуг по содержанию помещений, занимаемых организацией, уплатой налогов и сборов в бюджеты бюджетной системы Российской Федерации, оплатой судебных издержек, приобретаемых подписных периодических печатных изданий, услуг электросвязи, почтовой связи и банковских услуг, страхованием имущества, созданием, организацией  и модернизацией рабочих мест, приобретением и сопровождением </w:t>
      </w:r>
      <w:r>
        <w:rPr>
          <w:rStyle w:val="Hyperlink0"/>
        </w:rPr>
        <w:lastRenderedPageBreak/>
        <w:t>программного обеспечения, разработкой и техническим сопровождением официального сайта организации в информационно-телекоммуникационной сети «Интернет» либо страницы организации на сайте в этой сети, приобретением, ремонтом и обслуживанием основных средств и оборудования, не относящегося к основным средствам, увеличением стоимости основных средств и материальных запасов, в том числе приобретением оборудования, канцелярских принадлежностей.</w:t>
      </w:r>
    </w:p>
    <w:p w:rsidR="00C90D94" w:rsidRDefault="00C90D94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Style w:val="Hyperlink0"/>
        </w:rPr>
      </w:pPr>
      <w:r>
        <w:rPr>
          <w:rStyle w:val="Hyperlink0"/>
        </w:rPr>
        <w:t xml:space="preserve">2.4. Субсидии предоставляются на основании соглашения </w:t>
      </w:r>
      <w:r>
        <w:rPr>
          <w:rStyle w:val="Hyperlink0"/>
        </w:rPr>
        <w:br/>
        <w:t xml:space="preserve">о предоставлении субсидий 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Style w:val="Hyperlink0"/>
        </w:rPr>
        <w:t>Соглашение), заключённого организацией с Уполномоченным органом в соответствии с типовой формой, установленной Министерством финансов Ульяновской области.</w:t>
      </w:r>
    </w:p>
    <w:p w:rsidR="00C90D94" w:rsidRDefault="00C90D94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Style w:val="Hyperlink0"/>
        </w:rPr>
      </w:pPr>
      <w:r>
        <w:rPr>
          <w:rStyle w:val="Hyperlink0"/>
        </w:rPr>
        <w:t>Заключаемое Уполномоченным органом с организацией Соглашение должно содержать:</w:t>
      </w:r>
    </w:p>
    <w:p w:rsidR="00C90D94" w:rsidRDefault="00C90D94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Style w:val="Hyperlink0"/>
        </w:rPr>
      </w:pPr>
      <w:r>
        <w:rPr>
          <w:rStyle w:val="Hyperlink0"/>
        </w:rPr>
        <w:t xml:space="preserve">1) объём субсидий, цели, условия и порядок их предоставления, в том числе сроки перечисления; </w:t>
      </w:r>
    </w:p>
    <w:p w:rsidR="00C90D94" w:rsidRDefault="00C90D94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Style w:val="Hyperlink0"/>
        </w:rPr>
      </w:pPr>
      <w:r>
        <w:rPr>
          <w:rStyle w:val="Hyperlink0"/>
        </w:rPr>
        <w:t>2) перечень документов (копий документов), представляемых организацией для перечисления субсидий, сведения о порядке и сроках проверки Уполномоченным органом этих документов (копий документов);</w:t>
      </w:r>
    </w:p>
    <w:p w:rsidR="00C90D94" w:rsidRDefault="00C90D94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Style w:val="Hyperlink0"/>
        </w:rPr>
      </w:pPr>
      <w:r>
        <w:rPr>
          <w:rStyle w:val="Hyperlink0"/>
        </w:rPr>
        <w:t>3) значения показателей результативности предоставления субсидий;</w:t>
      </w:r>
    </w:p>
    <w:p w:rsidR="00C90D94" w:rsidRDefault="00C90D94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sz w:val="28"/>
          <w:szCs w:val="28"/>
          <w:u w:color="FF0000"/>
        </w:rPr>
      </w:pPr>
      <w:r>
        <w:rPr>
          <w:rStyle w:val="Hyperlink0"/>
        </w:rPr>
        <w:t>4) сроки и форму представления организацией отчётности о результатах использования субсидий и о достижении значений показателей результативности предоставления субсидий;</w:t>
      </w:r>
    </w:p>
    <w:p w:rsidR="00C90D94" w:rsidRDefault="00C90D94" w:rsidP="00C23074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Style w:val="Hyperlink0"/>
        </w:rPr>
      </w:pPr>
      <w:r>
        <w:rPr>
          <w:rStyle w:val="Hyperlink0"/>
        </w:rPr>
        <w:t xml:space="preserve">5) порядок и сроки возврата организацией субсидий в областной бюджет Ульяновской области, а также согласие организации и лиц, являющихся поставщиками (подрядчиками, исполнителями) по договорам (соглашениям), заключённым в целях исполнения обязательств по Соглашению, </w:t>
      </w:r>
      <w:r>
        <w:rPr>
          <w:rStyle w:val="Hyperlink0"/>
        </w:rPr>
        <w:br/>
        <w:t xml:space="preserve">на осуществление Уполномоченным органом и органами государственного финансового контроля проверок соблюдения ими условий, целей и порядка предоставления субсидий и запрет на приобретение за счёт субсидий иностранной валюты, за исключением операций, осуществляемых </w:t>
      </w:r>
      <w:r>
        <w:rPr>
          <w:rStyle w:val="Hyperlink0"/>
        </w:rPr>
        <w:br/>
        <w:t xml:space="preserve">в соответствии с валютным законодательством Российской Федерации </w:t>
      </w:r>
      <w:r>
        <w:rPr>
          <w:rStyle w:val="Hyperlink0"/>
        </w:rPr>
        <w:br/>
        <w:t>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субсидий иных операций, определённых настоящим Порядком.</w:t>
      </w:r>
    </w:p>
    <w:p w:rsidR="00C90D94" w:rsidRDefault="00C90D94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Style w:val="Hyperlink0"/>
        </w:rPr>
      </w:pPr>
      <w:r>
        <w:rPr>
          <w:rStyle w:val="Hyperlink0"/>
        </w:rPr>
        <w:t xml:space="preserve">2.5. Показатели результативности использования субсидий определяются в соответствии с приложением №1 к государственной программе Ульяновской области «Развитие транспортной системы Ульяновской области» на 2014-2021 годы, утверждённой постановлением Правительства Ульяновской области </w:t>
      </w:r>
      <w:r>
        <w:rPr>
          <w:rStyle w:val="Hyperlink0"/>
          <w:rFonts w:ascii="Arial Unicode MS" w:hAnsi="Arial Unicode MS" w:cs="Calibri"/>
        </w:rPr>
        <w:br/>
      </w:r>
      <w:r>
        <w:rPr>
          <w:rStyle w:val="Hyperlink0"/>
        </w:rPr>
        <w:t>от 11.09.2013 № 37/419-П «Об утверждении государственной программы Ульяновской области «Развитие транспортной системы Ульяновской области» на 2014-2021 годы».</w:t>
      </w:r>
    </w:p>
    <w:p w:rsidR="00C90D94" w:rsidRDefault="00C90D94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Style w:val="Hyperlink0"/>
        </w:rPr>
      </w:pPr>
      <w:r>
        <w:rPr>
          <w:rStyle w:val="Hyperlink0"/>
        </w:rPr>
        <w:t xml:space="preserve">2.6. Перечисление субсидий осуществляется Уполномоченным органом </w:t>
      </w:r>
      <w:r>
        <w:rPr>
          <w:rStyle w:val="a9"/>
          <w:rFonts w:ascii="Arial Unicode MS" w:hAnsi="Arial Unicode MS"/>
          <w:sz w:val="28"/>
          <w:szCs w:val="28"/>
        </w:rPr>
        <w:br/>
      </w:r>
      <w:r>
        <w:rPr>
          <w:rStyle w:val="Hyperlink0"/>
        </w:rPr>
        <w:t xml:space="preserve">с лицевого счёта, открытого в Министерстве финансов Ульяновской </w:t>
      </w:r>
      <w:proofErr w:type="gramStart"/>
      <w:r>
        <w:rPr>
          <w:rStyle w:val="Hyperlink0"/>
        </w:rPr>
        <w:t>области,</w:t>
      </w:r>
      <w:r>
        <w:rPr>
          <w:rStyle w:val="a9"/>
          <w:rFonts w:ascii="Arial Unicode MS"/>
          <w:sz w:val="28"/>
          <w:szCs w:val="28"/>
        </w:rPr>
        <w:br/>
      </w:r>
      <w:r>
        <w:rPr>
          <w:rStyle w:val="Hyperlink0"/>
        </w:rPr>
        <w:t>на</w:t>
      </w:r>
      <w:proofErr w:type="gramEnd"/>
      <w:r>
        <w:rPr>
          <w:rStyle w:val="Hyperlink0"/>
        </w:rPr>
        <w:t xml:space="preserve"> расчётный счёт организации, открытый в кредитной организации, в сроки </w:t>
      </w:r>
      <w:r>
        <w:rPr>
          <w:rStyle w:val="Hyperlink0"/>
        </w:rPr>
        <w:br/>
        <w:t>и на основании документов, предусмотренных Соглашением.</w:t>
      </w:r>
    </w:p>
    <w:p w:rsidR="00C90D94" w:rsidRDefault="00C90D94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Style w:val="Hyperlink0"/>
        </w:rPr>
      </w:pPr>
      <w:r>
        <w:rPr>
          <w:rStyle w:val="Hyperlink0"/>
        </w:rPr>
        <w:lastRenderedPageBreak/>
        <w:t xml:space="preserve">В случае обнаружения в представленных организацией </w:t>
      </w:r>
      <w:r>
        <w:rPr>
          <w:rStyle w:val="a9"/>
          <w:rFonts w:ascii="Arial Unicode MS" w:hAnsi="Arial Unicode MS"/>
          <w:sz w:val="28"/>
          <w:szCs w:val="28"/>
        </w:rPr>
        <w:br/>
      </w:r>
      <w:r>
        <w:rPr>
          <w:rStyle w:val="Hyperlink0"/>
        </w:rPr>
        <w:t xml:space="preserve">для перечисления субсидий документах (копиях документов) неполных и (или) недостоверных сведений субсидии не перечисляются, о чём организация уведомляется Уполномоченным органом в письменной форме </w:t>
      </w:r>
      <w:r>
        <w:rPr>
          <w:rStyle w:val="a9"/>
          <w:rFonts w:ascii="Arial Unicode MS" w:hAnsi="Arial Unicode MS"/>
          <w:sz w:val="28"/>
          <w:szCs w:val="28"/>
        </w:rPr>
        <w:br/>
      </w:r>
      <w:r>
        <w:rPr>
          <w:rStyle w:val="Hyperlink0"/>
        </w:rPr>
        <w:t>не позднее 5 рабочих дней со дня обнаружения таких сведений.</w:t>
      </w:r>
    </w:p>
    <w:p w:rsidR="00C90D94" w:rsidRDefault="00C90D94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sz w:val="28"/>
          <w:szCs w:val="28"/>
        </w:rPr>
      </w:pPr>
    </w:p>
    <w:p w:rsidR="00C90D94" w:rsidRDefault="00C90D94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center"/>
        <w:rPr>
          <w:rStyle w:val="Hyperlink0"/>
        </w:rPr>
      </w:pPr>
      <w:r>
        <w:rPr>
          <w:rStyle w:val="Hyperlink0"/>
        </w:rPr>
        <w:t>3. Требования об осуществлении контроля за соблюдением условий, целей и порядка предоставления субсидий и ответственности за их нарушение</w:t>
      </w:r>
    </w:p>
    <w:p w:rsidR="00C90D94" w:rsidRDefault="00C90D94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center"/>
        <w:rPr>
          <w:rStyle w:val="a9"/>
          <w:rFonts w:ascii="Times New Roman" w:hAnsi="Times New Roman" w:cs="Times New Roman"/>
          <w:sz w:val="28"/>
          <w:szCs w:val="28"/>
        </w:rPr>
      </w:pPr>
    </w:p>
    <w:p w:rsidR="00C90D94" w:rsidRDefault="00C90D94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Style w:val="Hyperlink0"/>
        </w:rPr>
      </w:pPr>
      <w:r>
        <w:rPr>
          <w:rStyle w:val="Hyperlink0"/>
        </w:rPr>
        <w:t xml:space="preserve">3.1. Субсидии носят целевой характер и не могут быть использованы </w:t>
      </w:r>
      <w:r>
        <w:rPr>
          <w:rStyle w:val="a9"/>
          <w:rFonts w:ascii="Arial Unicode MS" w:hAnsi="Arial Unicode MS"/>
          <w:sz w:val="28"/>
          <w:szCs w:val="28"/>
        </w:rPr>
        <w:br/>
      </w:r>
      <w:r>
        <w:rPr>
          <w:rStyle w:val="Hyperlink0"/>
        </w:rPr>
        <w:t>на другие цели.</w:t>
      </w:r>
    </w:p>
    <w:p w:rsidR="00C90D94" w:rsidRDefault="00C90D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Style w:val="Hyperlink0"/>
        </w:rPr>
      </w:pPr>
      <w:r>
        <w:rPr>
          <w:rStyle w:val="Hyperlink0"/>
        </w:rPr>
        <w:t>3.2. Уполномоченный орган обеспечивает соблюдение организацией условий, целей и порядка, установленных при предоставлении субсидий.</w:t>
      </w:r>
    </w:p>
    <w:p w:rsidR="00C90D94" w:rsidRDefault="00C90D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Style w:val="Hyperlink0"/>
        </w:rPr>
      </w:pPr>
      <w:r>
        <w:rPr>
          <w:rStyle w:val="Hyperlink0"/>
        </w:rPr>
        <w:t>3.3. Уполномоченный орган, а также органы государственного                 финансового контроля в пределах своих полномочий осуществляют проверку соблюдения условий, целей и порядка предоставления субсидий                      организации.</w:t>
      </w:r>
    </w:p>
    <w:p w:rsidR="00C90D94" w:rsidRDefault="00C90D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Style w:val="Hyperlink0"/>
        </w:rPr>
      </w:pPr>
      <w:r>
        <w:rPr>
          <w:rStyle w:val="Hyperlink0"/>
        </w:rPr>
        <w:t xml:space="preserve">3.4. В случае нарушения организацией условий, установленных </w:t>
      </w:r>
      <w:r>
        <w:rPr>
          <w:rStyle w:val="Hyperlink0"/>
          <w:rFonts w:ascii="Arial Unicode MS" w:hAnsi="Arial Unicode MS" w:cs="Calibri"/>
        </w:rPr>
        <w:br/>
      </w:r>
      <w:r>
        <w:rPr>
          <w:rStyle w:val="Hyperlink0"/>
        </w:rPr>
        <w:t xml:space="preserve">при предоставлении субсидий, или установления факта представления ложных либо намеренно искажённых сведений, выявленных по результатам проверок, проведённых Уполномоченным органом или органами государственного финансового контроля, Уполномоченный орган обеспечивает возврат субсидий в областной бюджет Ульяновской области путём направления организации </w:t>
      </w:r>
      <w:r>
        <w:rPr>
          <w:rStyle w:val="Hyperlink0"/>
          <w:rFonts w:ascii="Arial Unicode MS" w:hAnsi="Arial Unicode MS" w:cs="Calibri"/>
        </w:rPr>
        <w:br/>
      </w:r>
      <w:r>
        <w:rPr>
          <w:rStyle w:val="Hyperlink0"/>
        </w:rPr>
        <w:t xml:space="preserve">в срок, не превышающий 30 календарных дней со дня установления нарушений, требования о необходимости возврата субсидий в течение </w:t>
      </w:r>
      <w:r>
        <w:rPr>
          <w:rStyle w:val="Hyperlink0"/>
        </w:rPr>
        <w:br/>
        <w:t>10 календарных дней со дня получения указанного требования.</w:t>
      </w:r>
    </w:p>
    <w:p w:rsidR="00C90D94" w:rsidRDefault="00C90D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Style w:val="Hyperlink0"/>
        </w:rPr>
      </w:pPr>
      <w:r>
        <w:rPr>
          <w:rStyle w:val="Hyperlink0"/>
        </w:rPr>
        <w:t xml:space="preserve">3.5. В случае </w:t>
      </w:r>
      <w:proofErr w:type="spellStart"/>
      <w:r>
        <w:rPr>
          <w:rStyle w:val="Hyperlink0"/>
        </w:rPr>
        <w:t>недостижения</w:t>
      </w:r>
      <w:proofErr w:type="spellEnd"/>
      <w:r>
        <w:rPr>
          <w:rStyle w:val="Hyperlink0"/>
        </w:rPr>
        <w:t xml:space="preserve"> значений показателей результативности (целевых показателей) предоставления субсидий, установленных Соглашением, перечисленная субсидия подлежит возврату в размере, пропорциональном величине недостигнутых значений указанных показателей.</w:t>
      </w:r>
    </w:p>
    <w:p w:rsidR="00C90D94" w:rsidRDefault="00C90D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Style w:val="Hyperlink0"/>
        </w:rPr>
      </w:pPr>
      <w:r>
        <w:rPr>
          <w:rStyle w:val="Hyperlink0"/>
        </w:rPr>
        <w:t xml:space="preserve">3.6. Субсидии, не использованные в текущем финансовом году, подлежат использованию в очередном финансовом году на те же цели в соответствии </w:t>
      </w:r>
      <w:r>
        <w:rPr>
          <w:rStyle w:val="a9"/>
          <w:rFonts w:ascii="Arial Unicode MS" w:hAnsi="Arial Unicode MS"/>
          <w:sz w:val="28"/>
          <w:szCs w:val="28"/>
        </w:rPr>
        <w:br/>
      </w:r>
      <w:r>
        <w:rPr>
          <w:rStyle w:val="Hyperlink0"/>
        </w:rPr>
        <w:t>с решением Уполномоченного органа, согласованным с Министерством        финансов Ульяновской области.</w:t>
      </w:r>
    </w:p>
    <w:p w:rsidR="00C90D94" w:rsidRDefault="00C90D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Style w:val="Hyperlink0"/>
        </w:rPr>
      </w:pPr>
      <w:r>
        <w:rPr>
          <w:rStyle w:val="Hyperlink0"/>
        </w:rPr>
        <w:t>3.7. Возврат субсидий осуществляется на лицевой счёт Уполномоченного органа с последующим перечислением в доход областного бюджета Ульяновской области в установленном законодательством порядке.</w:t>
      </w:r>
    </w:p>
    <w:p w:rsidR="00C90D94" w:rsidRDefault="00C90D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Style w:val="Hyperlink0"/>
        </w:rPr>
      </w:pPr>
      <w:r>
        <w:rPr>
          <w:rStyle w:val="Hyperlink0"/>
        </w:rPr>
        <w:t>В случае отказа или уклонения организации от добровольного возврата субсидий в областной бюджет Ульяновской области Уполномоченный орган принимает предусмотренные законодательством Российской Федерации меры по их принудительному взысканию.</w:t>
      </w:r>
    </w:p>
    <w:p w:rsidR="00C90D94" w:rsidRDefault="00C90D94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</w:pPr>
      <w:r>
        <w:rPr>
          <w:rStyle w:val="Hyperlink0"/>
        </w:rPr>
        <w:t>___________________</w:t>
      </w:r>
    </w:p>
    <w:sectPr w:rsidR="00C90D94" w:rsidSect="005E017D">
      <w:pgSz w:w="11900" w:h="16840"/>
      <w:pgMar w:top="993" w:right="567" w:bottom="993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A23" w:rsidRDefault="00CC4A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:rsidR="00CC4A23" w:rsidRDefault="00CC4A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 Neue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D94" w:rsidRDefault="00C90D94">
    <w:pPr>
      <w:pStyle w:val="a6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D94" w:rsidRDefault="00C90D94">
    <w:pPr>
      <w:pStyle w:val="a6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A23" w:rsidRDefault="00CC4A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footnote>
  <w:footnote w:type="continuationSeparator" w:id="0">
    <w:p w:rsidR="00CC4A23" w:rsidRDefault="00CC4A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D94" w:rsidRDefault="00C90D94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 w:rsidR="00645BDE">
      <w:rPr>
        <w:rFonts w:ascii="Times New Roman" w:hAnsi="Times New Roman" w:cs="Times New Roman"/>
        <w:noProof/>
        <w:sz w:val="28"/>
        <w:szCs w:val="28"/>
      </w:rPr>
      <w:t>6</w:t>
    </w:r>
    <w:r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D94" w:rsidRDefault="00C90D94">
    <w:pPr>
      <w:pStyle w:val="a6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CA2"/>
    <w:rsid w:val="000A41C4"/>
    <w:rsid w:val="00164066"/>
    <w:rsid w:val="001E470A"/>
    <w:rsid w:val="00260A9C"/>
    <w:rsid w:val="00333CA2"/>
    <w:rsid w:val="004F04E3"/>
    <w:rsid w:val="005E017D"/>
    <w:rsid w:val="00645BDE"/>
    <w:rsid w:val="009629D7"/>
    <w:rsid w:val="00987A66"/>
    <w:rsid w:val="00BE4C4D"/>
    <w:rsid w:val="00C23074"/>
    <w:rsid w:val="00C90D94"/>
    <w:rsid w:val="00CC4A23"/>
    <w:rsid w:val="00EA431D"/>
    <w:rsid w:val="00FB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77BCB1-A9FE-4694-8665-7F5751DA1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C4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E4C4D"/>
    <w:rPr>
      <w:u w:val="single"/>
    </w:rPr>
  </w:style>
  <w:style w:type="table" w:customStyle="1" w:styleId="TableNormal1">
    <w:name w:val="Table Normal1"/>
    <w:uiPriority w:val="99"/>
    <w:rsid w:val="00BE4C4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rsid w:val="00BE4C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80575"/>
    <w:rPr>
      <w:rFonts w:ascii="Calibri" w:hAnsi="Calibri" w:cs="Calibri"/>
      <w:color w:val="000000"/>
      <w:u w:color="000000"/>
    </w:rPr>
  </w:style>
  <w:style w:type="paragraph" w:customStyle="1" w:styleId="a6">
    <w:name w:val="Колонтитул"/>
    <w:uiPriority w:val="99"/>
    <w:rsid w:val="00BE4C4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Helvetica Neue"/>
      <w:color w:val="000000"/>
      <w:sz w:val="24"/>
      <w:szCs w:val="24"/>
    </w:rPr>
  </w:style>
  <w:style w:type="paragraph" w:customStyle="1" w:styleId="a7">
    <w:name w:val="Текстовый блок"/>
    <w:uiPriority w:val="99"/>
    <w:rsid w:val="00BE4C4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Helvetica Neue"/>
      <w:color w:val="000000"/>
    </w:rPr>
  </w:style>
  <w:style w:type="paragraph" w:customStyle="1" w:styleId="ConsPlusNormal">
    <w:name w:val="ConsPlusNormal"/>
    <w:uiPriority w:val="99"/>
    <w:rsid w:val="00BE4C4D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u w:color="000000"/>
    </w:rPr>
  </w:style>
  <w:style w:type="paragraph" w:customStyle="1" w:styleId="A8">
    <w:name w:val="Текстовый блок A"/>
    <w:uiPriority w:val="99"/>
    <w:rsid w:val="00BE4C4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Helvetica Neue" w:hAnsi="Helvetica Neue" w:cs="Helvetica Neue"/>
      <w:color w:val="000000"/>
      <w:u w:color="000000"/>
    </w:rPr>
  </w:style>
  <w:style w:type="paragraph" w:customStyle="1" w:styleId="AA">
    <w:name w:val="Текстовый блок A A"/>
    <w:uiPriority w:val="99"/>
    <w:rsid w:val="00BE4C4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color w:val="000000"/>
      <w:sz w:val="24"/>
      <w:szCs w:val="24"/>
      <w:u w:color="000000"/>
    </w:rPr>
  </w:style>
  <w:style w:type="paragraph" w:customStyle="1" w:styleId="AAA">
    <w:name w:val="Текстовый блок A A A"/>
    <w:uiPriority w:val="99"/>
    <w:rsid w:val="00BE4C4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color w:val="000000"/>
      <w:sz w:val="24"/>
      <w:szCs w:val="24"/>
      <w:u w:color="000000"/>
    </w:rPr>
  </w:style>
  <w:style w:type="paragraph" w:customStyle="1" w:styleId="AAAA">
    <w:name w:val="Текстовый блок A A A A"/>
    <w:uiPriority w:val="99"/>
    <w:rsid w:val="00BE4C4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color w:val="000000"/>
      <w:sz w:val="24"/>
      <w:szCs w:val="24"/>
      <w:u w:color="000000"/>
    </w:rPr>
  </w:style>
  <w:style w:type="paragraph" w:customStyle="1" w:styleId="AAAAA">
    <w:name w:val="Текстовый блок A A A A A"/>
    <w:uiPriority w:val="99"/>
    <w:rsid w:val="00BE4C4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Helvetica Neue" w:hAnsi="Helvetica Neue" w:cs="Helvetica Neue"/>
      <w:color w:val="000000"/>
      <w:u w:color="000000"/>
    </w:rPr>
  </w:style>
  <w:style w:type="paragraph" w:customStyle="1" w:styleId="AAAAAA">
    <w:name w:val="Текстовый блок A A A A A A"/>
    <w:uiPriority w:val="99"/>
    <w:rsid w:val="00BE4C4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Helvetica Neue" w:hAnsi="Helvetica Neue" w:cs="Helvetica Neue"/>
      <w:color w:val="000000"/>
      <w:u w:color="000000"/>
    </w:rPr>
  </w:style>
  <w:style w:type="paragraph" w:customStyle="1" w:styleId="ConsPlusTitle">
    <w:name w:val="ConsPlusTitle"/>
    <w:uiPriority w:val="99"/>
    <w:rsid w:val="00BE4C4D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b/>
      <w:bCs/>
      <w:color w:val="000000"/>
      <w:u w:color="000000"/>
    </w:rPr>
  </w:style>
  <w:style w:type="character" w:customStyle="1" w:styleId="a9">
    <w:name w:val="Нет"/>
    <w:uiPriority w:val="99"/>
    <w:rsid w:val="00BE4C4D"/>
  </w:style>
  <w:style w:type="character" w:customStyle="1" w:styleId="Hyperlink0">
    <w:name w:val="Hyperlink.0"/>
    <w:basedOn w:val="a9"/>
    <w:uiPriority w:val="99"/>
    <w:rsid w:val="00BE4C4D"/>
    <w:rPr>
      <w:rFonts w:ascii="Times New Roman" w:hAnsi="Times New Roman" w:cs="Times New Roman"/>
      <w:sz w:val="28"/>
      <w:szCs w:val="28"/>
    </w:rPr>
  </w:style>
  <w:style w:type="character" w:styleId="ab">
    <w:name w:val="Emphasis"/>
    <w:basedOn w:val="a0"/>
    <w:uiPriority w:val="99"/>
    <w:qFormat/>
    <w:rsid w:val="00FB7197"/>
    <w:rPr>
      <w:i/>
      <w:iCs/>
    </w:rPr>
  </w:style>
  <w:style w:type="paragraph" w:styleId="ac">
    <w:name w:val="Balloon Text"/>
    <w:basedOn w:val="a"/>
    <w:link w:val="ad"/>
    <w:uiPriority w:val="99"/>
    <w:semiHidden/>
    <w:rsid w:val="004F0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F04E3"/>
    <w:rPr>
      <w:rFonts w:ascii="Segoe UI" w:eastAsia="Times New Roman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45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62;&#1080;&#1074;&#1080;&#1083;&#1080;&#1079;&#1072;&#1094;&#1080;&#1103;\&#1055;&#1086;&#1089;&#1090;&#1072;&#1085;&#1086;&#1074;&#1083;&#1077;&#1085;&#1080;&#1077;%20&#1058;&#1088;&#1072;&#1085;&#1089;&#1087;&#1086;&#1088;&#1090;.docx" TargetMode="External"/><Relationship Id="rId11" Type="http://schemas.openxmlformats.org/officeDocument/2006/relationships/hyperlink" Target="https://online.consultant.ru/riv/cgi/online.cgi?req=doc&amp;base=RZB&amp;n=283163&amp;rnd=20FC837E57BB728534EFEA90679C0D37&amp;dst=5&amp;fld=134" TargetMode="Externa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2613</Words>
  <Characters>14896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2</cp:revision>
  <cp:lastPrinted>2018-12-11T11:53:00Z</cp:lastPrinted>
  <dcterms:created xsi:type="dcterms:W3CDTF">2018-12-12T08:15:00Z</dcterms:created>
  <dcterms:modified xsi:type="dcterms:W3CDTF">2018-12-12T08:15:00Z</dcterms:modified>
</cp:coreProperties>
</file>