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5F" w:rsidRPr="00296F5F" w:rsidRDefault="00296F5F" w:rsidP="00296F5F">
      <w:pPr>
        <w:spacing w:after="0" w:line="240" w:lineRule="auto"/>
        <w:jc w:val="both"/>
        <w:rPr>
          <w:rFonts w:ascii="Times New Roman" w:hAnsi="Times New Roman"/>
          <w:sz w:val="24"/>
          <w:szCs w:val="24"/>
        </w:rPr>
      </w:pPr>
      <w:proofErr w:type="gramStart"/>
      <w:r w:rsidRPr="00296F5F">
        <w:rPr>
          <w:rFonts w:ascii="Times New Roman" w:hAnsi="Times New Roman"/>
          <w:sz w:val="24"/>
          <w:szCs w:val="24"/>
        </w:rPr>
        <w:t>Проект постановления Правительства Ульяновской области «</w:t>
      </w:r>
      <w:r w:rsidRPr="00296F5F">
        <w:rPr>
          <w:rStyle w:val="auto-matches"/>
          <w:rFonts w:ascii="Times New Roman" w:hAnsi="Times New Roman"/>
          <w:color w:val="000000"/>
          <w:sz w:val="24"/>
          <w:szCs w:val="24"/>
        </w:rPr>
        <w:t xml:space="preserve">Об утверждении Правил предоставления и распределения субсидий из областного бюджета Ульяновской области в целях </w:t>
      </w:r>
      <w:proofErr w:type="spellStart"/>
      <w:r w:rsidRPr="00296F5F">
        <w:rPr>
          <w:rStyle w:val="auto-matches"/>
          <w:rFonts w:ascii="Times New Roman" w:hAnsi="Times New Roman"/>
          <w:color w:val="000000"/>
          <w:sz w:val="24"/>
          <w:szCs w:val="24"/>
        </w:rPr>
        <w:t>софинансирования</w:t>
      </w:r>
      <w:proofErr w:type="spellEnd"/>
      <w:r w:rsidRPr="00296F5F">
        <w:rPr>
          <w:rStyle w:val="auto-matches"/>
          <w:rFonts w:ascii="Times New Roman" w:hAnsi="Times New Roman"/>
          <w:color w:val="000000"/>
          <w:sz w:val="24"/>
          <w:szCs w:val="24"/>
        </w:rPr>
        <w:t xml:space="preserve"> расходных обязательств, связанных с реализацией мероприятий по  обеспечению необходимого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r w:rsidRPr="00296F5F">
        <w:rPr>
          <w:rFonts w:ascii="Times New Roman" w:hAnsi="Times New Roman"/>
          <w:sz w:val="24"/>
          <w:szCs w:val="24"/>
        </w:rPr>
        <w:t>» разработан с целью повышения эффективности организации работы по исполнению требований пункта 4 перечня поручений Президента Российской Федерации</w:t>
      </w:r>
      <w:proofErr w:type="gramEnd"/>
      <w:r w:rsidRPr="00296F5F">
        <w:rPr>
          <w:rFonts w:ascii="Times New Roman" w:hAnsi="Times New Roman"/>
          <w:sz w:val="24"/>
          <w:szCs w:val="24"/>
        </w:rPr>
        <w:t xml:space="preserve"> от 11 июня 2017 года № Пр-1121.</w:t>
      </w:r>
    </w:p>
    <w:p w:rsidR="00296F5F" w:rsidRPr="00296F5F" w:rsidRDefault="00296F5F" w:rsidP="00296F5F">
      <w:pPr>
        <w:spacing w:after="0" w:line="240" w:lineRule="auto"/>
        <w:jc w:val="both"/>
        <w:rPr>
          <w:rFonts w:ascii="Times New Roman" w:hAnsi="Times New Roman"/>
          <w:color w:val="000000"/>
          <w:sz w:val="24"/>
          <w:szCs w:val="24"/>
        </w:rPr>
      </w:pPr>
      <w:proofErr w:type="gramStart"/>
      <w:r w:rsidRPr="00296F5F">
        <w:rPr>
          <w:rFonts w:ascii="Times New Roman" w:hAnsi="Times New Roman"/>
          <w:sz w:val="24"/>
          <w:szCs w:val="24"/>
        </w:rPr>
        <w:t>Также Министерством спорта Российской Федерации вносятся изменения в Правила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утверждённые Постановлением Правительства Российской Федерации от 15.04.2014 № 302 «Об утверждении государственной программы Российской Федерации «Развитие физической культуры и спорта», в части дополнения пункта 4 «Предоставление субсидии</w:t>
      </w:r>
      <w:proofErr w:type="gramEnd"/>
      <w:r w:rsidRPr="00296F5F">
        <w:rPr>
          <w:rFonts w:ascii="Times New Roman" w:hAnsi="Times New Roman"/>
          <w:sz w:val="24"/>
          <w:szCs w:val="24"/>
        </w:rPr>
        <w:t xml:space="preserve"> осуществляется при соблюдении следующих условий</w:t>
      </w:r>
      <w:proofErr w:type="gramStart"/>
      <w:r w:rsidRPr="00296F5F">
        <w:rPr>
          <w:rFonts w:ascii="Times New Roman" w:hAnsi="Times New Roman"/>
          <w:sz w:val="24"/>
          <w:szCs w:val="24"/>
        </w:rPr>
        <w:t>:»</w:t>
      </w:r>
      <w:proofErr w:type="gramEnd"/>
      <w:r w:rsidRPr="00296F5F">
        <w:rPr>
          <w:rFonts w:ascii="Times New Roman" w:hAnsi="Times New Roman"/>
          <w:sz w:val="24"/>
          <w:szCs w:val="24"/>
        </w:rPr>
        <w:t xml:space="preserve"> ещё одним условием: «наличие в субъекте Российской Федерации Правил предоставления субсидий из областного бюджета бюджетам муниципальных районов, бюджетам городских округов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
    <w:p w:rsidR="00296F5F" w:rsidRPr="00296F5F" w:rsidRDefault="00296F5F" w:rsidP="00296F5F">
      <w:pPr>
        <w:pStyle w:val="a3"/>
        <w:widowControl w:val="0"/>
        <w:jc w:val="both"/>
        <w:rPr>
          <w:rStyle w:val="auto-matches"/>
          <w:color w:val="000000"/>
          <w:sz w:val="24"/>
          <w:szCs w:val="24"/>
        </w:rPr>
      </w:pPr>
      <w:r w:rsidRPr="00296F5F">
        <w:rPr>
          <w:sz w:val="24"/>
          <w:szCs w:val="24"/>
        </w:rPr>
        <w:t>Проектом предлагается предоставлять субсидию</w:t>
      </w:r>
      <w:r w:rsidRPr="00296F5F">
        <w:rPr>
          <w:rStyle w:val="auto-matches"/>
          <w:color w:val="000000"/>
          <w:sz w:val="24"/>
          <w:szCs w:val="24"/>
        </w:rPr>
        <w:t xml:space="preserve"> из областного бюджета Ульяновской области бюджетам муниципальных районов и городских округов Ульяновской области в части обеспечения уровня финансирования</w:t>
      </w:r>
      <w:r w:rsidRPr="00296F5F">
        <w:rPr>
          <w:rStyle w:val="auto-matches"/>
          <w:color w:val="000000"/>
          <w:sz w:val="24"/>
          <w:szCs w:val="24"/>
          <w:lang w:val="ru-RU"/>
        </w:rPr>
        <w:t xml:space="preserve"> </w:t>
      </w:r>
      <w:r w:rsidRPr="00296F5F">
        <w:rPr>
          <w:rStyle w:val="auto-matches"/>
          <w:color w:val="000000"/>
          <w:sz w:val="24"/>
          <w:szCs w:val="24"/>
        </w:rPr>
        <w:t>организаций, осуществляющих спортивную подготовку в соответствии с требованиями федеральных стандартов спортивной подготовки в муниципальных образованиях Ульяновской области.</w:t>
      </w:r>
    </w:p>
    <w:p w:rsidR="00296F5F" w:rsidRPr="00296F5F" w:rsidRDefault="00296F5F" w:rsidP="00296F5F">
      <w:pPr>
        <w:spacing w:after="0" w:line="240" w:lineRule="auto"/>
        <w:jc w:val="both"/>
        <w:rPr>
          <w:rFonts w:ascii="Times New Roman" w:hAnsi="Times New Roman"/>
          <w:color w:val="000000"/>
          <w:sz w:val="24"/>
          <w:szCs w:val="24"/>
        </w:rPr>
      </w:pPr>
      <w:r w:rsidRPr="00296F5F">
        <w:rPr>
          <w:rStyle w:val="auto-matches"/>
          <w:rFonts w:ascii="Times New Roman" w:hAnsi="Times New Roman"/>
          <w:color w:val="000000"/>
          <w:sz w:val="24"/>
          <w:szCs w:val="24"/>
        </w:rPr>
        <w:t xml:space="preserve">Субсидии предоставляются при соблюдении </w:t>
      </w:r>
      <w:r w:rsidRPr="00296F5F">
        <w:rPr>
          <w:rFonts w:ascii="Times New Roman" w:hAnsi="Times New Roman"/>
          <w:color w:val="000000"/>
          <w:sz w:val="24"/>
          <w:szCs w:val="24"/>
        </w:rPr>
        <w:t>следующих условий:</w:t>
      </w:r>
    </w:p>
    <w:p w:rsidR="00296F5F" w:rsidRPr="00296F5F" w:rsidRDefault="00296F5F" w:rsidP="00296F5F">
      <w:pPr>
        <w:spacing w:after="0" w:line="240" w:lineRule="auto"/>
        <w:jc w:val="both"/>
        <w:rPr>
          <w:rFonts w:ascii="Times New Roman" w:hAnsi="Times New Roman"/>
          <w:color w:val="000000"/>
          <w:sz w:val="24"/>
          <w:szCs w:val="24"/>
        </w:rPr>
      </w:pPr>
      <w:r w:rsidRPr="00296F5F">
        <w:rPr>
          <w:rFonts w:ascii="Times New Roman" w:hAnsi="Times New Roman"/>
          <w:color w:val="000000"/>
          <w:sz w:val="24"/>
          <w:szCs w:val="24"/>
        </w:rPr>
        <w:t xml:space="preserve">включение в состав спортивной сборной Ульяновской области и (или) спортивной сборной Российской Федерации (далее </w:t>
      </w:r>
      <w:proofErr w:type="gramStart"/>
      <w:r w:rsidRPr="00296F5F">
        <w:rPr>
          <w:rFonts w:ascii="Times New Roman" w:hAnsi="Times New Roman"/>
          <w:color w:val="000000"/>
          <w:sz w:val="24"/>
          <w:szCs w:val="24"/>
        </w:rPr>
        <w:t>–с</w:t>
      </w:r>
      <w:proofErr w:type="gramEnd"/>
      <w:r w:rsidRPr="00296F5F">
        <w:rPr>
          <w:rFonts w:ascii="Times New Roman" w:hAnsi="Times New Roman"/>
          <w:color w:val="000000"/>
          <w:sz w:val="24"/>
          <w:szCs w:val="24"/>
        </w:rPr>
        <w:t>портивная сборная) спортсмена муниципальной спортивной школы, который зачислен в муниципальную спортивную школу не менее чем за год до момента приобретения статуса члена спортивной сборной и продолжает прохождение программы поэтапной спортивной подготовки по видам спорта в муниципальной спортивной школе, в соответствии с требованиями федеральных стандартов спортивной подготовки на момент приобретения статуса члена спортивной сборной команды (далее – спортсмен):</w:t>
      </w:r>
    </w:p>
    <w:p w:rsidR="00296F5F" w:rsidRPr="00296F5F" w:rsidRDefault="00296F5F" w:rsidP="00296F5F">
      <w:pPr>
        <w:spacing w:after="0" w:line="240" w:lineRule="auto"/>
        <w:jc w:val="both"/>
        <w:rPr>
          <w:rFonts w:ascii="Times New Roman" w:hAnsi="Times New Roman"/>
          <w:color w:val="000000"/>
          <w:sz w:val="24"/>
          <w:szCs w:val="24"/>
        </w:rPr>
      </w:pPr>
      <w:r w:rsidRPr="00296F5F">
        <w:rPr>
          <w:rFonts w:ascii="Times New Roman" w:hAnsi="Times New Roman"/>
          <w:color w:val="000000"/>
          <w:sz w:val="24"/>
          <w:szCs w:val="24"/>
        </w:rPr>
        <w:t>наличие в решении о местном бюджете муниципального района, городского округа Ульяновской области на текущий финансовый год и плановый период бюджетных ассигнований на осуществление в текущем финансовом году расходов по финансовому обеспечению муниципальной спортивной школы;</w:t>
      </w:r>
    </w:p>
    <w:p w:rsidR="00DF659C" w:rsidRPr="00296F5F" w:rsidRDefault="00296F5F" w:rsidP="00296F5F">
      <w:pPr>
        <w:rPr>
          <w:sz w:val="24"/>
          <w:szCs w:val="24"/>
        </w:rPr>
      </w:pPr>
      <w:r w:rsidRPr="00296F5F">
        <w:rPr>
          <w:rFonts w:ascii="Times New Roman" w:hAnsi="Times New Roman"/>
          <w:color w:val="000000"/>
          <w:sz w:val="24"/>
          <w:szCs w:val="24"/>
        </w:rPr>
        <w:t xml:space="preserve">гарантия муниципального района, городского округа Ульяновской области обеспечить достижение в результате использования субсидии устанавливаемых Министерством при заключении соглашения о предоставлении </w:t>
      </w:r>
      <w:proofErr w:type="gramStart"/>
      <w:r w:rsidRPr="00296F5F">
        <w:rPr>
          <w:rFonts w:ascii="Times New Roman" w:hAnsi="Times New Roman"/>
          <w:color w:val="000000"/>
          <w:sz w:val="24"/>
          <w:szCs w:val="24"/>
        </w:rPr>
        <w:t>субсидии значений показателей результативности использования субсидии</w:t>
      </w:r>
      <w:proofErr w:type="gramEnd"/>
      <w:r w:rsidRPr="00296F5F">
        <w:rPr>
          <w:rFonts w:ascii="Times New Roman" w:hAnsi="Times New Roman"/>
          <w:color w:val="000000"/>
          <w:sz w:val="24"/>
          <w:szCs w:val="24"/>
        </w:rPr>
        <w:t>.</w:t>
      </w:r>
    </w:p>
    <w:sectPr w:rsidR="00DF659C" w:rsidRPr="00296F5F" w:rsidSect="00DF6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6F5F"/>
    <w:rsid w:val="00296F5F"/>
    <w:rsid w:val="00DF6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o-matches">
    <w:name w:val="auto-matches"/>
    <w:basedOn w:val="a0"/>
    <w:rsid w:val="00296F5F"/>
  </w:style>
  <w:style w:type="paragraph" w:styleId="a3">
    <w:name w:val="Body Text"/>
    <w:basedOn w:val="a"/>
    <w:link w:val="a4"/>
    <w:uiPriority w:val="99"/>
    <w:rsid w:val="00296F5F"/>
    <w:pPr>
      <w:spacing w:after="0" w:line="240" w:lineRule="auto"/>
      <w:jc w:val="center"/>
    </w:pPr>
    <w:rPr>
      <w:rFonts w:ascii="Times New Roman" w:eastAsia="Times New Roman" w:hAnsi="Times New Roman"/>
      <w:sz w:val="28"/>
      <w:szCs w:val="20"/>
      <w:lang w:eastAsia="ar-SA"/>
    </w:rPr>
  </w:style>
  <w:style w:type="character" w:customStyle="1" w:styleId="a4">
    <w:name w:val="Основной текст Знак"/>
    <w:basedOn w:val="a0"/>
    <w:link w:val="a3"/>
    <w:uiPriority w:val="99"/>
    <w:rsid w:val="00296F5F"/>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2767</Characters>
  <Application>Microsoft Office Word</Application>
  <DocSecurity>0</DocSecurity>
  <Lines>172</Lines>
  <Paragraphs>18</Paragraphs>
  <ScaleCrop>false</ScaleCrop>
  <Company>Grizli777</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Brenduk</dc:creator>
  <cp:lastModifiedBy>Olga Brenduk</cp:lastModifiedBy>
  <cp:revision>1</cp:revision>
  <dcterms:created xsi:type="dcterms:W3CDTF">2019-04-19T11:42:00Z</dcterms:created>
  <dcterms:modified xsi:type="dcterms:W3CDTF">2019-04-19T11:43:00Z</dcterms:modified>
</cp:coreProperties>
</file>