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E" w:rsidRPr="00486226" w:rsidRDefault="002149FE" w:rsidP="002149FE">
      <w:pPr>
        <w:pStyle w:val="ConsPlusTitle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Проект</w:t>
      </w:r>
    </w:p>
    <w:p w:rsidR="002149FE" w:rsidRPr="00486226" w:rsidRDefault="002149FE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2149FE" w:rsidRPr="00486226" w:rsidRDefault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 w:rsidP="002149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Об утверждении По</w:t>
      </w:r>
      <w:r w:rsidR="00690C7D">
        <w:rPr>
          <w:rFonts w:ascii="PT Astra Serif" w:hAnsi="PT Astra Serif" w:cs="Times New Roman"/>
          <w:sz w:val="28"/>
          <w:szCs w:val="28"/>
        </w:rPr>
        <w:t>ложения о порядке</w:t>
      </w:r>
      <w:r w:rsidRPr="00486226">
        <w:rPr>
          <w:rFonts w:ascii="PT Astra Serif" w:hAnsi="PT Astra Serif" w:cs="Times New Roman"/>
          <w:sz w:val="28"/>
          <w:szCs w:val="28"/>
        </w:rPr>
        <w:t xml:space="preserve"> предоставления иных межбюджетных трансфертов из областного бюджета Ульяновской области бюджету муниципального образования 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Pr="00486226">
        <w:rPr>
          <w:rFonts w:ascii="PT Astra Serif" w:hAnsi="PT Astra Serif" w:cs="Times New Roman"/>
          <w:sz w:val="28"/>
          <w:szCs w:val="28"/>
        </w:rPr>
        <w:t>образовательных организаций, реализующих общеобразовательные программы на территории муниципального образования «город Димитровград»</w:t>
      </w:r>
    </w:p>
    <w:p w:rsidR="002149FE" w:rsidRPr="00486226" w:rsidRDefault="002149F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4" w:history="1">
        <w:r w:rsidRPr="00486226">
          <w:rPr>
            <w:rFonts w:ascii="PT Astra Serif" w:hAnsi="PT Astra Serif" w:cs="Times New Roman"/>
            <w:sz w:val="28"/>
            <w:szCs w:val="28"/>
          </w:rPr>
          <w:t>статьей 139.1</w:t>
        </w:r>
      </w:hyperlink>
      <w:r w:rsidRPr="00486226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Ульяновской области постановляет: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1. Предоставить в 2019</w:t>
      </w:r>
      <w:r w:rsidR="00585AC8">
        <w:rPr>
          <w:rFonts w:ascii="PT Astra Serif" w:hAnsi="PT Astra Serif" w:cs="Times New Roman"/>
          <w:sz w:val="28"/>
          <w:szCs w:val="28"/>
        </w:rPr>
        <w:t>-</w:t>
      </w:r>
      <w:r w:rsidR="00647968" w:rsidRPr="00486226">
        <w:rPr>
          <w:rFonts w:ascii="PT Astra Serif" w:hAnsi="PT Astra Serif" w:cs="Times New Roman"/>
          <w:sz w:val="28"/>
          <w:szCs w:val="28"/>
        </w:rPr>
        <w:t>2020 годах</w:t>
      </w:r>
      <w:r w:rsidRPr="00486226">
        <w:rPr>
          <w:rFonts w:ascii="PT Astra Serif" w:hAnsi="PT Astra Serif" w:cs="Times New Roman"/>
          <w:sz w:val="28"/>
          <w:szCs w:val="28"/>
        </w:rPr>
        <w:t xml:space="preserve"> иные межбюджетные трансферты из областного бюджета Ульяновской области бюджету муниципального образования 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Pr="00486226">
        <w:rPr>
          <w:rFonts w:ascii="PT Astra Serif" w:hAnsi="PT Astra Serif" w:cs="Times New Roman"/>
          <w:sz w:val="28"/>
          <w:szCs w:val="28"/>
        </w:rPr>
        <w:t>образовательных организаций, реализующих общеобразовательные программы на территории муниципального образования «город Димитровград»</w:t>
      </w:r>
      <w:r w:rsidR="008D605D" w:rsidRPr="00486226">
        <w:rPr>
          <w:rFonts w:ascii="PT Astra Serif" w:hAnsi="PT Astra Serif" w:cs="Times New Roman"/>
          <w:sz w:val="28"/>
          <w:szCs w:val="28"/>
        </w:rPr>
        <w:t>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2. Утвердить </w:t>
      </w:r>
      <w:r w:rsidR="00690C7D">
        <w:rPr>
          <w:rFonts w:ascii="PT Astra Serif" w:hAnsi="PT Astra Serif" w:cs="Times New Roman"/>
          <w:sz w:val="28"/>
          <w:szCs w:val="28"/>
        </w:rPr>
        <w:t xml:space="preserve">прилагаемое Положение о порядке </w:t>
      </w:r>
      <w:r w:rsidRPr="00486226">
        <w:rPr>
          <w:rFonts w:ascii="PT Astra Serif" w:hAnsi="PT Astra Serif" w:cs="Times New Roman"/>
          <w:sz w:val="28"/>
          <w:szCs w:val="28"/>
        </w:rPr>
        <w:t xml:space="preserve">предоставления иных межбюджетных трансфертов из областного бюджета Ульяновской области бюджету муниципального образования </w:t>
      </w:r>
      <w:r w:rsidR="008D605D" w:rsidRPr="00486226">
        <w:rPr>
          <w:rFonts w:ascii="PT Astra Serif" w:hAnsi="PT Astra Serif" w:cs="Times New Roman"/>
          <w:sz w:val="28"/>
          <w:szCs w:val="28"/>
        </w:rPr>
        <w:t>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="008D605D"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="008D605D" w:rsidRPr="00486226">
        <w:rPr>
          <w:rFonts w:ascii="PT Astra Serif" w:hAnsi="PT Astra Serif" w:cs="Times New Roman"/>
          <w:sz w:val="28"/>
          <w:szCs w:val="28"/>
        </w:rPr>
        <w:t>образовательных организаций, реализующих общеобразовательные программы на территории муниципального образования «город Димитровград»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 </w:t>
      </w:r>
      <w:r w:rsidRPr="00486226">
        <w:rPr>
          <w:rFonts w:ascii="PT Astra Serif" w:hAnsi="PT Astra Serif" w:cs="Times New Roman"/>
          <w:sz w:val="28"/>
          <w:szCs w:val="28"/>
        </w:rPr>
        <w:t>(прилагается).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486226">
        <w:rPr>
          <w:rFonts w:ascii="PT Astra Serif" w:hAnsi="PT Astra Serif" w:cs="Times New Roman"/>
          <w:sz w:val="28"/>
          <w:szCs w:val="28"/>
        </w:rPr>
        <w:t>Финансовое обеспечение расходных обязательств, связанных с предоставлением иных межбюджетных трансфертов бюджету муниципального образования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 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="00C21FE6" w:rsidRPr="00486226">
        <w:rPr>
          <w:rFonts w:ascii="PT Astra Serif" w:hAnsi="PT Astra Serif" w:cs="Times New Roman"/>
          <w:sz w:val="28"/>
          <w:szCs w:val="28"/>
        </w:rPr>
        <w:t>образовательных организаций, реализующих общеобразовательные программы на территории муниципального образования «город Димитровград»</w:t>
      </w:r>
      <w:r w:rsidRPr="00486226">
        <w:rPr>
          <w:rFonts w:ascii="PT Astra Serif" w:hAnsi="PT Astra Serif" w:cs="Times New Roman"/>
          <w:sz w:val="28"/>
          <w:szCs w:val="28"/>
        </w:rPr>
        <w:t>, осуществляется в пределах бюджетных ассигнований, предусмотренных на указанные цели в областном бюджете Ульяновской области на соответствующий финансовый год и плановый период.</w:t>
      </w:r>
      <w:proofErr w:type="gramEnd"/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lastRenderedPageBreak/>
        <w:t>4. Настоящее постановление вступает в силу на следующий день после дня его официального опубликования.</w:t>
      </w: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 w:rsidP="00C21FE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 w:rsidP="00C21FE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Председатель</w:t>
      </w:r>
    </w:p>
    <w:p w:rsidR="00C21FE6" w:rsidRPr="00486226" w:rsidRDefault="00C21FE6" w:rsidP="00C21FE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</w:r>
      <w:r w:rsidRPr="00486226">
        <w:rPr>
          <w:rFonts w:ascii="PT Astra Serif" w:hAnsi="PT Astra Serif" w:cs="Times New Roman"/>
          <w:sz w:val="28"/>
          <w:szCs w:val="28"/>
        </w:rPr>
        <w:tab/>
        <w:t xml:space="preserve">       </w:t>
      </w:r>
      <w:proofErr w:type="spellStart"/>
      <w:r w:rsidRPr="00486226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1FE6" w:rsidRPr="00486226" w:rsidRDefault="00C21FE6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34E0B" w:rsidRPr="00486226" w:rsidRDefault="00834E0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34E0B" w:rsidRPr="00486226" w:rsidRDefault="00834E0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34E0B" w:rsidRPr="00486226" w:rsidRDefault="00834E0B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  <w:r w:rsidR="00B5385F">
        <w:rPr>
          <w:rFonts w:ascii="PT Astra Serif" w:hAnsi="PT Astra Serif" w:cs="Times New Roman"/>
          <w:sz w:val="28"/>
          <w:szCs w:val="28"/>
        </w:rPr>
        <w:t>о</w:t>
      </w:r>
    </w:p>
    <w:p w:rsidR="002149FE" w:rsidRPr="00486226" w:rsidRDefault="002149F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постановлением</w:t>
      </w:r>
    </w:p>
    <w:p w:rsidR="002149FE" w:rsidRPr="00486226" w:rsidRDefault="002149F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Правительства</w:t>
      </w:r>
    </w:p>
    <w:p w:rsidR="002149FE" w:rsidRPr="00486226" w:rsidRDefault="002149F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2149FE" w:rsidRPr="00486226" w:rsidRDefault="002149F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B5385F" w:rsidRDefault="00B538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4"/>
      <w:bookmarkEnd w:id="0"/>
      <w:r>
        <w:rPr>
          <w:rFonts w:ascii="PT Astra Serif" w:hAnsi="PT Astra Serif" w:cs="Times New Roman"/>
          <w:sz w:val="28"/>
          <w:szCs w:val="28"/>
        </w:rPr>
        <w:t>ПОЛОЖЕНИЕ</w:t>
      </w:r>
    </w:p>
    <w:p w:rsidR="00C21FE6" w:rsidRPr="00486226" w:rsidRDefault="00B538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C21FE6" w:rsidRPr="00486226">
        <w:rPr>
          <w:rFonts w:ascii="PT Astra Serif" w:hAnsi="PT Astra Serif" w:cs="Times New Roman"/>
          <w:sz w:val="28"/>
          <w:szCs w:val="28"/>
        </w:rPr>
        <w:t>предоставления иных межбюджетных трансфертов из областного бюджета Ульяновской области бюджету муниципального образования 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="00C21FE6" w:rsidRPr="00486226">
        <w:rPr>
          <w:rFonts w:ascii="PT Astra Serif" w:hAnsi="PT Astra Serif" w:cs="Times New Roman"/>
          <w:sz w:val="28"/>
          <w:szCs w:val="28"/>
        </w:rPr>
        <w:t>образовательных организаций, реализующих общеобразовательные программы на территории муниципального образования «город Димитровград»</w:t>
      </w:r>
    </w:p>
    <w:p w:rsidR="002149FE" w:rsidRPr="00486226" w:rsidRDefault="002149F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149FE" w:rsidRPr="00B5385F" w:rsidRDefault="002149FE" w:rsidP="00B538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1. </w:t>
      </w:r>
      <w:r w:rsidR="00B5385F">
        <w:rPr>
          <w:rFonts w:ascii="PT Astra Serif" w:hAnsi="PT Astra Serif" w:cs="PT Astra Serif"/>
          <w:sz w:val="28"/>
          <w:szCs w:val="28"/>
        </w:rPr>
        <w:t xml:space="preserve">Настоящее Положение устанавливает порядок предоставления иных межбюджетных трансфертов из областного бюджета Ульяновской области </w:t>
      </w:r>
      <w:r w:rsidRPr="00486226">
        <w:rPr>
          <w:rFonts w:ascii="PT Astra Serif" w:hAnsi="PT Astra Serif" w:cs="Times New Roman"/>
          <w:sz w:val="28"/>
          <w:szCs w:val="28"/>
        </w:rPr>
        <w:t xml:space="preserve">бюджету муниципального образования </w:t>
      </w:r>
      <w:r w:rsidR="00C21FE6" w:rsidRPr="00486226">
        <w:rPr>
          <w:rFonts w:ascii="PT Astra Serif" w:hAnsi="PT Astra Serif" w:cs="Times New Roman"/>
          <w:sz w:val="28"/>
          <w:szCs w:val="28"/>
        </w:rPr>
        <w:t>«город Димитровград» в целях возмещения затрат</w:t>
      </w:r>
      <w:r w:rsidR="00406365" w:rsidRPr="00486226">
        <w:rPr>
          <w:rFonts w:ascii="PT Astra Serif" w:hAnsi="PT Astra Serif" w:cs="Times New Roman"/>
          <w:sz w:val="28"/>
          <w:szCs w:val="28"/>
        </w:rPr>
        <w:t>, связанных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 с организацией бесплатных перевозок обучающихся </w:t>
      </w:r>
      <w:r w:rsidR="00834E0B" w:rsidRPr="00486226">
        <w:rPr>
          <w:rFonts w:ascii="PT Astra Serif" w:hAnsi="PT Astra Serif" w:cs="Times New Roman"/>
          <w:sz w:val="28"/>
          <w:szCs w:val="28"/>
        </w:rPr>
        <w:t>обще</w:t>
      </w:r>
      <w:r w:rsidR="00C21FE6" w:rsidRPr="00486226">
        <w:rPr>
          <w:rFonts w:ascii="PT Astra Serif" w:hAnsi="PT Astra Serif" w:cs="Times New Roman"/>
          <w:sz w:val="28"/>
          <w:szCs w:val="28"/>
        </w:rPr>
        <w:t xml:space="preserve">образовательных организаций, реализующих общеобразовательные программы на территории муниципального образования «город Димитровград» </w:t>
      </w:r>
      <w:r w:rsidRPr="00486226">
        <w:rPr>
          <w:rFonts w:ascii="PT Astra Serif" w:hAnsi="PT Astra Serif" w:cs="Times New Roman"/>
          <w:sz w:val="28"/>
          <w:szCs w:val="28"/>
        </w:rPr>
        <w:t>(далее - иные межбюджетные трансферты, муниципальное образование).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2. Иные межбюджетные трансферты предоставляются бюджету муниципального образования в пределах бюджетных ассигнований, предусмотренных в Законе Ульяновской области об областном бюджете Ульяновской области на текущий финансовый год и плановый период, и лимитов бюджетных обязательств, утвержденных Министерству </w:t>
      </w:r>
      <w:r w:rsidR="00C21FE6" w:rsidRPr="00486226">
        <w:rPr>
          <w:rFonts w:ascii="PT Astra Serif" w:hAnsi="PT Astra Serif" w:cs="Times New Roman"/>
          <w:sz w:val="28"/>
          <w:szCs w:val="28"/>
        </w:rPr>
        <w:t>промышленности и транспорта</w:t>
      </w:r>
      <w:r w:rsidRPr="00486226">
        <w:rPr>
          <w:rFonts w:ascii="PT Astra Serif" w:hAnsi="PT Astra Serif" w:cs="Times New Roman"/>
          <w:sz w:val="28"/>
          <w:szCs w:val="28"/>
        </w:rPr>
        <w:t xml:space="preserve"> Ульяновской области (далее - Министерство).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3. Главным распорядителем средств областного бюджета Ульяновской области, выделяемых бюджету муниципального образования в виде иных межбюджетных трансфертов, является Министерство.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4. Иные межбюджетные трансферты предоставляются на основании соглашения о предоставлении иных межбюджетных трансфертов, заключаемого Министерством с </w:t>
      </w:r>
      <w:r w:rsidR="0050459B">
        <w:rPr>
          <w:rFonts w:ascii="PT Astra Serif" w:hAnsi="PT Astra Serif" w:cs="Times New Roman"/>
          <w:sz w:val="28"/>
          <w:szCs w:val="28"/>
        </w:rPr>
        <w:t>местной администрацией</w:t>
      </w:r>
      <w:r w:rsidRPr="00486226">
        <w:rPr>
          <w:rFonts w:ascii="PT Astra Serif" w:hAnsi="PT Astra Serif" w:cs="Times New Roman"/>
          <w:sz w:val="28"/>
          <w:szCs w:val="28"/>
        </w:rPr>
        <w:t xml:space="preserve"> муниципального образования (далее - соглашение, получатель), в котором предусматриваются следующие условия: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1) наличие принятого в установленном порядке муниципального правового акта, определяющего расходные обязательства муниципального образования, источником финансового обеспечения которых являются иные межбюджетные трансферты;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 xml:space="preserve">2) целевое назначение предоставления иных межбюджетных </w:t>
      </w:r>
      <w:r w:rsidRPr="00486226">
        <w:rPr>
          <w:rFonts w:ascii="PT Astra Serif" w:hAnsi="PT Astra Serif" w:cs="Times New Roman"/>
          <w:sz w:val="28"/>
          <w:szCs w:val="28"/>
        </w:rPr>
        <w:lastRenderedPageBreak/>
        <w:t>трансфертов;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3) сроки предоставления иных межбюджетных трансфертов;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4) размер иных межбюджетных трансфертов;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5) порядок и сроки представления отчетности;</w:t>
      </w:r>
    </w:p>
    <w:p w:rsidR="002149FE" w:rsidRPr="00486226" w:rsidRDefault="00C21FE6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6</w:t>
      </w:r>
      <w:r w:rsidR="002149FE" w:rsidRPr="00486226">
        <w:rPr>
          <w:rFonts w:ascii="PT Astra Serif" w:hAnsi="PT Astra Serif" w:cs="Times New Roman"/>
          <w:sz w:val="28"/>
          <w:szCs w:val="28"/>
        </w:rPr>
        <w:t xml:space="preserve">) порядок осуществления </w:t>
      </w:r>
      <w:proofErr w:type="gramStart"/>
      <w:r w:rsidR="002149FE" w:rsidRPr="0048622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2149FE" w:rsidRPr="00486226">
        <w:rPr>
          <w:rFonts w:ascii="PT Astra Serif" w:hAnsi="PT Astra Serif" w:cs="Times New Roman"/>
          <w:sz w:val="28"/>
          <w:szCs w:val="28"/>
        </w:rPr>
        <w:t xml:space="preserve"> выполнением условий, установленных при предоставлении иных межбюджетных трансфертов;</w:t>
      </w:r>
    </w:p>
    <w:p w:rsidR="002149FE" w:rsidRPr="00486226" w:rsidRDefault="00C21FE6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7</w:t>
      </w:r>
      <w:r w:rsidR="002149FE" w:rsidRPr="00486226">
        <w:rPr>
          <w:rFonts w:ascii="PT Astra Serif" w:hAnsi="PT Astra Serif" w:cs="Times New Roman"/>
          <w:sz w:val="28"/>
          <w:szCs w:val="28"/>
        </w:rPr>
        <w:t>) порядок возврата иных межбюджетных трансфертов в случае установления по итогам проверок, проведенных Министерством и органами государственного (муниципального) финансового контроля, факта нарушений целей и порядка предоставления иных межбюджетных трансфертов.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5. Перечисление иных межбюджетных трансфертов осуществляется Министерством в установленном законодательством порядке на лицевой счет администратора доходов местного бюджета, предназначенный для отражения операций по администрированию поступлений доходов в местный бюджет, открытый в территориальном органе Федерального казначейства, в соответствии с соглашением.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6. Операции по кассовым расходам местного бюджета, источниками финансового обеспечения которых являются иные межбюджетные трансферты, учитываются на лицевом счете получателя, открытом в территориальном органе Федерального казначейства или финансовом органе муниципального образования.</w:t>
      </w:r>
    </w:p>
    <w:p w:rsidR="002149FE" w:rsidRPr="00486226" w:rsidRDefault="00C21FE6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7</w:t>
      </w:r>
      <w:r w:rsidR="002149FE" w:rsidRPr="00486226">
        <w:rPr>
          <w:rFonts w:ascii="PT Astra Serif" w:hAnsi="PT Astra Serif" w:cs="Times New Roman"/>
          <w:sz w:val="28"/>
          <w:szCs w:val="28"/>
        </w:rPr>
        <w:t xml:space="preserve">. Получатель ежемесячно до 5 числа месяца, следующего за отчетным, представляет в Министерство отчет о расходах средств местного бюджета, источником финансового обеспечения которых являются иные межбюджетные трансферты по форме в соответствии с </w:t>
      </w:r>
      <w:hyperlink w:anchor="P72" w:history="1">
        <w:r w:rsidR="002149FE" w:rsidRPr="00486226">
          <w:rPr>
            <w:rFonts w:ascii="PT Astra Serif" w:hAnsi="PT Astra Serif" w:cs="Times New Roman"/>
            <w:sz w:val="28"/>
            <w:szCs w:val="28"/>
          </w:rPr>
          <w:t>приложением</w:t>
        </w:r>
      </w:hyperlink>
      <w:r w:rsidR="002149FE" w:rsidRPr="00486226">
        <w:rPr>
          <w:rFonts w:ascii="PT Astra Serif" w:hAnsi="PT Astra Serif" w:cs="Times New Roman"/>
          <w:sz w:val="28"/>
          <w:szCs w:val="28"/>
        </w:rPr>
        <w:t xml:space="preserve"> к Порядку.</w:t>
      </w:r>
    </w:p>
    <w:p w:rsidR="002149FE" w:rsidRPr="00486226" w:rsidRDefault="00C21FE6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8</w:t>
      </w:r>
      <w:r w:rsidR="002149FE" w:rsidRPr="00486226">
        <w:rPr>
          <w:rFonts w:ascii="PT Astra Serif" w:hAnsi="PT Astra Serif" w:cs="Times New Roman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:rsidR="002149FE" w:rsidRPr="00486226" w:rsidRDefault="00C21FE6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9</w:t>
      </w:r>
      <w:r w:rsidR="002149FE" w:rsidRPr="00486226">
        <w:rPr>
          <w:rFonts w:ascii="PT Astra Serif" w:hAnsi="PT Astra Serif" w:cs="Times New Roman"/>
          <w:sz w:val="28"/>
          <w:szCs w:val="28"/>
        </w:rPr>
        <w:t>. Получатель несет ответственность за нецелевое использование иных межбюджетных трансфертов.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</w:t>
      </w:r>
      <w:r w:rsidR="00C21FE6" w:rsidRPr="00486226">
        <w:rPr>
          <w:rFonts w:ascii="PT Astra Serif" w:hAnsi="PT Astra Serif" w:cs="Times New Roman"/>
          <w:sz w:val="28"/>
          <w:szCs w:val="28"/>
        </w:rPr>
        <w:t>0</w:t>
      </w:r>
      <w:r w:rsidRPr="0048622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486226">
        <w:rPr>
          <w:rFonts w:ascii="PT Astra Serif" w:hAnsi="PT Astra Serif" w:cs="Times New Roman"/>
          <w:sz w:val="28"/>
          <w:szCs w:val="28"/>
        </w:rPr>
        <w:t xml:space="preserve">В случае нарушения получателем условий, установленных при предоставлении иных межбюджетных трансфертов, либо установления факта представления ложных либо намеренно искаженных сведений Министерство обеспечивает возврат иных межбюджетных трансфертов в областной бюджет Ульяновской области путем направления получателю в срок, не превышающий тридцати календарных дней с момента установления </w:t>
      </w:r>
      <w:r w:rsidRPr="00486226">
        <w:rPr>
          <w:rFonts w:ascii="PT Astra Serif" w:hAnsi="PT Astra Serif" w:cs="Times New Roman"/>
          <w:sz w:val="28"/>
          <w:szCs w:val="28"/>
        </w:rPr>
        <w:lastRenderedPageBreak/>
        <w:t>нарушений, требования о необходимости возврата иных межбюджетных трансфертов в течение десяти календарных дней с момента получения</w:t>
      </w:r>
      <w:proofErr w:type="gramEnd"/>
      <w:r w:rsidRPr="00486226">
        <w:rPr>
          <w:rFonts w:ascii="PT Astra Serif" w:hAnsi="PT Astra Serif" w:cs="Times New Roman"/>
          <w:sz w:val="28"/>
          <w:szCs w:val="28"/>
        </w:rPr>
        <w:t xml:space="preserve"> указанного требования.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</w:t>
      </w:r>
      <w:r w:rsidR="00C21FE6" w:rsidRPr="00486226">
        <w:rPr>
          <w:rFonts w:ascii="PT Astra Serif" w:hAnsi="PT Astra Serif" w:cs="Times New Roman"/>
          <w:sz w:val="28"/>
          <w:szCs w:val="28"/>
        </w:rPr>
        <w:t>1</w:t>
      </w:r>
      <w:r w:rsidRPr="00486226">
        <w:rPr>
          <w:rFonts w:ascii="PT Astra Serif" w:hAnsi="PT Astra Serif" w:cs="Times New Roman"/>
          <w:sz w:val="28"/>
          <w:szCs w:val="28"/>
        </w:rPr>
        <w:t>. Возврат иных межбюджетных трансфертов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</w:t>
      </w:r>
      <w:r w:rsidR="00C21FE6" w:rsidRPr="00486226">
        <w:rPr>
          <w:rFonts w:ascii="PT Astra Serif" w:hAnsi="PT Astra Serif" w:cs="Times New Roman"/>
          <w:sz w:val="28"/>
          <w:szCs w:val="28"/>
        </w:rPr>
        <w:t>2</w:t>
      </w:r>
      <w:r w:rsidRPr="00486226">
        <w:rPr>
          <w:rFonts w:ascii="PT Astra Serif" w:hAnsi="PT Astra Serif" w:cs="Times New Roman"/>
          <w:sz w:val="28"/>
          <w:szCs w:val="28"/>
        </w:rPr>
        <w:t>. Не использованный на 1 января текущего финансового года остаток иных межбюджетных трансфертов подлежит возврату в доход областного бюджета Ульяновской области.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</w:t>
      </w:r>
      <w:r w:rsidR="00C21FE6" w:rsidRPr="00486226">
        <w:rPr>
          <w:rFonts w:ascii="PT Astra Serif" w:hAnsi="PT Astra Serif" w:cs="Times New Roman"/>
          <w:sz w:val="28"/>
          <w:szCs w:val="28"/>
        </w:rPr>
        <w:t>3</w:t>
      </w:r>
      <w:r w:rsidRPr="00486226">
        <w:rPr>
          <w:rFonts w:ascii="PT Astra Serif" w:hAnsi="PT Astra Serif" w:cs="Times New Roman"/>
          <w:sz w:val="28"/>
          <w:szCs w:val="28"/>
        </w:rPr>
        <w:t>. В случае если неиспользованный остаток иных межбюджетных трансфертов не перечислен в доход областного бюджета Ульяновской области, указанные средства подлежат взысканию в доход областного бюджета Ульяновской области в установленном законодательством порядке.</w:t>
      </w:r>
    </w:p>
    <w:p w:rsidR="002149FE" w:rsidRPr="00486226" w:rsidRDefault="002149FE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1</w:t>
      </w:r>
      <w:r w:rsidR="00C21FE6" w:rsidRPr="00486226">
        <w:rPr>
          <w:rFonts w:ascii="PT Astra Serif" w:hAnsi="PT Astra Serif" w:cs="Times New Roman"/>
          <w:sz w:val="28"/>
          <w:szCs w:val="28"/>
        </w:rPr>
        <w:t>4</w:t>
      </w:r>
      <w:r w:rsidRPr="00486226">
        <w:rPr>
          <w:rFonts w:ascii="PT Astra Serif" w:hAnsi="PT Astra Serif" w:cs="Times New Roman"/>
          <w:sz w:val="28"/>
          <w:szCs w:val="28"/>
        </w:rPr>
        <w:t>. Контроль в части обеспечения правомерного, целевого, эффективного использования иных межбюджетных трансфертов осуществляет Министерство.</w:t>
      </w: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149FE" w:rsidRPr="00486226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06365" w:rsidRPr="00486226" w:rsidRDefault="00406365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  <w:sectPr w:rsidR="00406365" w:rsidRPr="00486226" w:rsidSect="004063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9FE" w:rsidRPr="00486226" w:rsidRDefault="002149FE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2149FE" w:rsidRPr="00486226" w:rsidRDefault="002149FE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486226">
        <w:rPr>
          <w:rFonts w:ascii="PT Astra Serif" w:hAnsi="PT Astra Serif" w:cs="Times New Roman"/>
          <w:sz w:val="28"/>
          <w:szCs w:val="28"/>
        </w:rPr>
        <w:t>к По</w:t>
      </w:r>
      <w:r w:rsidR="009451C7">
        <w:rPr>
          <w:rFonts w:ascii="PT Astra Serif" w:hAnsi="PT Astra Serif" w:cs="Times New Roman"/>
          <w:sz w:val="28"/>
          <w:szCs w:val="28"/>
        </w:rPr>
        <w:t>ложению</w:t>
      </w:r>
    </w:p>
    <w:p w:rsidR="002149FE" w:rsidRPr="00486226" w:rsidRDefault="002149FE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bookmarkStart w:id="1" w:name="P72"/>
      <w:bookmarkEnd w:id="1"/>
      <w:r w:rsidRPr="00486226">
        <w:rPr>
          <w:rFonts w:ascii="PT Astra Serif" w:hAnsi="PT Astra Serif" w:cs="Times New Roman"/>
          <w:sz w:val="24"/>
          <w:szCs w:val="24"/>
        </w:rPr>
        <w:t>ОТЧ</w:t>
      </w:r>
      <w:r w:rsidR="007611E9">
        <w:rPr>
          <w:rFonts w:ascii="PT Astra Serif" w:hAnsi="PT Astra Serif" w:cs="Times New Roman"/>
          <w:sz w:val="24"/>
          <w:szCs w:val="24"/>
        </w:rPr>
        <w:t>Ё</w:t>
      </w:r>
      <w:r w:rsidRPr="00486226">
        <w:rPr>
          <w:rFonts w:ascii="PT Astra Serif" w:hAnsi="PT Astra Serif" w:cs="Times New Roman"/>
          <w:sz w:val="24"/>
          <w:szCs w:val="24"/>
        </w:rPr>
        <w:t>Т</w:t>
      </w:r>
    </w:p>
    <w:p w:rsidR="00406365" w:rsidRPr="00486226" w:rsidRDefault="00406365" w:rsidP="0040636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>о расходах средств местного бюджета, источником финансового обеспечения которых являются</w:t>
      </w:r>
    </w:p>
    <w:p w:rsidR="002149FE" w:rsidRPr="00486226" w:rsidRDefault="0040636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 xml:space="preserve">иные межбюджетные трансферты </w:t>
      </w:r>
      <w:r w:rsidR="002149FE" w:rsidRPr="00486226">
        <w:rPr>
          <w:rFonts w:ascii="PT Astra Serif" w:hAnsi="PT Astra Serif" w:cs="Times New Roman"/>
          <w:sz w:val="24"/>
          <w:szCs w:val="24"/>
        </w:rPr>
        <w:t>за январь - _______ 20__ г.</w:t>
      </w:r>
    </w:p>
    <w:p w:rsidR="002149FE" w:rsidRPr="00486226" w:rsidRDefault="004440E9" w:rsidP="004440E9">
      <w:pPr>
        <w:pStyle w:val="ConsPlusNormal"/>
        <w:ind w:right="-739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  <w:r w:rsidR="00406365" w:rsidRPr="00486226">
        <w:rPr>
          <w:rFonts w:ascii="PT Astra Serif" w:hAnsi="PT Astra Serif" w:cs="Times New Roman"/>
          <w:sz w:val="24"/>
          <w:szCs w:val="24"/>
        </w:rPr>
        <w:t>рублей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2268"/>
        <w:gridCol w:w="1562"/>
        <w:gridCol w:w="1840"/>
        <w:gridCol w:w="1418"/>
        <w:gridCol w:w="2126"/>
        <w:gridCol w:w="1701"/>
        <w:gridCol w:w="1418"/>
      </w:tblGrid>
      <w:tr w:rsidR="005865E5" w:rsidRPr="00486226" w:rsidTr="007611E9">
        <w:trPr>
          <w:trHeight w:val="2256"/>
        </w:trPr>
        <w:tc>
          <w:tcPr>
            <w:tcW w:w="1622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Остаток иных межбюджетных трансфертов на начало года</w:t>
            </w:r>
          </w:p>
        </w:tc>
        <w:tc>
          <w:tcPr>
            <w:tcW w:w="2268" w:type="dxa"/>
          </w:tcPr>
          <w:p w:rsidR="005865E5" w:rsidRPr="00486226" w:rsidRDefault="005865E5" w:rsidP="007611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Плановый объ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м финансирования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из 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областно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бюджет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области, предусмотренный Соглашением</w:t>
            </w:r>
          </w:p>
        </w:tc>
        <w:tc>
          <w:tcPr>
            <w:tcW w:w="1562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Поступило из областного бюджета Ульяновской области</w:t>
            </w:r>
          </w:p>
        </w:tc>
        <w:tc>
          <w:tcPr>
            <w:tcW w:w="1840" w:type="dxa"/>
          </w:tcPr>
          <w:p w:rsidR="005865E5" w:rsidRPr="00486226" w:rsidRDefault="005865E5" w:rsidP="007611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Кассовый расход средств областно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бюджет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 нарастающим итогом на конец отч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>тного периода</w:t>
            </w:r>
          </w:p>
        </w:tc>
        <w:tc>
          <w:tcPr>
            <w:tcW w:w="1418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Восстановлено остатков иных межбюджетных трансфертов</w:t>
            </w:r>
          </w:p>
        </w:tc>
        <w:tc>
          <w:tcPr>
            <w:tcW w:w="2126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Возвращено неиспользованных остатков иных межбюджетных трансфертов в областной бюджет Ульяновской области</w:t>
            </w:r>
          </w:p>
        </w:tc>
        <w:tc>
          <w:tcPr>
            <w:tcW w:w="1701" w:type="dxa"/>
          </w:tcPr>
          <w:p w:rsidR="005865E5" w:rsidRPr="00486226" w:rsidRDefault="005865E5" w:rsidP="007611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Остаток на конец отч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тного периода (гр. 2 + гр. 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+ гр. 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 - гр. 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 xml:space="preserve">- гр. </w:t>
            </w:r>
            <w:r w:rsidR="007611E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8622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865E5" w:rsidRPr="00486226" w:rsidRDefault="005865E5" w:rsidP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Причины неиспользования иных межбюджетных трансфертов</w:t>
            </w:r>
          </w:p>
        </w:tc>
      </w:tr>
      <w:tr w:rsidR="005865E5" w:rsidRPr="00486226" w:rsidTr="007611E9">
        <w:trPr>
          <w:trHeight w:val="28"/>
        </w:trPr>
        <w:tc>
          <w:tcPr>
            <w:tcW w:w="1622" w:type="dxa"/>
            <w:vAlign w:val="center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22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865E5" w:rsidRPr="00486226" w:rsidRDefault="005865E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5865E5" w:rsidRPr="00486226" w:rsidTr="007611E9">
        <w:tc>
          <w:tcPr>
            <w:tcW w:w="1622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65E5" w:rsidRPr="00486226" w:rsidRDefault="005865E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149FE" w:rsidRDefault="002149F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7611E9" w:rsidRDefault="007611E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7611E9" w:rsidRPr="00486226" w:rsidRDefault="007611E9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2149FE" w:rsidRPr="00486226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>Глава администрации</w:t>
      </w:r>
    </w:p>
    <w:p w:rsidR="002149FE" w:rsidRPr="00486226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>муниципального образования      ___________</w:t>
      </w:r>
      <w:r w:rsidR="00436621" w:rsidRPr="00486226">
        <w:rPr>
          <w:rFonts w:ascii="PT Astra Serif" w:hAnsi="PT Astra Serif" w:cs="Times New Roman"/>
          <w:sz w:val="24"/>
          <w:szCs w:val="24"/>
        </w:rPr>
        <w:t xml:space="preserve">____   </w:t>
      </w:r>
      <w:r w:rsidR="007611E9">
        <w:rPr>
          <w:rFonts w:ascii="PT Astra Serif" w:hAnsi="PT Astra Serif" w:cs="Times New Roman"/>
          <w:sz w:val="24"/>
          <w:szCs w:val="24"/>
        </w:rPr>
        <w:t xml:space="preserve">  </w:t>
      </w:r>
      <w:r w:rsidR="00436621" w:rsidRPr="00486226">
        <w:rPr>
          <w:rFonts w:ascii="PT Astra Serif" w:hAnsi="PT Astra Serif" w:cs="Times New Roman"/>
          <w:sz w:val="24"/>
          <w:szCs w:val="24"/>
        </w:rPr>
        <w:t xml:space="preserve">    ________________</w:t>
      </w:r>
    </w:p>
    <w:p w:rsidR="002149FE" w:rsidRPr="00486226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="007611E9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Pr="00486226">
        <w:rPr>
          <w:rFonts w:ascii="PT Astra Serif" w:hAnsi="PT Astra Serif" w:cs="Times New Roman"/>
          <w:sz w:val="24"/>
          <w:szCs w:val="24"/>
        </w:rPr>
        <w:t xml:space="preserve">    (подпись)          (расшифровка подписи)</w:t>
      </w:r>
    </w:p>
    <w:p w:rsidR="002149FE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611E9" w:rsidRPr="00486226" w:rsidRDefault="007611E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2149FE" w:rsidRPr="00486226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 xml:space="preserve">Главный бухгалтер               _______________     </w:t>
      </w:r>
      <w:r w:rsidR="007611E9">
        <w:rPr>
          <w:rFonts w:ascii="PT Astra Serif" w:hAnsi="PT Astra Serif" w:cs="Times New Roman"/>
          <w:sz w:val="24"/>
          <w:szCs w:val="24"/>
        </w:rPr>
        <w:t xml:space="preserve"> </w:t>
      </w:r>
      <w:r w:rsidRPr="00486226">
        <w:rPr>
          <w:rFonts w:ascii="PT Astra Serif" w:hAnsi="PT Astra Serif" w:cs="Times New Roman"/>
          <w:sz w:val="24"/>
          <w:szCs w:val="24"/>
        </w:rPr>
        <w:t xml:space="preserve">  _____________________</w:t>
      </w:r>
    </w:p>
    <w:p w:rsidR="002149FE" w:rsidRPr="00486226" w:rsidRDefault="002149F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="007611E9">
        <w:rPr>
          <w:rFonts w:ascii="PT Astra Serif" w:hAnsi="PT Astra Serif" w:cs="Times New Roman"/>
          <w:sz w:val="24"/>
          <w:szCs w:val="24"/>
        </w:rPr>
        <w:t xml:space="preserve">                    </w:t>
      </w:r>
      <w:r w:rsidRPr="00486226">
        <w:rPr>
          <w:rFonts w:ascii="PT Astra Serif" w:hAnsi="PT Astra Serif" w:cs="Times New Roman"/>
          <w:sz w:val="24"/>
          <w:szCs w:val="24"/>
        </w:rPr>
        <w:t xml:space="preserve"> (подпись)        </w:t>
      </w:r>
      <w:r w:rsidR="007611E9">
        <w:rPr>
          <w:rFonts w:ascii="PT Astra Serif" w:hAnsi="PT Astra Serif" w:cs="Times New Roman"/>
          <w:sz w:val="24"/>
          <w:szCs w:val="24"/>
        </w:rPr>
        <w:t xml:space="preserve">    </w:t>
      </w:r>
      <w:r w:rsidRPr="00486226">
        <w:rPr>
          <w:rFonts w:ascii="PT Astra Serif" w:hAnsi="PT Astra Serif" w:cs="Times New Roman"/>
          <w:sz w:val="24"/>
          <w:szCs w:val="24"/>
        </w:rPr>
        <w:t xml:space="preserve">  (расшифровка подписи)</w:t>
      </w:r>
    </w:p>
    <w:p w:rsidR="007611E9" w:rsidRDefault="007611E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2149FE" w:rsidRPr="00486226" w:rsidRDefault="002149FE" w:rsidP="007611E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86226">
        <w:rPr>
          <w:rFonts w:ascii="PT Astra Serif" w:hAnsi="PT Astra Serif" w:cs="Times New Roman"/>
          <w:sz w:val="24"/>
          <w:szCs w:val="24"/>
        </w:rPr>
        <w:t>М.П.</w:t>
      </w:r>
    </w:p>
    <w:p w:rsidR="00406365" w:rsidRPr="00486226" w:rsidRDefault="00406365">
      <w:pPr>
        <w:rPr>
          <w:rFonts w:ascii="PT Astra Serif" w:hAnsi="PT Astra Serif" w:cs="Times New Roman"/>
          <w:sz w:val="24"/>
          <w:szCs w:val="24"/>
        </w:rPr>
      </w:pPr>
    </w:p>
    <w:sectPr w:rsidR="00406365" w:rsidRPr="00486226" w:rsidSect="0040636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FE"/>
    <w:rsid w:val="000337D9"/>
    <w:rsid w:val="001A76FF"/>
    <w:rsid w:val="002149FE"/>
    <w:rsid w:val="003B775E"/>
    <w:rsid w:val="003C349D"/>
    <w:rsid w:val="00406365"/>
    <w:rsid w:val="00436621"/>
    <w:rsid w:val="004440E9"/>
    <w:rsid w:val="00486226"/>
    <w:rsid w:val="004951CC"/>
    <w:rsid w:val="004F1285"/>
    <w:rsid w:val="0050459B"/>
    <w:rsid w:val="00585AC8"/>
    <w:rsid w:val="005865E5"/>
    <w:rsid w:val="00590CFE"/>
    <w:rsid w:val="00647968"/>
    <w:rsid w:val="00652135"/>
    <w:rsid w:val="00690C7D"/>
    <w:rsid w:val="007611E9"/>
    <w:rsid w:val="008332E2"/>
    <w:rsid w:val="00834E0B"/>
    <w:rsid w:val="00852202"/>
    <w:rsid w:val="008B1EFC"/>
    <w:rsid w:val="008D605D"/>
    <w:rsid w:val="009451C7"/>
    <w:rsid w:val="009F702A"/>
    <w:rsid w:val="00AC3AA5"/>
    <w:rsid w:val="00B25310"/>
    <w:rsid w:val="00B5385F"/>
    <w:rsid w:val="00B91A80"/>
    <w:rsid w:val="00C2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4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1CC756B79A71E6B5A440951125BDD6AFAF78EB7F8A6A23FE5DF092EF19BCE48418872DA516ADAF18BFC198C15D5AA4FBF3E96FF19Cf9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kurilyk</dc:creator>
  <cp:lastModifiedBy>Olga Brenduk</cp:lastModifiedBy>
  <cp:revision>2</cp:revision>
  <cp:lastPrinted>2019-06-11T06:15:00Z</cp:lastPrinted>
  <dcterms:created xsi:type="dcterms:W3CDTF">2019-06-28T06:46:00Z</dcterms:created>
  <dcterms:modified xsi:type="dcterms:W3CDTF">2019-06-28T06:46:00Z</dcterms:modified>
</cp:coreProperties>
</file>