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F0" w:rsidRPr="003E1022" w:rsidRDefault="000D6BF0" w:rsidP="00376EC3">
      <w:pPr>
        <w:spacing w:after="0" w:line="19" w:lineRule="atLeast"/>
        <w:contextualSpacing/>
        <w:jc w:val="right"/>
        <w:rPr>
          <w:rFonts w:ascii="PT Astra Serif" w:eastAsia="Calibri" w:hAnsi="PT Astra Serif" w:cs="Times New Roman"/>
          <w:sz w:val="28"/>
          <w:szCs w:val="28"/>
        </w:rPr>
      </w:pPr>
      <w:bookmarkStart w:id="0" w:name="Par2"/>
      <w:bookmarkEnd w:id="0"/>
      <w:r w:rsidRPr="000D6B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6B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D6B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E1022">
        <w:rPr>
          <w:rFonts w:ascii="PT Astra Serif" w:eastAsia="Calibri" w:hAnsi="PT Astra Serif" w:cs="Times New Roman"/>
          <w:sz w:val="28"/>
          <w:szCs w:val="28"/>
        </w:rPr>
        <w:t>ПРОЕКТ</w:t>
      </w:r>
    </w:p>
    <w:p w:rsidR="000D6BF0" w:rsidRPr="003E1022" w:rsidRDefault="000D6BF0" w:rsidP="00376EC3">
      <w:pPr>
        <w:spacing w:after="0" w:line="19" w:lineRule="atLeast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D6BF0" w:rsidRPr="003E1022" w:rsidRDefault="000D6BF0" w:rsidP="00376EC3">
      <w:pPr>
        <w:spacing w:after="0" w:line="19" w:lineRule="atLeast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E1022">
        <w:rPr>
          <w:rFonts w:ascii="PT Astra Serif" w:eastAsia="Calibri" w:hAnsi="PT Astra Serif" w:cs="Times New Roman"/>
          <w:b/>
          <w:sz w:val="28"/>
          <w:szCs w:val="28"/>
        </w:rPr>
        <w:t>ПРАВИТЕЛЬСТВО УЛЬЯНОВСКОЙ ОБЛАСТИ</w:t>
      </w:r>
    </w:p>
    <w:p w:rsidR="000D6BF0" w:rsidRPr="003E1022" w:rsidRDefault="000D6BF0" w:rsidP="00376EC3">
      <w:pPr>
        <w:spacing w:after="0" w:line="19" w:lineRule="atLeast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0D6BF0" w:rsidRPr="003E1022" w:rsidRDefault="000D6BF0" w:rsidP="00376EC3">
      <w:pPr>
        <w:spacing w:after="0" w:line="19" w:lineRule="atLeast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E1022">
        <w:rPr>
          <w:rFonts w:ascii="PT Astra Serif" w:eastAsia="Calibri" w:hAnsi="PT Astra Serif" w:cs="Times New Roman"/>
          <w:b/>
          <w:sz w:val="28"/>
          <w:szCs w:val="28"/>
        </w:rPr>
        <w:t xml:space="preserve">П О С Т А Н О В Л Е Н И Е </w:t>
      </w:r>
    </w:p>
    <w:p w:rsidR="000D6BF0" w:rsidRPr="003E1022" w:rsidRDefault="000D6BF0" w:rsidP="00376EC3">
      <w:pPr>
        <w:spacing w:after="0" w:line="19" w:lineRule="atLeast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B0506D" w:rsidRPr="003E1022" w:rsidRDefault="00D00614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E1022">
        <w:rPr>
          <w:rFonts w:ascii="PT Astra Serif" w:eastAsia="Calibri" w:hAnsi="PT Astra Serif" w:cs="Times New Roman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D00614" w:rsidRPr="003E1022" w:rsidRDefault="00D0061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0D6BF0" w:rsidRPr="003E1022" w:rsidRDefault="000D6BF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0D6BF0" w:rsidRPr="003E1022" w:rsidRDefault="000D6BF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1.Внести в </w:t>
      </w:r>
      <w:r w:rsidR="00EF67F5" w:rsidRPr="003E1022">
        <w:rPr>
          <w:rFonts w:ascii="PT Astra Serif" w:eastAsia="Calibri" w:hAnsi="PT Astra Serif" w:cs="Times New Roman"/>
          <w:sz w:val="28"/>
          <w:szCs w:val="28"/>
        </w:rPr>
        <w:t>п</w:t>
      </w:r>
      <w:r w:rsidR="00D52BA6" w:rsidRPr="003E1022">
        <w:rPr>
          <w:rFonts w:ascii="PT Astra Serif" w:eastAsia="Calibri" w:hAnsi="PT Astra Serif" w:cs="Times New Roman"/>
          <w:sz w:val="28"/>
          <w:szCs w:val="28"/>
        </w:rPr>
        <w:t xml:space="preserve">остановление Правительства Ульяновской области </w:t>
      </w:r>
      <w:r w:rsidR="00EF67F5" w:rsidRPr="003E1022">
        <w:rPr>
          <w:rFonts w:ascii="PT Astra Serif" w:eastAsia="Calibri" w:hAnsi="PT Astra Serif" w:cs="Times New Roman"/>
          <w:sz w:val="28"/>
          <w:szCs w:val="28"/>
        </w:rPr>
        <w:t xml:space="preserve">от </w:t>
      </w:r>
      <w:r w:rsidR="00D52BA6" w:rsidRPr="003E1022">
        <w:rPr>
          <w:rFonts w:ascii="PT Astra Serif" w:eastAsia="Calibri" w:hAnsi="PT Astra Serif" w:cs="Times New Roman"/>
          <w:sz w:val="28"/>
          <w:szCs w:val="28"/>
        </w:rPr>
        <w:t>24.07.2013 № 316-П «Об утверждении Положения об особенностях подачи и рассмотрения жалоб на р</w:t>
      </w:r>
      <w:r w:rsidR="00A0455D" w:rsidRPr="003E1022">
        <w:rPr>
          <w:rFonts w:ascii="PT Astra Serif" w:eastAsia="Calibri" w:hAnsi="PT Astra Serif" w:cs="Times New Roman"/>
          <w:sz w:val="28"/>
          <w:szCs w:val="28"/>
        </w:rPr>
        <w:t xml:space="preserve">ешения и действия (бездействие) </w:t>
      </w:r>
      <w:r w:rsidR="00D52BA6" w:rsidRPr="003E1022">
        <w:rPr>
          <w:rFonts w:ascii="PT Astra Serif" w:eastAsia="Calibri" w:hAnsi="PT Astra Serif" w:cs="Times New Roman"/>
          <w:sz w:val="28"/>
          <w:szCs w:val="28"/>
        </w:rPr>
        <w:t>исполнительных органов государственной власти Ульяновской области и их должностных лиц, государственных гражданских служащих Ульяновской области»</w:t>
      </w:r>
      <w:r w:rsidR="007C5FFD" w:rsidRPr="003E1022">
        <w:rPr>
          <w:rFonts w:ascii="PT Astra Serif" w:eastAsia="Calibri" w:hAnsi="PT Astra Serif" w:cs="Times New Roman"/>
          <w:sz w:val="28"/>
          <w:szCs w:val="28"/>
        </w:rPr>
        <w:t>, следующие изменения:</w:t>
      </w:r>
    </w:p>
    <w:p w:rsidR="00637064" w:rsidRPr="003E1022" w:rsidRDefault="00AD41CE" w:rsidP="00845324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1) </w:t>
      </w:r>
      <w:r w:rsidR="00845324" w:rsidRPr="003E1022">
        <w:rPr>
          <w:rFonts w:ascii="PT Astra Serif" w:eastAsia="Calibri" w:hAnsi="PT Astra Serif" w:cs="Times New Roman"/>
          <w:sz w:val="28"/>
          <w:szCs w:val="28"/>
        </w:rPr>
        <w:t xml:space="preserve">наименование дополнить словами «, </w:t>
      </w:r>
      <w:r w:rsidR="003762CD" w:rsidRPr="003E1022">
        <w:rPr>
          <w:rFonts w:ascii="PT Astra Serif" w:eastAsia="Calibri" w:hAnsi="PT Astra Serif" w:cs="Times New Roman"/>
          <w:sz w:val="28"/>
          <w:szCs w:val="28"/>
        </w:rPr>
        <w:t>а также на решения и действия (бездействие)</w:t>
      </w:r>
      <w:r w:rsidR="00E30C14" w:rsidRPr="003E1022">
        <w:rPr>
          <w:rFonts w:ascii="PT Astra Serif" w:eastAsia="Calibri" w:hAnsi="PT Astra Serif" w:cs="Times New Roman"/>
          <w:sz w:val="28"/>
          <w:szCs w:val="28"/>
        </w:rPr>
        <w:t xml:space="preserve">областного </w:t>
      </w:r>
      <w:r w:rsidR="003762CD" w:rsidRPr="003E1022">
        <w:rPr>
          <w:rFonts w:ascii="PT Astra Serif" w:eastAsia="Calibri" w:hAnsi="PT Astra Serif" w:cs="Times New Roman"/>
          <w:sz w:val="28"/>
          <w:szCs w:val="28"/>
        </w:rPr>
        <w:t>государственного казённого учреждения «Корпорация развития интернет-технологий – многофункциональный центр</w:t>
      </w:r>
      <w:r w:rsidR="00845324" w:rsidRPr="003E1022">
        <w:rPr>
          <w:rFonts w:ascii="PT Astra Serif" w:eastAsia="Calibri" w:hAnsi="PT Astra Serif" w:cs="Times New Roman"/>
          <w:sz w:val="28"/>
          <w:szCs w:val="28"/>
        </w:rPr>
        <w:t xml:space="preserve"> предоставления государственных </w:t>
      </w:r>
      <w:r w:rsidR="003E4DD4" w:rsidRPr="003E1022">
        <w:rPr>
          <w:rFonts w:ascii="PT Astra Serif" w:eastAsia="Calibri" w:hAnsi="PT Astra Serif" w:cs="Times New Roman"/>
          <w:sz w:val="28"/>
          <w:szCs w:val="28"/>
        </w:rPr>
        <w:t xml:space="preserve">и </w:t>
      </w:r>
      <w:r w:rsidR="003762CD" w:rsidRPr="003E1022">
        <w:rPr>
          <w:rFonts w:ascii="PT Astra Serif" w:eastAsia="Calibri" w:hAnsi="PT Astra Serif" w:cs="Times New Roman"/>
          <w:sz w:val="28"/>
          <w:szCs w:val="28"/>
        </w:rPr>
        <w:t>муниципальных услуг в Ульяновской области» и его работников</w:t>
      </w:r>
      <w:r w:rsidR="00637064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3762CD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3E4DD4" w:rsidRPr="003E1022" w:rsidRDefault="005B387F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2) </w:t>
      </w:r>
      <w:r w:rsidR="00E64B14" w:rsidRPr="003E1022">
        <w:rPr>
          <w:rFonts w:ascii="PT Astra Serif" w:eastAsia="Calibri" w:hAnsi="PT Astra Serif" w:cs="Times New Roman"/>
          <w:sz w:val="28"/>
          <w:szCs w:val="28"/>
        </w:rPr>
        <w:t>пункт 1 после слов «</w:t>
      </w:r>
      <w:r w:rsidR="0029050D" w:rsidRPr="003E1022">
        <w:rPr>
          <w:rFonts w:ascii="PT Astra Serif" w:eastAsia="Calibri" w:hAnsi="PT Astra Serif" w:cs="Times New Roman"/>
          <w:sz w:val="28"/>
          <w:szCs w:val="28"/>
        </w:rPr>
        <w:t xml:space="preserve">государственных гражданских служащих Ульяновской области» дополнить словами «, </w:t>
      </w:r>
      <w:r w:rsidR="003E4DD4" w:rsidRPr="003E1022">
        <w:rPr>
          <w:rFonts w:ascii="PT Astra Serif" w:eastAsia="Calibri" w:hAnsi="PT Astra Serif" w:cs="Times New Roman"/>
          <w:sz w:val="28"/>
          <w:szCs w:val="28"/>
        </w:rPr>
        <w:t xml:space="preserve">а также на решения и действия (бездействие) областного государственного </w:t>
      </w:r>
      <w:r w:rsidR="00785B7C" w:rsidRPr="003E1022">
        <w:rPr>
          <w:rFonts w:ascii="PT Astra Serif" w:eastAsia="Calibri" w:hAnsi="PT Astra Serif" w:cs="Times New Roman"/>
          <w:sz w:val="28"/>
          <w:szCs w:val="28"/>
        </w:rPr>
        <w:t>казённого учреждения</w:t>
      </w:r>
      <w:r w:rsidR="003E4DD4" w:rsidRPr="003E1022">
        <w:rPr>
          <w:rFonts w:ascii="PT Astra Serif" w:eastAsia="Calibri" w:hAnsi="PT Astra Serif" w:cs="Times New Roman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</w:t>
      </w:r>
      <w:r w:rsidR="00785B7C" w:rsidRPr="003E1022">
        <w:rPr>
          <w:rFonts w:ascii="PT Astra Serif" w:eastAsia="Calibri" w:hAnsi="PT Astra Serif" w:cs="Times New Roman"/>
          <w:sz w:val="28"/>
          <w:szCs w:val="28"/>
        </w:rPr>
        <w:t xml:space="preserve">области»  </w:t>
      </w:r>
      <w:r w:rsidR="003E4DD4" w:rsidRPr="003E1022">
        <w:rPr>
          <w:rFonts w:ascii="PT Astra Serif" w:eastAsia="Calibri" w:hAnsi="PT Astra Serif" w:cs="Times New Roman"/>
          <w:sz w:val="28"/>
          <w:szCs w:val="28"/>
        </w:rPr>
        <w:t xml:space="preserve">                                и его работников»;</w:t>
      </w:r>
    </w:p>
    <w:p w:rsidR="00856408" w:rsidRPr="003E1022" w:rsidRDefault="00856408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3) Положени</w:t>
      </w:r>
      <w:r w:rsidR="0024340B" w:rsidRPr="003E1022">
        <w:rPr>
          <w:rFonts w:ascii="PT Astra Serif" w:eastAsia="Calibri" w:hAnsi="PT Astra Serif" w:cs="Times New Roman"/>
          <w:sz w:val="28"/>
          <w:szCs w:val="28"/>
        </w:rPr>
        <w:t xml:space="preserve">е </w:t>
      </w:r>
      <w:r w:rsidRPr="003E1022">
        <w:rPr>
          <w:rFonts w:ascii="PT Astra Serif" w:eastAsia="Calibri" w:hAnsi="PT Astra Serif" w:cs="Times New Roman"/>
          <w:sz w:val="28"/>
          <w:szCs w:val="28"/>
        </w:rPr>
        <w:t>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</w:t>
      </w:r>
      <w:r w:rsidR="00546358" w:rsidRPr="003E1022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</w:t>
      </w:r>
      <w:r w:rsidRPr="003E1022">
        <w:rPr>
          <w:rFonts w:ascii="PT Astra Serif" w:eastAsia="Calibri" w:hAnsi="PT Astra Serif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  <w:gridCol w:w="2407"/>
        <w:gridCol w:w="568"/>
        <w:gridCol w:w="4246"/>
      </w:tblGrid>
      <w:tr w:rsidR="00A51FAF" w:rsidRPr="003E1022" w:rsidTr="00A51FAF">
        <w:tc>
          <w:tcPr>
            <w:tcW w:w="2407" w:type="dxa"/>
          </w:tcPr>
          <w:p w:rsidR="00A51FAF" w:rsidRPr="003E1022" w:rsidRDefault="00A51FAF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51FAF" w:rsidRPr="003E1022" w:rsidRDefault="00A51FAF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51FAF" w:rsidRPr="003E1022" w:rsidRDefault="00A51FAF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A51FAF" w:rsidRPr="003E1022" w:rsidRDefault="00A51FAF" w:rsidP="00A51FAF">
            <w:pPr>
              <w:tabs>
                <w:tab w:val="left" w:pos="993"/>
              </w:tabs>
              <w:spacing w:line="19" w:lineRule="atLeast"/>
              <w:ind w:firstLine="709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E1022">
              <w:rPr>
                <w:rFonts w:ascii="PT Astra Serif" w:eastAsia="Calibri" w:hAnsi="PT Astra Serif" w:cs="Times New Roman"/>
                <w:sz w:val="28"/>
                <w:szCs w:val="28"/>
              </w:rPr>
              <w:t>«УТВЕРЖДЕНО</w:t>
            </w:r>
          </w:p>
          <w:p w:rsidR="00A51FAF" w:rsidRPr="003E1022" w:rsidRDefault="00A51FAF" w:rsidP="00A51FAF">
            <w:pPr>
              <w:tabs>
                <w:tab w:val="left" w:pos="993"/>
              </w:tabs>
              <w:spacing w:line="19" w:lineRule="atLeast"/>
              <w:ind w:firstLine="709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A51FAF" w:rsidRPr="003E1022" w:rsidRDefault="00A51FAF" w:rsidP="00A51FAF">
            <w:pPr>
              <w:tabs>
                <w:tab w:val="left" w:pos="993"/>
              </w:tabs>
              <w:spacing w:line="19" w:lineRule="atLeast"/>
              <w:ind w:firstLine="176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E1022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постановлением Правительства Ульяновской области </w:t>
            </w:r>
          </w:p>
          <w:p w:rsidR="00A51FAF" w:rsidRPr="003E1022" w:rsidRDefault="00A51FAF" w:rsidP="00A51FAF">
            <w:pPr>
              <w:tabs>
                <w:tab w:val="left" w:pos="993"/>
              </w:tabs>
              <w:spacing w:line="19" w:lineRule="atLeast"/>
              <w:ind w:firstLine="176"/>
              <w:contextualSpacing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3E1022">
              <w:rPr>
                <w:rFonts w:ascii="PT Astra Serif" w:eastAsia="Calibri" w:hAnsi="PT Astra Serif" w:cs="Times New Roman"/>
                <w:sz w:val="28"/>
                <w:szCs w:val="28"/>
              </w:rPr>
              <w:t>от 24 июля 2013 г. № 316-П</w:t>
            </w:r>
          </w:p>
          <w:p w:rsidR="00A51FAF" w:rsidRPr="003E1022" w:rsidRDefault="00A51FAF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546358" w:rsidRPr="003E1022" w:rsidRDefault="00546358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ПОЛОЖЕНИЕ</w:t>
      </w:r>
    </w:p>
    <w:p w:rsidR="00AF7F6C" w:rsidRPr="003E1022" w:rsidRDefault="00546358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</w:t>
      </w:r>
      <w:r w:rsidR="000B2F30" w:rsidRPr="003E1022">
        <w:rPr>
          <w:rFonts w:ascii="PT Astra Serif" w:eastAsia="Calibri" w:hAnsi="PT Astra Serif" w:cs="Times New Roman"/>
          <w:sz w:val="28"/>
          <w:szCs w:val="28"/>
        </w:rPr>
        <w:t xml:space="preserve">государственного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0B2F30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учреждени</w:t>
      </w:r>
      <w:r w:rsidR="000B2F30" w:rsidRPr="003E1022">
        <w:rPr>
          <w:rFonts w:ascii="PT Astra Serif" w:eastAsia="Calibri" w:hAnsi="PT Astra Serif" w:cs="Times New Roman"/>
          <w:sz w:val="28"/>
          <w:szCs w:val="28"/>
        </w:rPr>
        <w:t xml:space="preserve">я </w:t>
      </w:r>
      <w:r w:rsidRPr="003E1022">
        <w:rPr>
          <w:rFonts w:ascii="PT Astra Serif" w:eastAsia="Calibri" w:hAnsi="PT Astra Serif" w:cs="Times New Roman"/>
          <w:sz w:val="28"/>
          <w:szCs w:val="28"/>
        </w:rPr>
        <w:t>«Корпорация развития интернет-технологий – многофункциональный центр предоставления государственных                                     и муниципальных услуг в Ульяновской области» и его работников</w:t>
      </w:r>
    </w:p>
    <w:p w:rsidR="00AF7F6C" w:rsidRPr="003E1022" w:rsidRDefault="00AF7F6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01D80" w:rsidRPr="003E1022" w:rsidRDefault="00FB255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1. Настоящее Положение определяет особенности подачи и рассмотрения жалоб на решения и действия (бездействие) исполнительных органов государстве</w:t>
      </w:r>
      <w:r w:rsidR="00271471" w:rsidRPr="003E1022">
        <w:rPr>
          <w:rFonts w:ascii="PT Astra Serif" w:eastAsia="Calibri" w:hAnsi="PT Astra Serif" w:cs="Times New Roman"/>
          <w:sz w:val="28"/>
          <w:szCs w:val="28"/>
        </w:rPr>
        <w:t xml:space="preserve">нной власти Ульяновской области 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(далее - орган</w:t>
      </w:r>
      <w:r w:rsidR="000B431B" w:rsidRPr="003E1022">
        <w:rPr>
          <w:rFonts w:ascii="PT Astra Serif" w:eastAsia="Calibri" w:hAnsi="PT Astra Serif" w:cs="Times New Roman"/>
          <w:sz w:val="28"/>
          <w:szCs w:val="28"/>
        </w:rPr>
        <w:t>ы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, предоставляющи</w:t>
      </w:r>
      <w:r w:rsidR="000B431B" w:rsidRPr="003E1022">
        <w:rPr>
          <w:rFonts w:ascii="PT Astra Serif" w:eastAsia="Calibri" w:hAnsi="PT Astra Serif" w:cs="Times New Roman"/>
          <w:sz w:val="28"/>
          <w:szCs w:val="28"/>
        </w:rPr>
        <w:t>е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 государственн</w:t>
      </w:r>
      <w:r w:rsidR="000B431B" w:rsidRPr="003E1022">
        <w:rPr>
          <w:rFonts w:ascii="PT Astra Serif" w:eastAsia="Calibri" w:hAnsi="PT Astra Serif" w:cs="Times New Roman"/>
          <w:sz w:val="28"/>
          <w:szCs w:val="28"/>
        </w:rPr>
        <w:t>ые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 услуг</w:t>
      </w:r>
      <w:r w:rsidR="000B431B" w:rsidRPr="003E1022">
        <w:rPr>
          <w:rFonts w:ascii="PT Astra Serif" w:eastAsia="Calibri" w:hAnsi="PT Astra Serif" w:cs="Times New Roman"/>
          <w:sz w:val="28"/>
          <w:szCs w:val="28"/>
        </w:rPr>
        <w:t>и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Pr="003E1022">
        <w:rPr>
          <w:rFonts w:ascii="PT Astra Serif" w:eastAsia="Calibri" w:hAnsi="PT Astra Serif" w:cs="Times New Roman"/>
          <w:sz w:val="28"/>
          <w:szCs w:val="28"/>
        </w:rPr>
        <w:t>и их должностных лиц, государственных гражданских служащих Ульяновской области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>(далее - государственные служащие)</w:t>
      </w:r>
      <w:r w:rsidRPr="003E1022">
        <w:rPr>
          <w:rFonts w:ascii="PT Astra Serif" w:eastAsia="Calibri" w:hAnsi="PT Astra Serif" w:cs="Times New Roman"/>
          <w:sz w:val="28"/>
          <w:szCs w:val="28"/>
        </w:rPr>
        <w:t>, а также на решения и действия (бездействие) областного государственн</w:t>
      </w:r>
      <w:r w:rsidR="008F5732" w:rsidRPr="003E1022">
        <w:rPr>
          <w:rFonts w:ascii="PT Astra Serif" w:eastAsia="Calibri" w:hAnsi="PT Astra Serif" w:cs="Times New Roman"/>
          <w:sz w:val="28"/>
          <w:szCs w:val="28"/>
        </w:rPr>
        <w:t xml:space="preserve">ого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8F5732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учреждени</w:t>
      </w:r>
      <w:r w:rsidR="008F5732" w:rsidRPr="003E1022">
        <w:rPr>
          <w:rFonts w:ascii="PT Astra Serif" w:eastAsia="Calibri" w:hAnsi="PT Astra Serif" w:cs="Times New Roman"/>
          <w:sz w:val="28"/>
          <w:szCs w:val="28"/>
        </w:rPr>
        <w:t xml:space="preserve">я </w:t>
      </w:r>
      <w:r w:rsidRPr="003E1022">
        <w:rPr>
          <w:rFonts w:ascii="PT Astra Serif" w:eastAsia="Calibri" w:hAnsi="PT Astra Serif" w:cs="Times New Roman"/>
          <w:sz w:val="28"/>
          <w:szCs w:val="28"/>
        </w:rPr>
        <w:t>«Корпорация развития интернет-технологий – многофункциональный центр пре</w:t>
      </w:r>
      <w:r w:rsidR="00DD56EA" w:rsidRPr="003E1022">
        <w:rPr>
          <w:rFonts w:ascii="PT Astra Serif" w:eastAsia="Calibri" w:hAnsi="PT Astra Serif" w:cs="Times New Roman"/>
          <w:sz w:val="28"/>
          <w:szCs w:val="28"/>
        </w:rPr>
        <w:t xml:space="preserve">доставления государственных </w:t>
      </w:r>
      <w:r w:rsidRPr="003E1022">
        <w:rPr>
          <w:rFonts w:ascii="PT Astra Serif" w:eastAsia="Calibri" w:hAnsi="PT Astra Serif" w:cs="Times New Roman"/>
          <w:sz w:val="28"/>
          <w:szCs w:val="28"/>
        </w:rPr>
        <w:t>и муниципальных услуг в Ульяновской области»(далее - многофункциональный центр) и его работников при предоставлении государственных услуг (далее - жалобы).</w:t>
      </w:r>
    </w:p>
    <w:p w:rsidR="00FB2554" w:rsidRPr="003E1022" w:rsidRDefault="00FB255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Подача и рассмотрение жалоб осуществляются в порядке, предусмотренном Федеральным законом от 27.07.2010 № 210-ФЗ «Об организации предоставления государственных и муниципальных услуг</w:t>
      </w:r>
      <w:r w:rsidR="00147A35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F74E73" w:rsidRPr="003E1022">
        <w:rPr>
          <w:rFonts w:ascii="PT Astra Serif" w:eastAsia="Calibri" w:hAnsi="PT Astra Serif" w:cs="Times New Roman"/>
          <w:sz w:val="28"/>
          <w:szCs w:val="28"/>
        </w:rPr>
        <w:t xml:space="preserve"> (далее – Федеральный закон)</w:t>
      </w:r>
      <w:r w:rsidR="00147A35" w:rsidRPr="003E1022">
        <w:rPr>
          <w:rFonts w:ascii="PT Astra Serif" w:eastAsia="Calibri" w:hAnsi="PT Astra Serif" w:cs="Times New Roman"/>
          <w:sz w:val="28"/>
          <w:szCs w:val="28"/>
        </w:rPr>
        <w:t>,</w:t>
      </w:r>
      <w:r w:rsidR="00F74E73" w:rsidRPr="003E1022">
        <w:rPr>
          <w:rFonts w:ascii="PT Astra Serif" w:eastAsia="Calibri" w:hAnsi="PT Astra Serif" w:cs="Times New Roman"/>
          <w:sz w:val="28"/>
          <w:szCs w:val="28"/>
        </w:rPr>
        <w:t xml:space="preserve"> с </w:t>
      </w:r>
      <w:r w:rsidRPr="003E1022">
        <w:rPr>
          <w:rFonts w:ascii="PT Astra Serif" w:eastAsia="Calibri" w:hAnsi="PT Astra Serif" w:cs="Times New Roman"/>
          <w:sz w:val="28"/>
          <w:szCs w:val="28"/>
        </w:rPr>
        <w:t>учётом особенностей, установленных настоящим Положением.</w:t>
      </w:r>
    </w:p>
    <w:p w:rsidR="005F4CF8" w:rsidRPr="003E1022" w:rsidRDefault="0099569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2. </w:t>
      </w:r>
      <w:r w:rsidR="005F4CF8" w:rsidRPr="003E1022">
        <w:rPr>
          <w:rFonts w:ascii="PT Astra Serif" w:eastAsia="Calibri" w:hAnsi="PT Astra Serif" w:cs="Times New Roman"/>
          <w:sz w:val="28"/>
          <w:szCs w:val="28"/>
        </w:rPr>
        <w:t>Жалоба пода</w:t>
      </w:r>
      <w:r w:rsidR="00A6337E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5F4CF8" w:rsidRPr="003E1022">
        <w:rPr>
          <w:rFonts w:ascii="PT Astra Serif" w:eastAsia="Calibri" w:hAnsi="PT Astra Serif" w:cs="Times New Roman"/>
          <w:sz w:val="28"/>
          <w:szCs w:val="28"/>
        </w:rPr>
        <w:t>тся в письменной форме, в том числе при личном приёме заявителя, или в электронно</w:t>
      </w:r>
      <w:r w:rsidR="002B06C4" w:rsidRPr="003E1022">
        <w:rPr>
          <w:rFonts w:ascii="PT Astra Serif" w:eastAsia="Calibri" w:hAnsi="PT Astra Serif" w:cs="Times New Roman"/>
          <w:sz w:val="28"/>
          <w:szCs w:val="28"/>
        </w:rPr>
        <w:t>й форме.</w:t>
      </w:r>
    </w:p>
    <w:p w:rsidR="00BA2E31" w:rsidRPr="003E1022" w:rsidRDefault="00BA2E31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3. Жалобы на решения и действия (бездействие) должн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остного лица, </w:t>
      </w:r>
      <w:r w:rsidR="007B342B" w:rsidRPr="003E1022">
        <w:rPr>
          <w:rFonts w:ascii="PT Astra Serif" w:eastAsia="Calibri" w:hAnsi="PT Astra Serif" w:cs="Times New Roman"/>
          <w:sz w:val="28"/>
          <w:szCs w:val="28"/>
        </w:rPr>
        <w:t xml:space="preserve">органа </w:t>
      </w:r>
      <w:r w:rsidR="00987035" w:rsidRPr="003E1022">
        <w:rPr>
          <w:rFonts w:ascii="PT Astra Serif" w:eastAsia="Calibri" w:hAnsi="PT Astra Serif" w:cs="Times New Roman"/>
          <w:sz w:val="28"/>
          <w:szCs w:val="28"/>
        </w:rPr>
        <w:t xml:space="preserve">предоставляющего государственную услугу, 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государственного служащего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при предоставлении государственной услуги подаются руководителю органа, предоставляющего государственную услугу.</w:t>
      </w:r>
    </w:p>
    <w:p w:rsidR="00BA2E31" w:rsidRPr="003E1022" w:rsidRDefault="00BA2E31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Жалобы на решения и действия (бездействие) руководителя органа, предоставляющего государственную услугу, подаются в Правительство Ульяновской области и рассматриваются в порядке, предусмотренном настоящим Положением.</w:t>
      </w:r>
    </w:p>
    <w:p w:rsidR="00BA2E31" w:rsidRPr="003E1022" w:rsidRDefault="00BA2E31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в Правительство Ульяновской области, являющ</w:t>
      </w:r>
      <w:r w:rsidR="00124162" w:rsidRPr="003E1022">
        <w:rPr>
          <w:rFonts w:ascii="PT Astra Serif" w:eastAsia="Calibri" w:hAnsi="PT Astra Serif" w:cs="Times New Roman"/>
          <w:sz w:val="28"/>
          <w:szCs w:val="28"/>
        </w:rPr>
        <w:t>ее</w:t>
      </w:r>
      <w:r w:rsidRPr="003E1022">
        <w:rPr>
          <w:rFonts w:ascii="PT Astra Serif" w:eastAsia="Calibri" w:hAnsi="PT Astra Serif" w:cs="Times New Roman"/>
          <w:sz w:val="28"/>
          <w:szCs w:val="28"/>
        </w:rPr>
        <w:t>ся учредителем многофункционального центра.</w:t>
      </w:r>
    </w:p>
    <w:p w:rsidR="00101D80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4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. Жалоба должна содержать: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а) наименование </w:t>
      </w:r>
      <w:r w:rsidR="003B0924" w:rsidRPr="003E1022">
        <w:rPr>
          <w:rFonts w:ascii="PT Astra Serif" w:eastAsia="Calibri" w:hAnsi="PT Astra Serif" w:cs="Times New Roman"/>
          <w:sz w:val="28"/>
          <w:szCs w:val="28"/>
        </w:rPr>
        <w:t>органа, предоставляющего государственную услугу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, должностного лица </w:t>
      </w:r>
      <w:r w:rsidR="003B0924" w:rsidRPr="003E1022">
        <w:rPr>
          <w:rFonts w:ascii="PT Astra Serif" w:eastAsia="Calibri" w:hAnsi="PT Astra Serif" w:cs="Times New Roman"/>
          <w:sz w:val="28"/>
          <w:szCs w:val="28"/>
        </w:rPr>
        <w:t xml:space="preserve">органа, предоставляющего государственную </w:t>
      </w:r>
      <w:r w:rsidR="008C0C90" w:rsidRPr="003E1022">
        <w:rPr>
          <w:rFonts w:ascii="PT Astra Serif" w:eastAsia="Calibri" w:hAnsi="PT Astra Serif" w:cs="Times New Roman"/>
          <w:sz w:val="28"/>
          <w:szCs w:val="28"/>
        </w:rPr>
        <w:t xml:space="preserve">услугу,  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либо государственного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служащег</w:t>
      </w:r>
      <w:r w:rsidR="00BA361C" w:rsidRPr="003E1022">
        <w:rPr>
          <w:rFonts w:ascii="PT Astra Serif" w:eastAsia="Calibri" w:hAnsi="PT Astra Serif" w:cs="Times New Roman"/>
          <w:sz w:val="28"/>
          <w:szCs w:val="28"/>
        </w:rPr>
        <w:t xml:space="preserve">о, многофункционального центра, </w:t>
      </w:r>
      <w:r w:rsidRPr="003E1022">
        <w:rPr>
          <w:rFonts w:ascii="PT Astra Serif" w:eastAsia="Calibri" w:hAnsi="PT Astra Serif"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б) фамилию, имя, отчество </w:t>
      </w:r>
      <w:r w:rsidR="00802417" w:rsidRPr="003E1022">
        <w:rPr>
          <w:rFonts w:ascii="PT Astra Serif" w:eastAsia="Calibri" w:hAnsi="PT Astra Serif" w:cs="Times New Roman"/>
          <w:sz w:val="28"/>
          <w:szCs w:val="28"/>
        </w:rPr>
        <w:t>(при наличии)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 w:rsidR="00424486"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="00935203" w:rsidRPr="003E1022">
        <w:rPr>
          <w:rFonts w:ascii="PT Astra Serif" w:eastAsia="Calibri" w:hAnsi="PT Astra Serif" w:cs="Times New Roman"/>
          <w:sz w:val="28"/>
          <w:szCs w:val="28"/>
        </w:rPr>
        <w:t>в</w:t>
      </w:r>
      <w:r w:rsidR="00424486" w:rsidRPr="003E1022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пункта </w:t>
      </w:r>
      <w:r w:rsidR="00935203" w:rsidRPr="003E1022">
        <w:rPr>
          <w:rFonts w:ascii="PT Astra Serif" w:eastAsia="Calibri" w:hAnsi="PT Astra Serif" w:cs="Times New Roman"/>
          <w:sz w:val="28"/>
          <w:szCs w:val="28"/>
        </w:rPr>
        <w:t>7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настоящего Положения);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в) сведения об обжалуемых решениях и действиях (бездействии) </w:t>
      </w:r>
      <w:r w:rsidR="003B0924" w:rsidRPr="003E1022">
        <w:rPr>
          <w:rFonts w:ascii="PT Astra Serif" w:eastAsia="Calibri" w:hAnsi="PT Astra Serif" w:cs="Times New Roman"/>
          <w:sz w:val="28"/>
          <w:szCs w:val="28"/>
        </w:rPr>
        <w:t>органа, предоставляющего государственную услугу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41581A" w:rsidRPr="003E1022">
        <w:rPr>
          <w:rFonts w:ascii="PT Astra Serif" w:eastAsia="Calibri" w:hAnsi="PT Astra Serif" w:cs="Times New Roman"/>
          <w:sz w:val="28"/>
          <w:szCs w:val="28"/>
        </w:rPr>
        <w:t xml:space="preserve">должностного лица органа, предоставляющего государственную услугу, 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либо государственного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служащего, многофункционального центра, работника многофункционального центра;</w:t>
      </w:r>
    </w:p>
    <w:p w:rsidR="00BE2616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г) </w:t>
      </w:r>
      <w:r w:rsidR="00BE2616" w:rsidRPr="003E1022">
        <w:rPr>
          <w:rFonts w:ascii="PT Astra Serif" w:eastAsia="Calibri" w:hAnsi="PT Astra Serif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</w:t>
      </w:r>
      <w:r w:rsidR="000D66DF" w:rsidRPr="003E1022">
        <w:rPr>
          <w:rFonts w:ascii="PT Astra Serif" w:eastAsia="Calibri" w:hAnsi="PT Astra Serif" w:cs="Times New Roman"/>
          <w:sz w:val="28"/>
          <w:szCs w:val="28"/>
        </w:rPr>
        <w:t xml:space="preserve">ляющего государственную услугу, </w:t>
      </w:r>
      <w:r w:rsidR="00BE2616" w:rsidRPr="003E1022">
        <w:rPr>
          <w:rFonts w:ascii="PT Astra Serif" w:eastAsia="Calibri" w:hAnsi="PT Astra Serif" w:cs="Times New Roman"/>
          <w:sz w:val="28"/>
          <w:szCs w:val="28"/>
        </w:rPr>
        <w:t xml:space="preserve">либо </w:t>
      </w:r>
      <w:r w:rsidR="000D66DF" w:rsidRPr="003E1022">
        <w:rPr>
          <w:rFonts w:ascii="PT Astra Serif" w:eastAsia="Calibri" w:hAnsi="PT Astra Serif" w:cs="Times New Roman"/>
          <w:sz w:val="28"/>
          <w:szCs w:val="28"/>
        </w:rPr>
        <w:t xml:space="preserve">государственного </w:t>
      </w:r>
      <w:r w:rsidR="00BE2616" w:rsidRPr="003E1022">
        <w:rPr>
          <w:rFonts w:ascii="PT Astra Serif" w:eastAsia="Calibri" w:hAnsi="PT Astra Serif" w:cs="Times New Roman"/>
          <w:sz w:val="28"/>
          <w:szCs w:val="28"/>
        </w:rPr>
        <w:t>служащего, многофункционального центра, работника многофун</w:t>
      </w:r>
      <w:r w:rsidR="000D66DF" w:rsidRPr="003E1022">
        <w:rPr>
          <w:rFonts w:ascii="PT Astra Serif" w:eastAsia="Calibri" w:hAnsi="PT Astra Serif" w:cs="Times New Roman"/>
          <w:sz w:val="28"/>
          <w:szCs w:val="28"/>
        </w:rPr>
        <w:t>кционального центра</w:t>
      </w:r>
      <w:r w:rsidR="00BE2616" w:rsidRPr="003E1022">
        <w:rPr>
          <w:rFonts w:ascii="PT Astra Serif" w:eastAsia="Calibri" w:hAnsi="PT Astra Serif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</w:t>
      </w:r>
      <w:r w:rsidR="002C5F8E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B34C06" w:rsidRPr="003E1022" w:rsidRDefault="00D5468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д) </w:t>
      </w:r>
      <w:r w:rsidR="009F3325" w:rsidRPr="003E1022">
        <w:rPr>
          <w:rFonts w:ascii="PT Astra Serif" w:eastAsia="Calibri" w:hAnsi="PT Astra Serif" w:cs="Times New Roman"/>
          <w:sz w:val="28"/>
          <w:szCs w:val="28"/>
        </w:rPr>
        <w:t>подпись заявителя</w:t>
      </w:r>
      <w:r w:rsidR="00DA000D"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101D80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5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. В случае если жалоба пода</w:t>
      </w:r>
      <w:r w:rsidR="00920F56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завереннаяпечатью заявителя (при </w:t>
      </w:r>
      <w:r w:rsidR="00A8461F" w:rsidRPr="003E1022">
        <w:rPr>
          <w:rFonts w:ascii="PT Astra Serif" w:eastAsia="Calibri" w:hAnsi="PT Astra Serif" w:cs="Times New Roman"/>
          <w:sz w:val="28"/>
          <w:szCs w:val="28"/>
        </w:rPr>
        <w:t xml:space="preserve">наличии)  </w:t>
      </w:r>
      <w:r w:rsidRPr="003E1022">
        <w:rPr>
          <w:rFonts w:ascii="PT Astra Serif" w:eastAsia="Calibri" w:hAnsi="PT Astra Serif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1D80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6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B57D58" w:rsidRPr="003E1022">
        <w:rPr>
          <w:rFonts w:ascii="PT Astra Serif" w:eastAsia="Calibri" w:hAnsi="PT Astra Serif" w:cs="Times New Roman"/>
          <w:sz w:val="28"/>
          <w:szCs w:val="28"/>
        </w:rPr>
        <w:t>Приём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 жалоб в письменной форме осуществляется </w:t>
      </w:r>
      <w:r w:rsidR="00306495" w:rsidRPr="003E1022">
        <w:rPr>
          <w:rFonts w:ascii="PT Astra Serif" w:eastAsia="Calibri" w:hAnsi="PT Astra Serif" w:cs="Times New Roman"/>
          <w:sz w:val="28"/>
          <w:szCs w:val="28"/>
        </w:rPr>
        <w:t>органами, предоставляющими государственные услуги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, многофункциональным центром в месте предоставления государственной услуги (в месте, где заявитель подавал запрос на получение государственной услуги, нарушение порядка </w:t>
      </w:r>
      <w:r w:rsidR="003E1022" w:rsidRPr="003E1022">
        <w:rPr>
          <w:rFonts w:ascii="PT Astra Serif" w:eastAsia="Calibri" w:hAnsi="PT Astra Serif" w:cs="Times New Roman"/>
          <w:sz w:val="28"/>
          <w:szCs w:val="28"/>
        </w:rPr>
        <w:t xml:space="preserve">предоставления 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которой обжалуется, либо в месте, где заявителем получен результат указанной государственной услуги).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Время </w:t>
      </w:r>
      <w:r w:rsidR="00B57D58" w:rsidRPr="003E1022">
        <w:rPr>
          <w:rFonts w:ascii="PT Astra Serif" w:eastAsia="Calibri" w:hAnsi="PT Astra Serif" w:cs="Times New Roman"/>
          <w:sz w:val="28"/>
          <w:szCs w:val="28"/>
        </w:rPr>
        <w:t>приём</w:t>
      </w:r>
      <w:r w:rsidRPr="003E1022">
        <w:rPr>
          <w:rFonts w:ascii="PT Astra Serif" w:eastAsia="Calibri" w:hAnsi="PT Astra Serif" w:cs="Times New Roman"/>
          <w:sz w:val="28"/>
          <w:szCs w:val="28"/>
        </w:rPr>
        <w:t>а жалоб должно совпадать со временем предоставления государственных услуг.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 случае подачи жалобы при личном </w:t>
      </w:r>
      <w:r w:rsidR="00B57D58" w:rsidRPr="003E1022">
        <w:rPr>
          <w:rFonts w:ascii="PT Astra Serif" w:eastAsia="Calibri" w:hAnsi="PT Astra Serif" w:cs="Times New Roman"/>
          <w:sz w:val="28"/>
          <w:szCs w:val="28"/>
        </w:rPr>
        <w:t>приём</w:t>
      </w:r>
      <w:r w:rsidRPr="003E1022">
        <w:rPr>
          <w:rFonts w:ascii="PT Astra Serif" w:eastAsia="Calibri" w:hAnsi="PT Astra Serif" w:cs="Times New Roman"/>
          <w:sz w:val="28"/>
          <w:szCs w:val="28"/>
        </w:rPr>
        <w:t>е заявитель представляет документ, удостоверяющий его личность в соответствии с законодательством Российской Федерации.</w:t>
      </w:r>
    </w:p>
    <w:p w:rsidR="00101D80" w:rsidRPr="003E1022" w:rsidRDefault="00B57D58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Приём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 жалоб в </w:t>
      </w:r>
      <w:r w:rsidR="007912FB" w:rsidRPr="003E1022">
        <w:rPr>
          <w:rFonts w:ascii="PT Astra Serif" w:eastAsia="Calibri" w:hAnsi="PT Astra Serif" w:cs="Times New Roman"/>
          <w:sz w:val="28"/>
          <w:szCs w:val="28"/>
        </w:rPr>
        <w:t xml:space="preserve">письменной форме осуществляется Правительством Ульяновской области 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в месте </w:t>
      </w:r>
      <w:r w:rsidR="00675C4F" w:rsidRPr="003E1022">
        <w:rPr>
          <w:rFonts w:ascii="PT Astra Serif" w:eastAsia="Calibri" w:hAnsi="PT Astra Serif" w:cs="Times New Roman"/>
          <w:sz w:val="28"/>
          <w:szCs w:val="28"/>
        </w:rPr>
        <w:t xml:space="preserve">его 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фактического нахождения.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Время </w:t>
      </w:r>
      <w:r w:rsidR="00B57D58" w:rsidRPr="003E1022">
        <w:rPr>
          <w:rFonts w:ascii="PT Astra Serif" w:eastAsia="Calibri" w:hAnsi="PT Astra Serif" w:cs="Times New Roman"/>
          <w:sz w:val="28"/>
          <w:szCs w:val="28"/>
        </w:rPr>
        <w:t>приём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 жалоб </w:t>
      </w:r>
      <w:r w:rsidR="009114DC" w:rsidRPr="003E1022">
        <w:rPr>
          <w:rFonts w:ascii="PT Astra Serif" w:eastAsia="Calibri" w:hAnsi="PT Astra Serif" w:cs="Times New Roman"/>
          <w:sz w:val="28"/>
          <w:szCs w:val="28"/>
        </w:rPr>
        <w:t xml:space="preserve">Правительством Ульяновской области </w:t>
      </w:r>
      <w:r w:rsidRPr="003E1022">
        <w:rPr>
          <w:rFonts w:ascii="PT Astra Serif" w:eastAsia="Calibri" w:hAnsi="PT Astra Serif" w:cs="Times New Roman"/>
          <w:sz w:val="28"/>
          <w:szCs w:val="28"/>
        </w:rPr>
        <w:t>должно совпадать со временем работы</w:t>
      </w:r>
      <w:r w:rsidR="009114DC" w:rsidRPr="003E1022">
        <w:rPr>
          <w:rFonts w:ascii="PT Astra Serif" w:eastAsia="Calibri" w:hAnsi="PT Astra Serif" w:cs="Times New Roman"/>
          <w:sz w:val="28"/>
          <w:szCs w:val="28"/>
        </w:rPr>
        <w:t xml:space="preserve"> Правительства Ульяновской области</w:t>
      </w:r>
      <w:r w:rsidRPr="003E1022">
        <w:rPr>
          <w:rFonts w:ascii="PT Astra Serif" w:eastAsia="Calibri" w:hAnsi="PT Astra Serif" w:cs="Times New Roman"/>
          <w:sz w:val="28"/>
          <w:szCs w:val="28"/>
        </w:rPr>
        <w:t>.</w:t>
      </w:r>
    </w:p>
    <w:p w:rsidR="003E1022" w:rsidRPr="003E1022" w:rsidRDefault="003E102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E1022" w:rsidRPr="003E1022" w:rsidRDefault="003E102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E1022" w:rsidRPr="003E1022" w:rsidRDefault="003E102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01D80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7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. В электронно</w:t>
      </w:r>
      <w:r w:rsidR="002B06C4" w:rsidRPr="003E1022">
        <w:rPr>
          <w:rFonts w:ascii="PT Astra Serif" w:eastAsia="Calibri" w:hAnsi="PT Astra Serif" w:cs="Times New Roman"/>
          <w:sz w:val="28"/>
          <w:szCs w:val="28"/>
        </w:rPr>
        <w:t xml:space="preserve">й форме 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жалоба может быть подана заявителем посредством: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</w:t>
      </w:r>
      <w:r w:rsidR="000846DC" w:rsidRPr="003E1022">
        <w:rPr>
          <w:rFonts w:ascii="PT Astra Serif" w:eastAsia="Calibri" w:hAnsi="PT Astra Serif" w:cs="Times New Roman"/>
          <w:sz w:val="28"/>
          <w:szCs w:val="28"/>
        </w:rPr>
        <w:t xml:space="preserve">) официального сайта </w:t>
      </w:r>
      <w:r w:rsidR="003B0924" w:rsidRPr="003E1022">
        <w:rPr>
          <w:rFonts w:ascii="PT Astra Serif" w:eastAsia="Calibri" w:hAnsi="PT Astra Serif" w:cs="Times New Roman"/>
          <w:sz w:val="28"/>
          <w:szCs w:val="28"/>
        </w:rPr>
        <w:t>органа, предоставляющего государственную услугу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, многофункционального </w:t>
      </w:r>
      <w:r w:rsidR="0099348D" w:rsidRPr="003E1022">
        <w:rPr>
          <w:rFonts w:ascii="PT Astra Serif" w:eastAsia="Calibri" w:hAnsi="PT Astra Serif" w:cs="Times New Roman"/>
          <w:sz w:val="28"/>
          <w:szCs w:val="28"/>
        </w:rPr>
        <w:t>центра</w:t>
      </w:r>
      <w:r w:rsidR="00025BD4" w:rsidRPr="003E1022">
        <w:rPr>
          <w:rFonts w:ascii="PT Astra Serif" w:eastAsia="Calibri" w:hAnsi="PT Astra Serif" w:cs="Times New Roman"/>
          <w:sz w:val="28"/>
          <w:szCs w:val="28"/>
        </w:rPr>
        <w:t xml:space="preserve">, Правительства Ульяновской области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 информационно-телекоммуникационной сети </w:t>
      </w:r>
      <w:r w:rsidR="00F73F23"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Pr="003E1022">
        <w:rPr>
          <w:rFonts w:ascii="PT Astra Serif" w:eastAsia="Calibri" w:hAnsi="PT Astra Serif" w:cs="Times New Roman"/>
          <w:sz w:val="28"/>
          <w:szCs w:val="28"/>
        </w:rPr>
        <w:t>Интернет</w:t>
      </w:r>
      <w:r w:rsidR="00F73F23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101D80" w:rsidRPr="003E1022" w:rsidRDefault="00101D8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б) федеральной государственной информационной системы </w:t>
      </w:r>
      <w:r w:rsidR="00F73F23"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Pr="003E1022">
        <w:rPr>
          <w:rFonts w:ascii="PT Astra Serif" w:eastAsia="Calibri" w:hAnsi="PT Astra Serif" w:cs="Times New Roman"/>
          <w:sz w:val="28"/>
          <w:szCs w:val="28"/>
        </w:rPr>
        <w:t>Единый портал государственных и муниципальных услуг (функций</w:t>
      </w:r>
      <w:r w:rsidR="001F23A7" w:rsidRPr="003E1022">
        <w:rPr>
          <w:rFonts w:ascii="PT Astra Serif" w:eastAsia="Calibri" w:hAnsi="PT Astra Serif" w:cs="Times New Roman"/>
          <w:sz w:val="28"/>
          <w:szCs w:val="28"/>
        </w:rPr>
        <w:t xml:space="preserve">)»  </w:t>
      </w:r>
      <w:r w:rsidR="009557DB" w:rsidRPr="003E1022">
        <w:rPr>
          <w:rFonts w:ascii="PT Astra Serif" w:eastAsia="Calibri" w:hAnsi="PT Astra Serif" w:cs="Times New Roman"/>
          <w:sz w:val="28"/>
          <w:szCs w:val="28"/>
        </w:rPr>
        <w:t>(далее – Единый портал)</w:t>
      </w:r>
      <w:r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101D80" w:rsidRPr="003E1022" w:rsidRDefault="009B6F4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в) 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E60EB9"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Интернет</w:t>
      </w:r>
      <w:r w:rsidR="00E60EB9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.</w:t>
      </w:r>
    </w:p>
    <w:p w:rsidR="00506892" w:rsidRPr="003E1022" w:rsidRDefault="0050689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8. Жалоба, поданная в виде электронного документа, должна быть подписана усиленной неквалифицированной электронной </w:t>
      </w:r>
      <w:r w:rsidR="001F23A7" w:rsidRPr="003E1022">
        <w:rPr>
          <w:rFonts w:ascii="PT Astra Serif" w:eastAsia="Calibri" w:hAnsi="PT Astra Serif" w:cs="Times New Roman"/>
          <w:sz w:val="28"/>
          <w:szCs w:val="28"/>
        </w:rPr>
        <w:t xml:space="preserve">подписью, 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                    либо усиленной квалифицированной электронной подписью, если заявителем является физическое лицо, </w:t>
      </w:r>
      <w:r w:rsidR="003832CB" w:rsidRPr="003E1022">
        <w:rPr>
          <w:rFonts w:ascii="PT Astra Serif" w:eastAsia="Calibri" w:hAnsi="PT Astra Serif" w:cs="Times New Roman"/>
          <w:sz w:val="28"/>
          <w:szCs w:val="28"/>
        </w:rPr>
        <w:t xml:space="preserve">при этом документ, удостоверяющий личность заявителя, не требуется, </w:t>
      </w:r>
      <w:r w:rsidR="00FD10D6">
        <w:rPr>
          <w:rFonts w:ascii="PT Astra Serif" w:eastAsia="Calibri" w:hAnsi="PT Astra Serif" w:cs="Times New Roman"/>
          <w:sz w:val="28"/>
          <w:szCs w:val="28"/>
        </w:rPr>
        <w:t xml:space="preserve">либо </w:t>
      </w:r>
      <w:r w:rsidRPr="003E1022">
        <w:rPr>
          <w:rFonts w:ascii="PT Astra Serif" w:eastAsia="Calibri" w:hAnsi="PT Astra Serif" w:cs="Times New Roman"/>
          <w:sz w:val="28"/>
          <w:szCs w:val="28"/>
        </w:rPr>
        <w:t>усиленной квалифицированной электронной подписью, если заявителем является юридическое лицо.</w:t>
      </w:r>
    </w:p>
    <w:p w:rsidR="00506892" w:rsidRPr="003E1022" w:rsidRDefault="0050689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Документы, прилагаемые к жалобе, поданной в электронной форме, также должны быть представлены в виде электронного документа и заверены юридическим или физическим лицом соответственно усиленной квалифицированной электронной подписью или неквалифицированной электронной подписью.</w:t>
      </w:r>
    </w:p>
    <w:p w:rsidR="00B31274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9</w:t>
      </w:r>
      <w:r w:rsidR="00101D80" w:rsidRPr="003E1022">
        <w:rPr>
          <w:rFonts w:ascii="PT Astra Serif" w:eastAsia="Calibri" w:hAnsi="PT Astra Serif" w:cs="Times New Roman"/>
          <w:sz w:val="28"/>
          <w:szCs w:val="28"/>
        </w:rPr>
        <w:t>.</w:t>
      </w:r>
      <w:r w:rsidR="00B31274" w:rsidRPr="003E1022">
        <w:rPr>
          <w:rFonts w:ascii="PT Astra Serif" w:eastAsia="Calibri" w:hAnsi="PT Astra Serif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31274" w:rsidRPr="003E1022" w:rsidRDefault="00B3127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а) наруш</w:t>
      </w:r>
      <w:r w:rsidR="007A168B" w:rsidRPr="003E1022">
        <w:rPr>
          <w:rFonts w:ascii="PT Astra Serif" w:eastAsia="Calibri" w:hAnsi="PT Astra Serif" w:cs="Times New Roman"/>
          <w:sz w:val="28"/>
          <w:szCs w:val="28"/>
        </w:rPr>
        <w:t xml:space="preserve">ение срока регистрации запроса </w:t>
      </w:r>
      <w:r w:rsidRPr="003E1022">
        <w:rPr>
          <w:rFonts w:ascii="PT Astra Serif" w:eastAsia="Calibri" w:hAnsi="PT Astra Serif" w:cs="Times New Roman"/>
          <w:sz w:val="28"/>
          <w:szCs w:val="28"/>
        </w:rPr>
        <w:t>о предоставлении государственной услуги, з</w:t>
      </w:r>
      <w:r w:rsidR="00FD10D6">
        <w:rPr>
          <w:rFonts w:ascii="PT Astra Serif" w:eastAsia="Calibri" w:hAnsi="PT Astra Serif" w:cs="Times New Roman"/>
          <w:sz w:val="28"/>
          <w:szCs w:val="28"/>
        </w:rPr>
        <w:t>апроса, указанного в статье 15</w:t>
      </w:r>
      <w:r w:rsidR="00FD10D6" w:rsidRPr="00FD10D6">
        <w:rPr>
          <w:rFonts w:ascii="PT Astra Serif" w:eastAsia="Calibri" w:hAnsi="PT Astra Serif" w:cs="Times New Roman"/>
          <w:sz w:val="28"/>
          <w:szCs w:val="28"/>
          <w:vertAlign w:val="superscript"/>
        </w:rPr>
        <w:t>1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Федерального закона;</w:t>
      </w:r>
    </w:p>
    <w:p w:rsidR="00B31274" w:rsidRPr="003E1022" w:rsidRDefault="00F9386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б) нарушение срока предоставления государственной</w:t>
      </w:r>
      <w:r w:rsidR="00FD10D6">
        <w:rPr>
          <w:rFonts w:ascii="PT Astra Serif" w:eastAsia="Calibri" w:hAnsi="PT Astra Serif" w:cs="Times New Roman"/>
          <w:sz w:val="28"/>
          <w:szCs w:val="28"/>
        </w:rPr>
        <w:t xml:space="preserve"> услуги</w:t>
      </w:r>
      <w:r w:rsidRPr="003E1022">
        <w:rPr>
          <w:rFonts w:ascii="PT Astra Serif" w:eastAsia="Calibri" w:hAnsi="PT Astra Serif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</w:t>
      </w:r>
      <w:r w:rsidR="00DC73CA" w:rsidRPr="003E1022">
        <w:rPr>
          <w:rFonts w:ascii="PT Astra Serif" w:eastAsia="Calibri" w:hAnsi="PT Astra Serif" w:cs="Times New Roman"/>
          <w:sz w:val="28"/>
          <w:szCs w:val="28"/>
        </w:rPr>
        <w:t xml:space="preserve">нкционального центра, работника </w:t>
      </w:r>
      <w:r w:rsidRPr="003E1022">
        <w:rPr>
          <w:rFonts w:ascii="PT Astra Serif" w:eastAsia="Calibri" w:hAnsi="PT Astra Serif" w:cs="Times New Roman"/>
          <w:sz w:val="28"/>
          <w:szCs w:val="28"/>
        </w:rPr>
        <w:t>многофункционального центра возможно в случае, если на многофункциональный центр возложена функция по предоставлению соответствующих государственных услуг в полном объёме в</w:t>
      </w:r>
      <w:r w:rsidR="00FD10D6">
        <w:rPr>
          <w:rFonts w:ascii="PT Astra Serif" w:eastAsia="Calibri" w:hAnsi="PT Astra Serif" w:cs="Times New Roman"/>
          <w:sz w:val="28"/>
          <w:szCs w:val="28"/>
        </w:rPr>
        <w:t xml:space="preserve"> порядке, определенном частью 1</w:t>
      </w:r>
      <w:r w:rsidRPr="00FD10D6">
        <w:rPr>
          <w:rFonts w:ascii="PT Astra Serif" w:eastAsia="Calibri" w:hAnsi="PT Astra Serif" w:cs="Times New Roman"/>
          <w:sz w:val="28"/>
          <w:szCs w:val="28"/>
          <w:vertAlign w:val="superscript"/>
        </w:rPr>
        <w:t xml:space="preserve">3 </w:t>
      </w:r>
      <w:r w:rsidRPr="003E1022">
        <w:rPr>
          <w:rFonts w:ascii="PT Astra Serif" w:eastAsia="Calibri" w:hAnsi="PT Astra Serif" w:cs="Times New Roman"/>
          <w:sz w:val="28"/>
          <w:szCs w:val="28"/>
        </w:rPr>
        <w:t>статьи 16 Федерального закона;</w:t>
      </w:r>
    </w:p>
    <w:p w:rsidR="0058612B" w:rsidRPr="003E1022" w:rsidRDefault="00B3127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в) </w:t>
      </w:r>
      <w:r w:rsidR="0058612B" w:rsidRPr="003E1022">
        <w:rPr>
          <w:rFonts w:ascii="PT Astra Serif" w:eastAsia="Calibri" w:hAnsi="PT Astra Serif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 для предоставления государственной услуги;</w:t>
      </w:r>
    </w:p>
    <w:p w:rsidR="0058612B" w:rsidRPr="003E1022" w:rsidRDefault="0071234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г</w:t>
      </w:r>
      <w:r w:rsidR="0058612B" w:rsidRPr="003E1022">
        <w:rPr>
          <w:rFonts w:ascii="PT Astra Serif" w:eastAsia="Calibri" w:hAnsi="PT Astra Serif" w:cs="Times New Roman"/>
          <w:sz w:val="28"/>
          <w:szCs w:val="28"/>
        </w:rPr>
        <w:t xml:space="preserve">) отказ в приёме документов, предоставление которых предусмотрено нормативными правовыми актами Российской Федерации, нормативными </w:t>
      </w:r>
      <w:r w:rsidR="0058612B"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правовыми актами Ульяновской области для предоставления государственной услуги, у заявителя;</w:t>
      </w:r>
    </w:p>
    <w:p w:rsidR="00B31274" w:rsidRPr="003E1022" w:rsidRDefault="00B3127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области.В указанном случае досудебное (внесудебное) обжалование заявителем р</w:t>
      </w:r>
      <w:r w:rsidR="00A25A58" w:rsidRPr="003E1022">
        <w:rPr>
          <w:rFonts w:ascii="PT Astra Serif" w:eastAsia="Calibri" w:hAnsi="PT Astra Serif" w:cs="Times New Roman"/>
          <w:sz w:val="28"/>
          <w:szCs w:val="28"/>
        </w:rPr>
        <w:t xml:space="preserve">ешений и действий (бездействия) </w:t>
      </w:r>
      <w:r w:rsidRPr="003E1022">
        <w:rPr>
          <w:rFonts w:ascii="PT Astra Serif" w:eastAsia="Calibri" w:hAnsi="PT Astra Serif" w:cs="Times New Roman"/>
          <w:sz w:val="28"/>
          <w:szCs w:val="28"/>
        </w:rPr>
        <w:t>много</w:t>
      </w:r>
      <w:r w:rsidR="00CA4955" w:rsidRPr="003E1022">
        <w:rPr>
          <w:rFonts w:ascii="PT Astra Serif" w:eastAsia="Calibri" w:hAnsi="PT Astra Serif" w:cs="Times New Roman"/>
          <w:sz w:val="28"/>
          <w:szCs w:val="28"/>
        </w:rPr>
        <w:t xml:space="preserve">функционального центра, работника многофункционального центра возможно </w:t>
      </w:r>
      <w:r w:rsidR="00EE68D9">
        <w:rPr>
          <w:rFonts w:ascii="PT Astra Serif" w:eastAsia="Calibri" w:hAnsi="PT Astra Serif" w:cs="Times New Roman"/>
          <w:sz w:val="28"/>
          <w:szCs w:val="28"/>
        </w:rPr>
        <w:t xml:space="preserve">в случае, </w:t>
      </w:r>
      <w:r w:rsidRPr="003E1022">
        <w:rPr>
          <w:rFonts w:ascii="PT Astra Serif" w:eastAsia="Calibri" w:hAnsi="PT Astra Serif" w:cs="Times New Roman"/>
          <w:sz w:val="28"/>
          <w:szCs w:val="28"/>
        </w:rPr>
        <w:t>есл</w:t>
      </w:r>
      <w:r w:rsidR="00987E6B" w:rsidRPr="003E1022">
        <w:rPr>
          <w:rFonts w:ascii="PT Astra Serif" w:eastAsia="Calibri" w:hAnsi="PT Astra Serif" w:cs="Times New Roman"/>
          <w:sz w:val="28"/>
          <w:szCs w:val="28"/>
        </w:rPr>
        <w:t>и</w:t>
      </w:r>
      <w:r w:rsidR="00CA4955" w:rsidRPr="003E1022">
        <w:rPr>
          <w:rFonts w:ascii="PT Astra Serif" w:eastAsia="Calibri" w:hAnsi="PT Astra Serif" w:cs="Times New Roman"/>
          <w:sz w:val="28"/>
          <w:szCs w:val="28"/>
        </w:rPr>
        <w:t xml:space="preserve">на </w:t>
      </w:r>
      <w:r w:rsidR="00C224E0" w:rsidRPr="003E1022">
        <w:rPr>
          <w:rFonts w:ascii="PT Astra Serif" w:eastAsia="Calibri" w:hAnsi="PT Astra Serif" w:cs="Times New Roman"/>
          <w:sz w:val="28"/>
          <w:szCs w:val="28"/>
        </w:rPr>
        <w:t xml:space="preserve">многофункциональный центр </w:t>
      </w:r>
      <w:r w:rsidR="00CA4955" w:rsidRPr="003E1022">
        <w:rPr>
          <w:rFonts w:ascii="PT Astra Serif" w:eastAsia="Calibri" w:hAnsi="PT Astra Serif" w:cs="Times New Roman"/>
          <w:sz w:val="28"/>
          <w:szCs w:val="28"/>
        </w:rPr>
        <w:t xml:space="preserve">возложена функция </w:t>
      </w:r>
      <w:r w:rsidRPr="003E1022">
        <w:rPr>
          <w:rFonts w:ascii="PT Astra Serif" w:eastAsia="Calibri" w:hAnsi="PT Astra Serif" w:cs="Times New Roman"/>
          <w:sz w:val="28"/>
          <w:szCs w:val="28"/>
        </w:rPr>
        <w:t>по предоставлению соответствующ</w:t>
      </w:r>
      <w:r w:rsidR="00CA4955" w:rsidRPr="003E1022">
        <w:rPr>
          <w:rFonts w:ascii="PT Astra Serif" w:eastAsia="Calibri" w:hAnsi="PT Astra Serif" w:cs="Times New Roman"/>
          <w:sz w:val="28"/>
          <w:szCs w:val="28"/>
        </w:rPr>
        <w:t xml:space="preserve">их </w:t>
      </w:r>
      <w:r w:rsidRPr="003E1022">
        <w:rPr>
          <w:rFonts w:ascii="PT Astra Serif" w:eastAsia="Calibri" w:hAnsi="PT Astra Serif" w:cs="Times New Roman"/>
          <w:sz w:val="28"/>
          <w:szCs w:val="28"/>
        </w:rPr>
        <w:t>государственн</w:t>
      </w:r>
      <w:r w:rsidR="00CA4955" w:rsidRPr="003E1022">
        <w:rPr>
          <w:rFonts w:ascii="PT Astra Serif" w:eastAsia="Calibri" w:hAnsi="PT Astra Serif" w:cs="Times New Roman"/>
          <w:sz w:val="28"/>
          <w:szCs w:val="28"/>
        </w:rPr>
        <w:t xml:space="preserve">ых услуг </w:t>
      </w:r>
      <w:r w:rsidRPr="003E1022">
        <w:rPr>
          <w:rFonts w:ascii="PT Astra Serif" w:eastAsia="Calibri" w:hAnsi="PT Astra Serif" w:cs="Times New Roman"/>
          <w:sz w:val="28"/>
          <w:szCs w:val="28"/>
        </w:rPr>
        <w:t>в полном объёме, в</w:t>
      </w:r>
      <w:r w:rsidR="00FD10D6">
        <w:rPr>
          <w:rFonts w:ascii="PT Astra Serif" w:eastAsia="Calibri" w:hAnsi="PT Astra Serif" w:cs="Times New Roman"/>
          <w:sz w:val="28"/>
          <w:szCs w:val="28"/>
        </w:rPr>
        <w:t xml:space="preserve"> порядке, определенном частью 1</w:t>
      </w:r>
      <w:r w:rsidRPr="00FD10D6">
        <w:rPr>
          <w:rFonts w:ascii="PT Astra Serif" w:eastAsia="Calibri" w:hAnsi="PT Astra Serif" w:cs="Times New Roman"/>
          <w:sz w:val="28"/>
          <w:szCs w:val="28"/>
          <w:vertAlign w:val="superscript"/>
        </w:rPr>
        <w:t>3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статьи 16 Федерального закона;</w:t>
      </w:r>
    </w:p>
    <w:p w:rsidR="007A168B" w:rsidRPr="003E1022" w:rsidRDefault="00B3127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е) </w:t>
      </w:r>
      <w:r w:rsidR="00C50485" w:rsidRPr="00C50485">
        <w:rPr>
          <w:rFonts w:ascii="PT Astra Serif" w:eastAsia="Calibri" w:hAnsi="PT Astra Serif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</w:t>
      </w:r>
      <w:r w:rsidR="00C50485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7A168B" w:rsidRPr="003E1022">
        <w:rPr>
          <w:rFonts w:ascii="PT Astra Serif" w:eastAsia="Calibri" w:hAnsi="PT Astra Serif" w:cs="Times New Roman"/>
          <w:sz w:val="28"/>
          <w:szCs w:val="28"/>
        </w:rPr>
        <w:t>нормативными правовыми актами Ульяновской области;</w:t>
      </w:r>
    </w:p>
    <w:p w:rsidR="00C04EBB" w:rsidRPr="003E1022" w:rsidRDefault="00B3127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ж) </w:t>
      </w:r>
      <w:r w:rsidR="002F299C" w:rsidRPr="003E1022">
        <w:rPr>
          <w:rFonts w:ascii="PT Astra Serif" w:eastAsia="Calibri" w:hAnsi="PT Astra Serif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или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соответствующих государственных услуг в полном объёме в</w:t>
      </w:r>
      <w:r w:rsidR="00FD10D6">
        <w:rPr>
          <w:rFonts w:ascii="PT Astra Serif" w:eastAsia="Calibri" w:hAnsi="PT Astra Serif" w:cs="Times New Roman"/>
          <w:sz w:val="28"/>
          <w:szCs w:val="28"/>
        </w:rPr>
        <w:t xml:space="preserve"> порядке, определенном частью 1</w:t>
      </w:r>
      <w:r w:rsidR="002F299C" w:rsidRPr="00FD10D6">
        <w:rPr>
          <w:rFonts w:ascii="PT Astra Serif" w:eastAsia="Calibri" w:hAnsi="PT Astra Serif" w:cs="Times New Roman"/>
          <w:sz w:val="28"/>
          <w:szCs w:val="28"/>
          <w:vertAlign w:val="superscript"/>
        </w:rPr>
        <w:t>3</w:t>
      </w:r>
      <w:r w:rsidR="002F299C" w:rsidRPr="003E1022">
        <w:rPr>
          <w:rFonts w:ascii="PT Astra Serif" w:eastAsia="Calibri" w:hAnsi="PT Astra Serif" w:cs="Times New Roman"/>
          <w:sz w:val="28"/>
          <w:szCs w:val="28"/>
        </w:rPr>
        <w:t xml:space="preserve"> статьи 16 Федерального закона;</w:t>
      </w:r>
    </w:p>
    <w:p w:rsidR="003855EB" w:rsidRPr="003E1022" w:rsidRDefault="003855E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3855EB" w:rsidRPr="003E1022" w:rsidRDefault="003855E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99348D" w:rsidRPr="003E1022">
        <w:rPr>
          <w:rFonts w:ascii="PT Astra Serif" w:eastAsia="Calibri" w:hAnsi="PT Astra Serif" w:cs="Times New Roman"/>
          <w:sz w:val="28"/>
          <w:szCs w:val="28"/>
        </w:rPr>
        <w:t xml:space="preserve"> центра возможно в слу</w:t>
      </w:r>
      <w:r w:rsidR="00C04EBB" w:rsidRPr="003E1022">
        <w:rPr>
          <w:rFonts w:ascii="PT Astra Serif" w:eastAsia="Calibri" w:hAnsi="PT Astra Serif" w:cs="Times New Roman"/>
          <w:sz w:val="28"/>
          <w:szCs w:val="28"/>
        </w:rPr>
        <w:t>чае, если н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 многофункциональный центрвозложена функция по предоставлению соответствующей государственной услуги в полном </w:t>
      </w:r>
      <w:r w:rsidR="00753EED" w:rsidRPr="003E1022">
        <w:rPr>
          <w:rFonts w:ascii="PT Astra Serif" w:eastAsia="Calibri" w:hAnsi="PT Astra Serif" w:cs="Times New Roman"/>
          <w:sz w:val="28"/>
          <w:szCs w:val="28"/>
        </w:rPr>
        <w:t>объёме</w:t>
      </w:r>
      <w:r w:rsidR="00C04EBB" w:rsidRPr="003E1022">
        <w:rPr>
          <w:rFonts w:ascii="PT Astra Serif" w:eastAsia="Calibri" w:hAnsi="PT Astra Serif" w:cs="Times New Roman"/>
          <w:sz w:val="28"/>
          <w:szCs w:val="28"/>
        </w:rPr>
        <w:t xml:space="preserve">в порядке, определенном частью </w:t>
      </w:r>
      <w:r w:rsidR="00FD10D6">
        <w:rPr>
          <w:rFonts w:ascii="PT Astra Serif" w:eastAsia="Calibri" w:hAnsi="PT Astra Serif" w:cs="Times New Roman"/>
          <w:sz w:val="28"/>
          <w:szCs w:val="28"/>
        </w:rPr>
        <w:t>1</w:t>
      </w:r>
      <w:r w:rsidRPr="00FD10D6">
        <w:rPr>
          <w:rFonts w:ascii="PT Astra Serif" w:eastAsia="Calibri" w:hAnsi="PT Astra Serif" w:cs="Times New Roman"/>
          <w:sz w:val="28"/>
          <w:szCs w:val="28"/>
          <w:vertAlign w:val="superscript"/>
        </w:rPr>
        <w:t>3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статьи 16 Федерального закона;</w:t>
      </w:r>
    </w:p>
    <w:p w:rsidR="003855EB" w:rsidRPr="003E1022" w:rsidRDefault="003855E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</w:t>
      </w:r>
      <w:r w:rsidR="0008100A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закона.В указанном случае досудебное </w:t>
      </w: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</w:t>
      </w:r>
      <w:r w:rsidR="0008100A" w:rsidRPr="003E1022">
        <w:rPr>
          <w:rFonts w:ascii="PT Astra Serif" w:eastAsia="Calibri" w:hAnsi="PT Astra Serif" w:cs="Times New Roman"/>
          <w:sz w:val="28"/>
          <w:szCs w:val="28"/>
        </w:rPr>
        <w:t xml:space="preserve"> центра возможно в случае, если </w:t>
      </w:r>
      <w:r w:rsidRPr="003E1022">
        <w:rPr>
          <w:rFonts w:ascii="PT Astra Serif" w:eastAsia="Calibri" w:hAnsi="PT Astra Serif" w:cs="Times New Roman"/>
          <w:sz w:val="28"/>
          <w:szCs w:val="28"/>
        </w:rPr>
        <w:t>на много</w:t>
      </w:r>
      <w:r w:rsidR="0008100A" w:rsidRPr="003E1022">
        <w:rPr>
          <w:rFonts w:ascii="PT Astra Serif" w:eastAsia="Calibri" w:hAnsi="PT Astra Serif" w:cs="Times New Roman"/>
          <w:sz w:val="28"/>
          <w:szCs w:val="28"/>
        </w:rPr>
        <w:t xml:space="preserve">функциональный центр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возложена функция по предоставлению соответствующих государственных услуг в полном </w:t>
      </w:r>
      <w:r w:rsidR="00FD10D6" w:rsidRPr="003E1022">
        <w:rPr>
          <w:rFonts w:ascii="PT Astra Serif" w:eastAsia="Calibri" w:hAnsi="PT Astra Serif" w:cs="Times New Roman"/>
          <w:sz w:val="28"/>
          <w:szCs w:val="28"/>
        </w:rPr>
        <w:t>объёме в</w:t>
      </w:r>
      <w:r w:rsidR="0008100A" w:rsidRPr="003E1022">
        <w:rPr>
          <w:rFonts w:ascii="PT Astra Serif" w:eastAsia="Calibri" w:hAnsi="PT Astra Serif" w:cs="Times New Roman"/>
          <w:sz w:val="28"/>
          <w:szCs w:val="28"/>
        </w:rPr>
        <w:t xml:space="preserve"> порядке, определенном частью </w:t>
      </w:r>
      <w:r w:rsidR="00FD10D6">
        <w:rPr>
          <w:rFonts w:ascii="PT Astra Serif" w:eastAsia="Calibri" w:hAnsi="PT Astra Serif" w:cs="Times New Roman"/>
          <w:sz w:val="28"/>
          <w:szCs w:val="28"/>
        </w:rPr>
        <w:t>1</w:t>
      </w:r>
      <w:r w:rsidRPr="00FD10D6">
        <w:rPr>
          <w:rFonts w:ascii="PT Astra Serif" w:eastAsia="Calibri" w:hAnsi="PT Astra Serif" w:cs="Times New Roman"/>
          <w:sz w:val="28"/>
          <w:szCs w:val="28"/>
          <w:vertAlign w:val="superscript"/>
        </w:rPr>
        <w:t>3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статьи 16 Федерального закона</w:t>
      </w:r>
      <w:r w:rsidR="000122B1" w:rsidRPr="003E1022">
        <w:rPr>
          <w:rFonts w:ascii="PT Astra Serif" w:eastAsia="Calibri" w:hAnsi="PT Astra Serif" w:cs="Times New Roman"/>
          <w:sz w:val="28"/>
          <w:szCs w:val="28"/>
        </w:rPr>
        <w:t>.</w:t>
      </w:r>
    </w:p>
    <w:p w:rsidR="00FB62B6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10</w:t>
      </w:r>
      <w:r w:rsidR="00626C43"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FB62B6" w:rsidRPr="003E1022">
        <w:rPr>
          <w:rFonts w:ascii="PT Astra Serif" w:eastAsia="Calibri" w:hAnsi="PT Astra Serif" w:cs="Times New Roman"/>
          <w:sz w:val="28"/>
          <w:szCs w:val="28"/>
        </w:rPr>
        <w:t>В случае если жалоба подана заявителем в орган, предоставляющий государственную усл</w:t>
      </w:r>
      <w:r w:rsidR="00124162" w:rsidRPr="003E1022">
        <w:rPr>
          <w:rFonts w:ascii="PT Astra Serif" w:eastAsia="Calibri" w:hAnsi="PT Astra Serif" w:cs="Times New Roman"/>
          <w:sz w:val="28"/>
          <w:szCs w:val="28"/>
        </w:rPr>
        <w:t>угу, многофункциональный центр</w:t>
      </w:r>
      <w:r w:rsidR="006D6878" w:rsidRPr="003E1022">
        <w:rPr>
          <w:rFonts w:ascii="PT Astra Serif" w:eastAsia="Calibri" w:hAnsi="PT Astra Serif" w:cs="Times New Roman"/>
          <w:sz w:val="28"/>
          <w:szCs w:val="28"/>
        </w:rPr>
        <w:t>,</w:t>
      </w:r>
      <w:r w:rsidR="00376466" w:rsidRPr="003E1022">
        <w:rPr>
          <w:rFonts w:ascii="PT Astra Serif" w:eastAsia="Calibri" w:hAnsi="PT Astra Serif" w:cs="Times New Roman"/>
          <w:sz w:val="28"/>
          <w:szCs w:val="28"/>
        </w:rPr>
        <w:t xml:space="preserve">Правительство Ульяновской области, </w:t>
      </w:r>
      <w:r w:rsidR="00FB62B6" w:rsidRPr="003E1022">
        <w:rPr>
          <w:rFonts w:ascii="PT Astra Serif" w:eastAsia="Calibri" w:hAnsi="PT Astra Serif" w:cs="Times New Roman"/>
          <w:sz w:val="28"/>
          <w:szCs w:val="28"/>
        </w:rPr>
        <w:t>в компетенцию кото</w:t>
      </w:r>
      <w:r w:rsidR="00124162" w:rsidRPr="003E1022">
        <w:rPr>
          <w:rFonts w:ascii="PT Astra Serif" w:eastAsia="Calibri" w:hAnsi="PT Astra Serif" w:cs="Times New Roman"/>
          <w:sz w:val="28"/>
          <w:szCs w:val="28"/>
        </w:rPr>
        <w:t xml:space="preserve">рого не входит принятие решения </w:t>
      </w:r>
      <w:r w:rsidR="00FB62B6" w:rsidRPr="003E1022">
        <w:rPr>
          <w:rFonts w:ascii="PT Astra Serif" w:eastAsia="Calibri" w:hAnsi="PT Astra Serif" w:cs="Times New Roman"/>
          <w:sz w:val="28"/>
          <w:szCs w:val="28"/>
        </w:rPr>
        <w:t>по жалобе</w:t>
      </w:r>
      <w:r w:rsidR="000846DC" w:rsidRPr="003E1022">
        <w:rPr>
          <w:rFonts w:ascii="PT Astra Serif" w:eastAsia="Calibri" w:hAnsi="PT Astra Serif" w:cs="Times New Roman"/>
          <w:sz w:val="28"/>
          <w:szCs w:val="28"/>
        </w:rPr>
        <w:t xml:space="preserve"> в соответствии с требованиями пункта 3 настоящего Положения</w:t>
      </w:r>
      <w:r w:rsidR="00124162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FB62B6" w:rsidRPr="003E1022">
        <w:rPr>
          <w:rFonts w:ascii="PT Astra Serif" w:eastAsia="Calibri" w:hAnsi="PT Astra Serif" w:cs="Times New Roman"/>
          <w:sz w:val="28"/>
          <w:szCs w:val="28"/>
        </w:rPr>
        <w:t>в течение тр</w:t>
      </w:r>
      <w:r w:rsidR="00536C8C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FB62B6" w:rsidRPr="003E1022">
        <w:rPr>
          <w:rFonts w:ascii="PT Astra Serif" w:eastAsia="Calibri" w:hAnsi="PT Astra Serif" w:cs="Times New Roman"/>
          <w:sz w:val="28"/>
          <w:szCs w:val="28"/>
        </w:rPr>
        <w:t>х рабочих дней со дня регистрации такой жалобы она направляется в уполномоченные на её рассмотрениеорган, предоставляющий государственную усл</w:t>
      </w:r>
      <w:r w:rsidR="0071234E" w:rsidRPr="003E1022">
        <w:rPr>
          <w:rFonts w:ascii="PT Astra Serif" w:eastAsia="Calibri" w:hAnsi="PT Astra Serif" w:cs="Times New Roman"/>
          <w:sz w:val="28"/>
          <w:szCs w:val="28"/>
        </w:rPr>
        <w:t>угу, многофункциональный центр, Правительство Ульяновской области</w:t>
      </w:r>
      <w:r w:rsidR="005B40EF" w:rsidRPr="003E1022">
        <w:rPr>
          <w:rFonts w:ascii="PT Astra Serif" w:eastAsia="Calibri" w:hAnsi="PT Astra Serif" w:cs="Times New Roman"/>
          <w:sz w:val="28"/>
          <w:szCs w:val="28"/>
        </w:rPr>
        <w:t>.</w:t>
      </w:r>
      <w:r w:rsidR="0072404E" w:rsidRPr="003E1022">
        <w:rPr>
          <w:rFonts w:ascii="PT Astra Serif" w:eastAsia="Calibri" w:hAnsi="PT Astra Serif" w:cs="Times New Roman"/>
          <w:sz w:val="28"/>
          <w:szCs w:val="28"/>
        </w:rPr>
        <w:t xml:space="preserve"> При этом заявитель </w:t>
      </w:r>
      <w:r w:rsidR="00A31AD9">
        <w:rPr>
          <w:rFonts w:ascii="PT Astra Serif" w:eastAsia="Calibri" w:hAnsi="PT Astra Serif" w:cs="Times New Roman"/>
          <w:sz w:val="28"/>
          <w:szCs w:val="28"/>
        </w:rPr>
        <w:t xml:space="preserve">должен быть в письменной форме проинформирован </w:t>
      </w:r>
      <w:r w:rsidR="0072404E" w:rsidRPr="003E1022">
        <w:rPr>
          <w:rFonts w:ascii="PT Astra Serif" w:eastAsia="Calibri" w:hAnsi="PT Astra Serif" w:cs="Times New Roman"/>
          <w:sz w:val="28"/>
          <w:szCs w:val="28"/>
        </w:rPr>
        <w:t>о перенаправлении жалобы.</w:t>
      </w:r>
    </w:p>
    <w:p w:rsidR="00FB62B6" w:rsidRPr="003E1022" w:rsidRDefault="00FB62B6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Срок рассмотрения жалобы исчисляется со дня регистрации такой жалобы в уполномоченном на её рассмотрение органе, предоставляющем государственную услугу, многофункциональн</w:t>
      </w:r>
      <w:r w:rsidR="00BD459F" w:rsidRPr="003E1022">
        <w:rPr>
          <w:rFonts w:ascii="PT Astra Serif" w:eastAsia="Calibri" w:hAnsi="PT Astra Serif" w:cs="Times New Roman"/>
          <w:sz w:val="28"/>
          <w:szCs w:val="28"/>
        </w:rPr>
        <w:t>ом центре, Правительстве Ульяновской области.</w:t>
      </w:r>
    </w:p>
    <w:p w:rsidR="00AC52C9" w:rsidRPr="003E1022" w:rsidRDefault="00FB62B6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Положения не применяются, и заявитель уведомляется о </w:t>
      </w:r>
      <w:r w:rsidR="00B866E1" w:rsidRPr="003E1022">
        <w:rPr>
          <w:rFonts w:ascii="PT Astra Serif" w:eastAsia="Calibri" w:hAnsi="PT Astra Serif" w:cs="Times New Roman"/>
          <w:sz w:val="28"/>
          <w:szCs w:val="28"/>
        </w:rPr>
        <w:t xml:space="preserve">том,  </w:t>
      </w:r>
      <w:r w:rsidRPr="003E1022">
        <w:rPr>
          <w:rFonts w:ascii="PT Astra Serif" w:eastAsia="Calibri" w:hAnsi="PT Astra Serif" w:cs="Times New Roman"/>
          <w:sz w:val="28"/>
          <w:szCs w:val="28"/>
        </w:rPr>
        <w:t>что его жалоба будет рассмотрена в порядке и сроки, предусмотренные Федеральным законом.</w:t>
      </w:r>
    </w:p>
    <w:p w:rsidR="00241C0C" w:rsidRPr="003E1022" w:rsidRDefault="006F083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3208CD" w:rsidRPr="003E1022">
        <w:rPr>
          <w:rFonts w:ascii="PT Astra Serif" w:eastAsia="Calibri" w:hAnsi="PT Astra Serif" w:cs="Times New Roman"/>
          <w:sz w:val="28"/>
          <w:szCs w:val="28"/>
        </w:rPr>
        <w:t xml:space="preserve">. Жалоба, 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 xml:space="preserve">поступившая в орган, предоставляющий государственную услугу, многофункциональный центр, </w:t>
      </w:r>
      <w:r w:rsidR="007B7FEC" w:rsidRPr="003E1022">
        <w:rPr>
          <w:rFonts w:ascii="PT Astra Serif" w:eastAsia="Calibri" w:hAnsi="PT Astra Serif" w:cs="Times New Roman"/>
          <w:sz w:val="28"/>
          <w:szCs w:val="28"/>
        </w:rPr>
        <w:t xml:space="preserve">Правительство Ульяновской области, </w:t>
      </w:r>
      <w:r w:rsidR="00450FF4" w:rsidRPr="003E1022">
        <w:rPr>
          <w:rFonts w:ascii="PT Astra Serif" w:eastAsia="Calibri" w:hAnsi="PT Astra Serif" w:cs="Times New Roman"/>
          <w:sz w:val="28"/>
          <w:szCs w:val="28"/>
        </w:rPr>
        <w:t xml:space="preserve">подлежит регистрации в порядке и сроки, установленные </w:t>
      </w:r>
      <w:r w:rsidR="00BF3089" w:rsidRPr="003E1022">
        <w:rPr>
          <w:rFonts w:ascii="PT Astra Serif" w:eastAsia="Calibri" w:hAnsi="PT Astra Serif" w:cs="Times New Roman"/>
          <w:sz w:val="28"/>
          <w:szCs w:val="28"/>
        </w:rPr>
        <w:t>нормативным правовым актом</w:t>
      </w:r>
      <w:r w:rsidR="001C4DDD" w:rsidRPr="003E1022">
        <w:rPr>
          <w:rFonts w:ascii="PT Astra Serif" w:eastAsia="Calibri" w:hAnsi="PT Astra Serif" w:cs="Times New Roman"/>
          <w:sz w:val="28"/>
          <w:szCs w:val="28"/>
        </w:rPr>
        <w:t xml:space="preserve"> (локальным нормативным актом),</w:t>
      </w:r>
      <w:r w:rsidR="00450FF4" w:rsidRPr="003E1022">
        <w:rPr>
          <w:rFonts w:ascii="PT Astra Serif" w:eastAsia="Calibri" w:hAnsi="PT Astra Serif" w:cs="Times New Roman"/>
          <w:sz w:val="28"/>
          <w:szCs w:val="28"/>
        </w:rPr>
        <w:t>органа, предоставляющего государственную услугу, многофункциональн</w:t>
      </w:r>
      <w:r w:rsidR="00966A6C" w:rsidRPr="003E1022">
        <w:rPr>
          <w:rFonts w:ascii="PT Astra Serif" w:eastAsia="Calibri" w:hAnsi="PT Astra Serif" w:cs="Times New Roman"/>
          <w:sz w:val="28"/>
          <w:szCs w:val="28"/>
        </w:rPr>
        <w:t>ого центра</w:t>
      </w:r>
      <w:r w:rsidR="007B7FEC" w:rsidRPr="003E1022">
        <w:rPr>
          <w:rFonts w:ascii="PT Astra Serif" w:eastAsia="Calibri" w:hAnsi="PT Astra Serif" w:cs="Times New Roman"/>
          <w:sz w:val="28"/>
          <w:szCs w:val="28"/>
        </w:rPr>
        <w:t>, Правительств</w:t>
      </w:r>
      <w:r w:rsidR="00BF3089" w:rsidRPr="003E1022">
        <w:rPr>
          <w:rFonts w:ascii="PT Astra Serif" w:eastAsia="Calibri" w:hAnsi="PT Astra Serif" w:cs="Times New Roman"/>
          <w:sz w:val="28"/>
          <w:szCs w:val="28"/>
        </w:rPr>
        <w:t xml:space="preserve">а </w:t>
      </w:r>
      <w:r w:rsidR="007B7FEC" w:rsidRPr="003E1022">
        <w:rPr>
          <w:rFonts w:ascii="PT Astra Serif" w:eastAsia="Calibri" w:hAnsi="PT Astra Serif" w:cs="Times New Roman"/>
          <w:sz w:val="28"/>
          <w:szCs w:val="28"/>
        </w:rPr>
        <w:t>Ульяновской области.</w:t>
      </w:r>
    </w:p>
    <w:p w:rsidR="00515881" w:rsidRPr="003E1022" w:rsidRDefault="003208C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Жалоба, 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поступившая в орган, предоставляющий государственную усл</w:t>
      </w:r>
      <w:r w:rsidR="00BE368B" w:rsidRPr="003E1022">
        <w:rPr>
          <w:rFonts w:ascii="PT Astra Serif" w:eastAsia="Calibri" w:hAnsi="PT Astra Serif" w:cs="Times New Roman"/>
          <w:sz w:val="28"/>
          <w:szCs w:val="28"/>
        </w:rPr>
        <w:t xml:space="preserve">угу, многофункциональный центр, </w:t>
      </w:r>
      <w:r w:rsidR="00450FF4" w:rsidRPr="003E1022">
        <w:rPr>
          <w:rFonts w:ascii="PT Astra Serif" w:eastAsia="Calibri" w:hAnsi="PT Astra Serif" w:cs="Times New Roman"/>
          <w:sz w:val="28"/>
          <w:szCs w:val="28"/>
        </w:rPr>
        <w:t xml:space="preserve">Правительство Ульяновской области, 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подлежит рассмотрению в течение</w:t>
      </w:r>
      <w:r w:rsidR="00450FF4" w:rsidRPr="003E1022">
        <w:rPr>
          <w:rFonts w:ascii="PT Astra Serif" w:eastAsia="Calibri" w:hAnsi="PT Astra Serif" w:cs="Times New Roman"/>
          <w:sz w:val="28"/>
          <w:szCs w:val="28"/>
        </w:rPr>
        <w:t xml:space="preserve"> пятнадцати рабочих дней со дня 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е</w:t>
      </w:r>
      <w:r w:rsidR="00BE368B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 xml:space="preserve">регистрации, </w:t>
      </w:r>
      <w:r w:rsidR="00515881" w:rsidRPr="003E1022">
        <w:rPr>
          <w:rFonts w:ascii="PT Astra Serif" w:eastAsia="Calibri" w:hAnsi="PT Astra Serif" w:cs="Times New Roman"/>
          <w:sz w:val="28"/>
          <w:szCs w:val="28"/>
        </w:rPr>
        <w:t>если более кор</w:t>
      </w:r>
      <w:r w:rsidR="00450FF4" w:rsidRPr="003E1022">
        <w:rPr>
          <w:rFonts w:ascii="PT Astra Serif" w:eastAsia="Calibri" w:hAnsi="PT Astra Serif" w:cs="Times New Roman"/>
          <w:sz w:val="28"/>
          <w:szCs w:val="28"/>
        </w:rPr>
        <w:t xml:space="preserve">откие сроки рассмотрения жалобы </w:t>
      </w:r>
      <w:r w:rsidR="00515881" w:rsidRPr="003E1022">
        <w:rPr>
          <w:rFonts w:ascii="PT Astra Serif" w:eastAsia="Calibri" w:hAnsi="PT Astra Serif" w:cs="Times New Roman"/>
          <w:sz w:val="28"/>
          <w:szCs w:val="28"/>
        </w:rPr>
        <w:t xml:space="preserve">не установлены </w:t>
      </w:r>
      <w:r w:rsidR="00F776F9" w:rsidRPr="003E1022">
        <w:rPr>
          <w:rFonts w:ascii="PT Astra Serif" w:eastAsia="Calibri" w:hAnsi="PT Astra Serif" w:cs="Times New Roman"/>
          <w:sz w:val="28"/>
          <w:szCs w:val="28"/>
        </w:rPr>
        <w:t xml:space="preserve">уполномоченными на её рассмотрение </w:t>
      </w:r>
      <w:r w:rsidR="00515881" w:rsidRPr="003E1022">
        <w:rPr>
          <w:rFonts w:ascii="PT Astra Serif" w:eastAsia="Calibri" w:hAnsi="PT Astra Serif" w:cs="Times New Roman"/>
          <w:sz w:val="28"/>
          <w:szCs w:val="28"/>
        </w:rPr>
        <w:t>органом, предоставляющим государственную услу</w:t>
      </w:r>
      <w:r w:rsidR="00F776F9" w:rsidRPr="003E1022">
        <w:rPr>
          <w:rFonts w:ascii="PT Astra Serif" w:eastAsia="Calibri" w:hAnsi="PT Astra Serif" w:cs="Times New Roman"/>
          <w:sz w:val="28"/>
          <w:szCs w:val="28"/>
        </w:rPr>
        <w:t>гу, многофункциональным центром</w:t>
      </w:r>
      <w:r w:rsidR="002C49C7" w:rsidRPr="003E1022">
        <w:rPr>
          <w:rFonts w:ascii="PT Astra Serif" w:eastAsia="Calibri" w:hAnsi="PT Astra Serif" w:cs="Times New Roman"/>
          <w:sz w:val="28"/>
          <w:szCs w:val="28"/>
        </w:rPr>
        <w:t>, Правительством Ульяновской области.</w:t>
      </w:r>
    </w:p>
    <w:p w:rsidR="00AC52C9" w:rsidRPr="003E1022" w:rsidRDefault="00515881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В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 xml:space="preserve"> случае обжалования отказа органа, предоставляющего государственную услугу, многофункционального центра в при</w:t>
      </w:r>
      <w:r w:rsidR="00E40F94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ме док</w:t>
      </w:r>
      <w:r w:rsidR="00762D6E" w:rsidRPr="003E1022">
        <w:rPr>
          <w:rFonts w:ascii="PT Astra Serif" w:eastAsia="Calibri" w:hAnsi="PT Astra Serif" w:cs="Times New Roman"/>
          <w:sz w:val="28"/>
          <w:szCs w:val="28"/>
        </w:rPr>
        <w:t xml:space="preserve">ументов 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 w:rsidR="00762D6E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 xml:space="preserve"> регистрации.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2</w:t>
      </w:r>
      <w:r w:rsidRPr="003E1022">
        <w:rPr>
          <w:rFonts w:ascii="PT Astra Serif" w:eastAsia="Calibri" w:hAnsi="PT Astra Serif" w:cs="Times New Roman"/>
          <w:sz w:val="28"/>
          <w:szCs w:val="28"/>
        </w:rPr>
        <w:t>. Жалоба на решения и действия (бездействие) органа, предостав</w:t>
      </w:r>
      <w:r w:rsidR="00974168" w:rsidRPr="003E1022">
        <w:rPr>
          <w:rFonts w:ascii="PT Astra Serif" w:eastAsia="Calibri" w:hAnsi="PT Astra Serif" w:cs="Times New Roman"/>
          <w:sz w:val="28"/>
          <w:szCs w:val="28"/>
        </w:rPr>
        <w:t>ляющего государственную услугу</w:t>
      </w:r>
      <w:r w:rsidR="00AF5A45" w:rsidRPr="003E1022">
        <w:rPr>
          <w:rFonts w:ascii="PT Astra Serif" w:hAnsi="PT Astra Serif" w:cs="Times New Roman"/>
          <w:sz w:val="28"/>
          <w:szCs w:val="28"/>
        </w:rPr>
        <w:t xml:space="preserve"> и </w:t>
      </w:r>
      <w:r w:rsidR="009B6F4B" w:rsidRPr="003E1022">
        <w:rPr>
          <w:rFonts w:ascii="PT Astra Serif" w:hAnsi="PT Astra Serif" w:cs="Times New Roman"/>
          <w:sz w:val="28"/>
          <w:szCs w:val="28"/>
        </w:rPr>
        <w:t xml:space="preserve">его </w:t>
      </w:r>
      <w:r w:rsidR="00AF5A45" w:rsidRPr="003E1022">
        <w:rPr>
          <w:rFonts w:ascii="PT Astra Serif" w:hAnsi="PT Astra Serif" w:cs="Times New Roman"/>
          <w:sz w:val="28"/>
          <w:szCs w:val="28"/>
        </w:rPr>
        <w:t>д</w:t>
      </w:r>
      <w:r w:rsidR="00383D6C" w:rsidRPr="003E1022">
        <w:rPr>
          <w:rFonts w:ascii="PT Astra Serif" w:hAnsi="PT Astra Serif" w:cs="Times New Roman"/>
          <w:sz w:val="28"/>
          <w:szCs w:val="28"/>
        </w:rPr>
        <w:t xml:space="preserve">олжностных лиц, государственных </w:t>
      </w:r>
      <w:r w:rsidR="00AF5A45" w:rsidRPr="003E1022">
        <w:rPr>
          <w:rFonts w:ascii="PT Astra Serif" w:hAnsi="PT Astra Serif" w:cs="Times New Roman"/>
          <w:sz w:val="28"/>
          <w:szCs w:val="28"/>
        </w:rPr>
        <w:t>служащих</w:t>
      </w:r>
      <w:r w:rsidR="00974168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может быть подана заявителем через многофункциональный центр. При поступлении жалобы </w:t>
      </w: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многофункциональный центр обеспечивает е</w:t>
      </w:r>
      <w:r w:rsidR="006F0835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344032" w:rsidRPr="003E1022">
        <w:rPr>
          <w:rFonts w:ascii="PT Astra Serif" w:eastAsia="Calibri" w:hAnsi="PT Astra Serif" w:cs="Times New Roman"/>
          <w:sz w:val="28"/>
          <w:szCs w:val="28"/>
        </w:rPr>
        <w:t xml:space="preserve"> передачу </w:t>
      </w:r>
      <w:r w:rsidRPr="003E1022">
        <w:rPr>
          <w:rFonts w:ascii="PT Astra Serif" w:eastAsia="Calibri" w:hAnsi="PT Astra Serif" w:cs="Times New Roman"/>
          <w:sz w:val="28"/>
          <w:szCs w:val="28"/>
        </w:rPr>
        <w:t>в уполномоченный на е</w:t>
      </w:r>
      <w:r w:rsidR="00063F6A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рассмотрение орган</w:t>
      </w:r>
      <w:r w:rsidR="00A153F0" w:rsidRPr="003E1022">
        <w:rPr>
          <w:rFonts w:ascii="PT Astra Serif" w:eastAsia="Calibri" w:hAnsi="PT Astra Serif" w:cs="Times New Roman"/>
          <w:sz w:val="28"/>
          <w:szCs w:val="28"/>
        </w:rPr>
        <w:t xml:space="preserve">, предоставляющий государственную услугу </w:t>
      </w:r>
      <w:r w:rsidRPr="003E1022">
        <w:rPr>
          <w:rFonts w:ascii="PT Astra Serif" w:eastAsia="Calibri" w:hAnsi="PT Astra Serif" w:cs="Times New Roman"/>
          <w:sz w:val="28"/>
          <w:szCs w:val="28"/>
        </w:rPr>
        <w:t>не позднее следующего рабочего дня со дня поступления жалобы.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</w:t>
      </w:r>
      <w:r w:rsidR="00063F6A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рассмотрение органе.</w:t>
      </w:r>
    </w:p>
    <w:p w:rsidR="00241C0C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3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1F4024" w:rsidRPr="003E1022">
        <w:rPr>
          <w:rFonts w:ascii="PT Astra Serif" w:eastAsia="Calibri" w:hAnsi="PT Astra Serif" w:cs="Times New Roman"/>
          <w:sz w:val="28"/>
          <w:szCs w:val="28"/>
        </w:rPr>
        <w:t>Правительство Ульяновской области, органы, предоставляющие государственные усл</w:t>
      </w:r>
      <w:r w:rsidR="008B1E4D" w:rsidRPr="003E1022">
        <w:rPr>
          <w:rFonts w:ascii="PT Astra Serif" w:eastAsia="Calibri" w:hAnsi="PT Astra Serif" w:cs="Times New Roman"/>
          <w:sz w:val="28"/>
          <w:szCs w:val="28"/>
        </w:rPr>
        <w:t xml:space="preserve">уги, многофункциональный центр, </w:t>
      </w:r>
      <w:r w:rsidR="001F4024" w:rsidRPr="003E1022">
        <w:rPr>
          <w:rFonts w:ascii="PT Astra Serif" w:eastAsia="Calibri" w:hAnsi="PT Astra Serif" w:cs="Times New Roman"/>
          <w:sz w:val="28"/>
          <w:szCs w:val="28"/>
        </w:rPr>
        <w:t xml:space="preserve">определяют уполномоченных на рассмотрение жалоб должностных лиц и (или) работников, которые обеспечивают приём, рассмотрение жалоб и направление жалоб в уполномоченные на их рассмотрение органы в соответствии с требованиями настоящего Положения. </w:t>
      </w:r>
    </w:p>
    <w:p w:rsidR="006D5E34" w:rsidRPr="003E1022" w:rsidRDefault="00764E23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4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6D5E34" w:rsidRPr="003E1022">
        <w:rPr>
          <w:rFonts w:ascii="PT Astra Serif" w:eastAsia="Calibri" w:hAnsi="PT Astra Serif" w:cs="Times New Roman"/>
          <w:sz w:val="28"/>
          <w:szCs w:val="28"/>
        </w:rPr>
        <w:t>Рассмотрение жалоб на решения и действия (бездействие) руководителя органа, предоставляющего государственную услугу, а так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же на решения </w:t>
      </w:r>
      <w:r w:rsidR="009A45ED" w:rsidRPr="003E1022">
        <w:rPr>
          <w:rFonts w:ascii="PT Astra Serif" w:eastAsia="Calibri" w:hAnsi="PT Astra Serif" w:cs="Times New Roman"/>
          <w:sz w:val="28"/>
          <w:szCs w:val="28"/>
        </w:rPr>
        <w:t xml:space="preserve">и действия (бездействие) многофункционального центра </w:t>
      </w:r>
      <w:r w:rsidR="006D5E34" w:rsidRPr="003E1022">
        <w:rPr>
          <w:rFonts w:ascii="PT Astra Serif" w:eastAsia="Calibri" w:hAnsi="PT Astra Serif" w:cs="Times New Roman"/>
          <w:sz w:val="28"/>
          <w:szCs w:val="28"/>
        </w:rPr>
        <w:t>осуществляет</w:t>
      </w:r>
      <w:r w:rsidR="009F4CC1" w:rsidRPr="003E1022">
        <w:rPr>
          <w:rFonts w:ascii="PT Astra Serif" w:eastAsia="Calibri" w:hAnsi="PT Astra Serif" w:cs="Times New Roman"/>
          <w:sz w:val="28"/>
          <w:szCs w:val="28"/>
        </w:rPr>
        <w:t xml:space="preserve"> Председатель Правительства Ульяновской области</w:t>
      </w:r>
      <w:r w:rsidR="00CC339E" w:rsidRPr="003E1022">
        <w:rPr>
          <w:rFonts w:ascii="PT Astra Serif" w:eastAsia="Calibri" w:hAnsi="PT Astra Serif" w:cs="Times New Roman"/>
          <w:sz w:val="28"/>
          <w:szCs w:val="28"/>
        </w:rPr>
        <w:t>, а в случае его отсутстви</w:t>
      </w:r>
      <w:r w:rsidR="00456CB1" w:rsidRPr="003E1022">
        <w:rPr>
          <w:rFonts w:ascii="PT Astra Serif" w:eastAsia="Calibri" w:hAnsi="PT Astra Serif" w:cs="Times New Roman"/>
          <w:sz w:val="28"/>
          <w:szCs w:val="28"/>
        </w:rPr>
        <w:t xml:space="preserve">я – </w:t>
      </w:r>
      <w:r w:rsidR="00CC339E" w:rsidRPr="003E1022">
        <w:rPr>
          <w:rFonts w:ascii="PT Astra Serif" w:eastAsia="Calibri" w:hAnsi="PT Astra Serif" w:cs="Times New Roman"/>
          <w:sz w:val="28"/>
          <w:szCs w:val="28"/>
        </w:rPr>
        <w:t>первы</w:t>
      </w:r>
      <w:r w:rsidR="0042515B" w:rsidRPr="003E1022">
        <w:rPr>
          <w:rFonts w:ascii="PT Astra Serif" w:eastAsia="Calibri" w:hAnsi="PT Astra Serif" w:cs="Times New Roman"/>
          <w:sz w:val="28"/>
          <w:szCs w:val="28"/>
        </w:rPr>
        <w:t xml:space="preserve">й </w:t>
      </w:r>
      <w:r w:rsidR="00CC339E" w:rsidRPr="003E1022">
        <w:rPr>
          <w:rFonts w:ascii="PT Astra Serif" w:eastAsia="Calibri" w:hAnsi="PT Astra Serif" w:cs="Times New Roman"/>
          <w:sz w:val="28"/>
          <w:szCs w:val="28"/>
        </w:rPr>
        <w:t>заместител</w:t>
      </w:r>
      <w:r w:rsidR="0042515B" w:rsidRPr="003E1022">
        <w:rPr>
          <w:rFonts w:ascii="PT Astra Serif" w:eastAsia="Calibri" w:hAnsi="PT Astra Serif" w:cs="Times New Roman"/>
          <w:sz w:val="28"/>
          <w:szCs w:val="28"/>
        </w:rPr>
        <w:t xml:space="preserve">ь </w:t>
      </w:r>
      <w:r w:rsidR="00CC339E" w:rsidRPr="003E1022">
        <w:rPr>
          <w:rFonts w:ascii="PT Astra Serif" w:eastAsia="Calibri" w:hAnsi="PT Astra Serif" w:cs="Times New Roman"/>
          <w:sz w:val="28"/>
          <w:szCs w:val="28"/>
        </w:rPr>
        <w:t>Председателя Правительства Ульяновской области.</w:t>
      </w:r>
    </w:p>
    <w:p w:rsidR="00DC2270" w:rsidRPr="003E1022" w:rsidRDefault="00EC191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Жалоба</w:t>
      </w:r>
      <w:r w:rsidR="00430D9F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3E1022">
        <w:rPr>
          <w:rFonts w:ascii="PT Astra Serif" w:eastAsia="Calibri" w:hAnsi="PT Astra Serif" w:cs="Times New Roman"/>
          <w:sz w:val="28"/>
          <w:szCs w:val="28"/>
        </w:rPr>
        <w:t>п</w:t>
      </w:r>
      <w:r w:rsidR="006D5E34" w:rsidRPr="003E1022">
        <w:rPr>
          <w:rFonts w:ascii="PT Astra Serif" w:eastAsia="Calibri" w:hAnsi="PT Astra Serif" w:cs="Times New Roman"/>
          <w:sz w:val="28"/>
          <w:szCs w:val="28"/>
        </w:rPr>
        <w:t xml:space="preserve">оступившая в Правительство </w:t>
      </w:r>
      <w:r w:rsidR="006214E4" w:rsidRPr="003E1022">
        <w:rPr>
          <w:rFonts w:ascii="PT Astra Serif" w:eastAsia="Calibri" w:hAnsi="PT Astra Serif" w:cs="Times New Roman"/>
          <w:sz w:val="28"/>
          <w:szCs w:val="28"/>
        </w:rPr>
        <w:t xml:space="preserve">Ульяновской </w:t>
      </w:r>
      <w:r w:rsidR="006D5E34" w:rsidRPr="003E1022">
        <w:rPr>
          <w:rFonts w:ascii="PT Astra Serif" w:eastAsia="Calibri" w:hAnsi="PT Astra Serif" w:cs="Times New Roman"/>
          <w:sz w:val="28"/>
          <w:szCs w:val="28"/>
        </w:rPr>
        <w:t>области</w:t>
      </w:r>
      <w:r w:rsidR="00430D9F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CF76A2" w:rsidRPr="003E1022">
        <w:rPr>
          <w:rFonts w:ascii="PT Astra Serif" w:eastAsia="Calibri" w:hAnsi="PT Astra Serif" w:cs="Times New Roman"/>
          <w:sz w:val="28"/>
          <w:szCs w:val="28"/>
        </w:rPr>
        <w:t xml:space="preserve">в течение одного рабочего дня со дня её регистрации </w:t>
      </w:r>
      <w:r w:rsidRPr="003E1022">
        <w:rPr>
          <w:rFonts w:ascii="PT Astra Serif" w:eastAsia="Calibri" w:hAnsi="PT Astra Serif" w:cs="Times New Roman"/>
          <w:sz w:val="28"/>
          <w:szCs w:val="28"/>
        </w:rPr>
        <w:t>подлежит направлению в Правительственную комиссию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</w:t>
      </w:r>
      <w:r w:rsidR="000C665A">
        <w:rPr>
          <w:rFonts w:ascii="PT Astra Serif" w:eastAsia="Calibri" w:hAnsi="PT Astra Serif" w:cs="Times New Roman"/>
          <w:sz w:val="28"/>
          <w:szCs w:val="28"/>
        </w:rPr>
        <w:t xml:space="preserve">ые услуги, а также жалоб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на решения и действия (бездействие)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- Правительственная комиссия) для рассмотрения и дачи рекомендательного заключения </w:t>
      </w:r>
      <w:r w:rsidR="00CF76A2" w:rsidRPr="003E1022">
        <w:rPr>
          <w:rFonts w:ascii="PT Astra Serif" w:eastAsia="Calibri" w:hAnsi="PT Astra Serif" w:cs="Times New Roman"/>
          <w:sz w:val="28"/>
          <w:szCs w:val="28"/>
        </w:rPr>
        <w:t xml:space="preserve">                                 об удовлетворении либо </w:t>
      </w:r>
      <w:r w:rsidRPr="003E1022">
        <w:rPr>
          <w:rFonts w:ascii="PT Astra Serif" w:eastAsia="Calibri" w:hAnsi="PT Astra Serif" w:cs="Times New Roman"/>
          <w:sz w:val="28"/>
          <w:szCs w:val="28"/>
        </w:rPr>
        <w:t>об отказе в удовлетворении жалобы</w:t>
      </w:r>
      <w:r w:rsidR="00524EF5" w:rsidRPr="003E1022">
        <w:rPr>
          <w:rFonts w:ascii="PT Astra Serif" w:eastAsia="Calibri" w:hAnsi="PT Astra Serif" w:cs="Times New Roman"/>
          <w:sz w:val="28"/>
          <w:szCs w:val="28"/>
        </w:rPr>
        <w:t>.</w:t>
      </w:r>
    </w:p>
    <w:p w:rsidR="00DC2270" w:rsidRPr="003E1022" w:rsidRDefault="00DC227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Персональный состав Правительственной комиссии, состоящий из председателя Правительственной комиссии, заместителя председателя Правительственной комиссии, секретаря Правительственной комиссии и членов Правительственной комиссии, утверждается </w:t>
      </w:r>
      <w:r w:rsidR="00FA5BD8" w:rsidRPr="003E1022">
        <w:rPr>
          <w:rFonts w:ascii="PT Astra Serif" w:eastAsia="Calibri" w:hAnsi="PT Astra Serif" w:cs="Times New Roman"/>
          <w:sz w:val="28"/>
          <w:szCs w:val="28"/>
        </w:rPr>
        <w:t xml:space="preserve">правовым актом </w:t>
      </w:r>
      <w:r w:rsidRPr="003E1022">
        <w:rPr>
          <w:rFonts w:ascii="PT Astra Serif" w:eastAsia="Calibri" w:hAnsi="PT Astra Serif" w:cs="Times New Roman"/>
          <w:sz w:val="28"/>
          <w:szCs w:val="28"/>
        </w:rPr>
        <w:t>Правительства Ульяновской области. Председателем Правительственной комиссии является первый заместитель Председателя Правительства Ульяновской области, который руководит деятельностью Правительственной комиссии и нес</w:t>
      </w:r>
      <w:r w:rsidR="00073F67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>т ответственность за выполнение возложенных на не</w:t>
      </w:r>
      <w:r w:rsidR="009A0C52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задач.</w:t>
      </w:r>
    </w:p>
    <w:p w:rsidR="00DC2270" w:rsidRPr="003E1022" w:rsidRDefault="00DC227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Полномочия членов Правительственной комиссии, организация работы Правительственной комиссии определяются регламентом Правительственной комиссии, утверждаемым </w:t>
      </w:r>
      <w:r w:rsidR="00FA5BD8" w:rsidRPr="003E1022">
        <w:rPr>
          <w:rFonts w:ascii="PT Astra Serif" w:eastAsia="Calibri" w:hAnsi="PT Astra Serif" w:cs="Times New Roman"/>
          <w:sz w:val="28"/>
          <w:szCs w:val="28"/>
        </w:rPr>
        <w:t xml:space="preserve">нормативным </w:t>
      </w:r>
      <w:r w:rsidRPr="003E1022">
        <w:rPr>
          <w:rFonts w:ascii="PT Astra Serif" w:eastAsia="Calibri" w:hAnsi="PT Astra Serif" w:cs="Times New Roman"/>
          <w:sz w:val="28"/>
          <w:szCs w:val="28"/>
        </w:rPr>
        <w:t>правовым актом Правительства Ульяновской области.</w:t>
      </w:r>
    </w:p>
    <w:p w:rsidR="00D8483F" w:rsidRPr="003E1022" w:rsidRDefault="006D5E3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Решение по резу</w:t>
      </w:r>
      <w:r w:rsidR="00E20116" w:rsidRPr="003E1022">
        <w:rPr>
          <w:rFonts w:ascii="PT Astra Serif" w:eastAsia="Calibri" w:hAnsi="PT Astra Serif" w:cs="Times New Roman"/>
          <w:sz w:val="28"/>
          <w:szCs w:val="28"/>
        </w:rPr>
        <w:t xml:space="preserve">льтатам рассмотрения жалобы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принимается </w:t>
      </w:r>
      <w:r w:rsidR="009F4CC1" w:rsidRPr="003E1022">
        <w:rPr>
          <w:rFonts w:ascii="PT Astra Serif" w:eastAsia="Calibri" w:hAnsi="PT Astra Serif" w:cs="Times New Roman"/>
          <w:sz w:val="28"/>
          <w:szCs w:val="28"/>
        </w:rPr>
        <w:t>Председател</w:t>
      </w:r>
      <w:r w:rsidR="00D8483F" w:rsidRPr="003E1022">
        <w:rPr>
          <w:rFonts w:ascii="PT Astra Serif" w:eastAsia="Calibri" w:hAnsi="PT Astra Serif" w:cs="Times New Roman"/>
          <w:sz w:val="28"/>
          <w:szCs w:val="28"/>
        </w:rPr>
        <w:t xml:space="preserve">ем </w:t>
      </w:r>
      <w:r w:rsidR="009F4CC1" w:rsidRPr="003E1022">
        <w:rPr>
          <w:rFonts w:ascii="PT Astra Serif" w:eastAsia="Calibri" w:hAnsi="PT Astra Serif" w:cs="Times New Roman"/>
          <w:sz w:val="28"/>
          <w:szCs w:val="28"/>
        </w:rPr>
        <w:t>Правительства Ульяновской области</w:t>
      </w:r>
      <w:r w:rsidR="00B4177A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D35955" w:rsidRPr="003E1022">
        <w:rPr>
          <w:rFonts w:ascii="PT Astra Serif" w:eastAsia="Calibri" w:hAnsi="PT Astra Serif" w:cs="Times New Roman"/>
          <w:sz w:val="28"/>
          <w:szCs w:val="28"/>
        </w:rPr>
        <w:t>а в случае его отсутствие</w:t>
      </w:r>
      <w:r w:rsidR="00456CB1" w:rsidRPr="003E1022">
        <w:rPr>
          <w:rFonts w:ascii="PT Astra Serif" w:eastAsia="Calibri" w:hAnsi="PT Astra Serif" w:cs="Times New Roman"/>
          <w:sz w:val="28"/>
          <w:szCs w:val="28"/>
        </w:rPr>
        <w:t>–</w:t>
      </w:r>
      <w:r w:rsidR="00D35955" w:rsidRPr="003E1022">
        <w:rPr>
          <w:rFonts w:ascii="PT Astra Serif" w:eastAsia="Calibri" w:hAnsi="PT Astra Serif" w:cs="Times New Roman"/>
          <w:sz w:val="28"/>
          <w:szCs w:val="28"/>
        </w:rPr>
        <w:t xml:space="preserve"> первы</w:t>
      </w:r>
      <w:r w:rsidR="008F4266" w:rsidRPr="003E1022">
        <w:rPr>
          <w:rFonts w:ascii="PT Astra Serif" w:eastAsia="Calibri" w:hAnsi="PT Astra Serif" w:cs="Times New Roman"/>
          <w:sz w:val="28"/>
          <w:szCs w:val="28"/>
        </w:rPr>
        <w:t xml:space="preserve">м </w:t>
      </w:r>
      <w:r w:rsidR="00D35955" w:rsidRPr="003E1022">
        <w:rPr>
          <w:rFonts w:ascii="PT Astra Serif" w:eastAsia="Calibri" w:hAnsi="PT Astra Serif" w:cs="Times New Roman"/>
          <w:sz w:val="28"/>
          <w:szCs w:val="28"/>
        </w:rPr>
        <w:t>заместител</w:t>
      </w:r>
      <w:r w:rsidR="008F4266" w:rsidRPr="003E1022">
        <w:rPr>
          <w:rFonts w:ascii="PT Astra Serif" w:eastAsia="Calibri" w:hAnsi="PT Astra Serif" w:cs="Times New Roman"/>
          <w:sz w:val="28"/>
          <w:szCs w:val="28"/>
        </w:rPr>
        <w:t xml:space="preserve">ем </w:t>
      </w:r>
      <w:r w:rsidR="00D35955" w:rsidRPr="003E1022">
        <w:rPr>
          <w:rFonts w:ascii="PT Astra Serif" w:eastAsia="Calibri" w:hAnsi="PT Astra Serif" w:cs="Times New Roman"/>
          <w:sz w:val="28"/>
          <w:szCs w:val="28"/>
        </w:rPr>
        <w:t>Председателя Правительства Ульяновской области.</w:t>
      </w:r>
    </w:p>
    <w:p w:rsidR="002A45AD" w:rsidRPr="003E1022" w:rsidRDefault="00404FDF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5</w:t>
      </w:r>
      <w:r w:rsidR="002A45AD"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247CC8" w:rsidRPr="003E1022">
        <w:rPr>
          <w:rFonts w:ascii="PT Astra Serif" w:eastAsia="Calibri" w:hAnsi="PT Astra Serif" w:cs="Times New Roman"/>
          <w:sz w:val="28"/>
          <w:szCs w:val="28"/>
        </w:rPr>
        <w:t>О</w:t>
      </w:r>
      <w:r w:rsidR="002A45AD" w:rsidRPr="003E1022">
        <w:rPr>
          <w:rFonts w:ascii="PT Astra Serif" w:eastAsia="Calibri" w:hAnsi="PT Astra Serif" w:cs="Times New Roman"/>
          <w:sz w:val="28"/>
          <w:szCs w:val="28"/>
        </w:rPr>
        <w:t>рганы, предоставляющие государственные услуги, многофункциональный центр</w:t>
      </w:r>
      <w:r w:rsidR="00247CC8" w:rsidRPr="003E1022">
        <w:rPr>
          <w:rFonts w:ascii="PT Astra Serif" w:eastAsia="Calibri" w:hAnsi="PT Astra Serif" w:cs="Times New Roman"/>
          <w:sz w:val="28"/>
          <w:szCs w:val="28"/>
        </w:rPr>
        <w:t xml:space="preserve">, Правительство Ульяновской области, </w:t>
      </w:r>
      <w:r w:rsidR="002A45AD" w:rsidRPr="003E1022">
        <w:rPr>
          <w:rFonts w:ascii="PT Astra Serif" w:eastAsia="Calibri" w:hAnsi="PT Astra Serif" w:cs="Times New Roman"/>
          <w:sz w:val="28"/>
          <w:szCs w:val="28"/>
        </w:rPr>
        <w:t>обеспечивают:</w:t>
      </w:r>
    </w:p>
    <w:p w:rsidR="002A45AD" w:rsidRPr="003E1022" w:rsidRDefault="002A45A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оснащение мест при</w:t>
      </w:r>
      <w:r w:rsidR="00BA361C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>ма жалоб;</w:t>
      </w:r>
    </w:p>
    <w:p w:rsidR="002A45AD" w:rsidRPr="003E1022" w:rsidRDefault="002A45A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государственную услугу, и его д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олжностных лиц, государственных </w:t>
      </w:r>
      <w:r w:rsidRPr="003E1022">
        <w:rPr>
          <w:rFonts w:ascii="PT Astra Serif" w:eastAsia="Calibri" w:hAnsi="PT Astra Serif" w:cs="Times New Roman"/>
          <w:sz w:val="28"/>
          <w:szCs w:val="28"/>
        </w:rPr>
        <w:t>служащих, а также жалоб на решения и действия (бездействие) многофункционального центра, его работников посредством размещения информации на стендах в местах предос</w:t>
      </w:r>
      <w:r w:rsidR="00D1763B" w:rsidRPr="003E1022">
        <w:rPr>
          <w:rFonts w:ascii="PT Astra Serif" w:eastAsia="Calibri" w:hAnsi="PT Astra Serif" w:cs="Times New Roman"/>
          <w:sz w:val="28"/>
          <w:szCs w:val="28"/>
        </w:rPr>
        <w:t xml:space="preserve">тавления государственных услуг,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на своем официальном сайте в информационно-телекоммуникационной сети «Интернет», с использованием </w:t>
      </w:r>
      <w:r w:rsidR="009B6F4B" w:rsidRPr="003E1022">
        <w:rPr>
          <w:rFonts w:ascii="PT Astra Serif" w:eastAsia="Calibri" w:hAnsi="PT Astra Serif" w:cs="Times New Roman"/>
          <w:sz w:val="28"/>
          <w:szCs w:val="28"/>
        </w:rPr>
        <w:t>государственной информационной системы Ульяновской области «Портал государственных и муниципальных услуг (функций) Ульяновской области»</w:t>
      </w:r>
      <w:r w:rsidR="00BA361C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2A45AD" w:rsidRPr="003E1022" w:rsidRDefault="002A45A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органа, предоставляющего государственную </w:t>
      </w:r>
      <w:r w:rsidR="00D1763B" w:rsidRPr="003E1022">
        <w:rPr>
          <w:rFonts w:ascii="PT Astra Serif" w:eastAsia="Calibri" w:hAnsi="PT Astra Serif" w:cs="Times New Roman"/>
          <w:sz w:val="28"/>
          <w:szCs w:val="28"/>
        </w:rPr>
        <w:t xml:space="preserve">услугу, </w:t>
      </w:r>
      <w:r w:rsidRPr="003E1022">
        <w:rPr>
          <w:rFonts w:ascii="PT Astra Serif" w:eastAsia="Calibri" w:hAnsi="PT Astra Serif" w:cs="Times New Roman"/>
          <w:sz w:val="28"/>
          <w:szCs w:val="28"/>
        </w:rPr>
        <w:t>и его д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олжностных лиц, государственных </w:t>
      </w:r>
      <w:r w:rsidRPr="003E1022">
        <w:rPr>
          <w:rFonts w:ascii="PT Astra Serif" w:eastAsia="Calibri" w:hAnsi="PT Astra Serif" w:cs="Times New Roman"/>
          <w:sz w:val="28"/>
          <w:szCs w:val="28"/>
        </w:rPr>
        <w:t>служащих, многофункционального цен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тра, его работников в том числе </w:t>
      </w:r>
      <w:r w:rsidRPr="003E1022">
        <w:rPr>
          <w:rFonts w:ascii="PT Astra Serif" w:eastAsia="Calibri" w:hAnsi="PT Astra Serif" w:cs="Times New Roman"/>
          <w:sz w:val="28"/>
          <w:szCs w:val="28"/>
        </w:rPr>
        <w:t>по телефону, электронной почте, при личном приёме;</w:t>
      </w:r>
    </w:p>
    <w:p w:rsidR="00BC2CB4" w:rsidRPr="003E1022" w:rsidRDefault="002A45A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заключение соглашений о взаимодействии в части осуществления многофункциональным центром при</w:t>
      </w:r>
      <w:r w:rsidR="00BA361C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>ма жалоб и выдачи заявителям результатов рассмотрения жалоб</w:t>
      </w:r>
      <w:r w:rsidR="00AD3B0D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E0209E" w:rsidRPr="003E1022" w:rsidRDefault="002A45A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формир</w:t>
      </w:r>
      <w:r w:rsidR="00AD3B0D" w:rsidRPr="003E1022">
        <w:rPr>
          <w:rFonts w:ascii="PT Astra Serif" w:eastAsia="Calibri" w:hAnsi="PT Astra Serif" w:cs="Times New Roman"/>
          <w:sz w:val="28"/>
          <w:szCs w:val="28"/>
        </w:rPr>
        <w:t xml:space="preserve">ование </w:t>
      </w:r>
      <w:r w:rsidRPr="003E1022">
        <w:rPr>
          <w:rFonts w:ascii="PT Astra Serif" w:eastAsia="Calibri" w:hAnsi="PT Astra Serif" w:cs="Times New Roman"/>
          <w:sz w:val="28"/>
          <w:szCs w:val="28"/>
        </w:rPr>
        <w:t>и представл</w:t>
      </w:r>
      <w:r w:rsidR="00AD3B0D" w:rsidRPr="003E1022">
        <w:rPr>
          <w:rFonts w:ascii="PT Astra Serif" w:eastAsia="Calibri" w:hAnsi="PT Astra Serif" w:cs="Times New Roman"/>
          <w:sz w:val="28"/>
          <w:szCs w:val="28"/>
        </w:rPr>
        <w:t xml:space="preserve">ение </w:t>
      </w:r>
      <w:r w:rsidRPr="003E1022">
        <w:rPr>
          <w:rFonts w:ascii="PT Astra Serif" w:eastAsia="Calibri" w:hAnsi="PT Astra Serif" w:cs="Times New Roman"/>
          <w:sz w:val="28"/>
          <w:szCs w:val="28"/>
        </w:rPr>
        <w:t>ежеквартально в срок до 14 числа месяца, следующего</w:t>
      </w:r>
      <w:r w:rsidR="00AD3B0D" w:rsidRPr="003E1022">
        <w:rPr>
          <w:rFonts w:ascii="PT Astra Serif" w:eastAsia="Calibri" w:hAnsi="PT Astra Serif" w:cs="Times New Roman"/>
          <w:sz w:val="28"/>
          <w:szCs w:val="28"/>
        </w:rPr>
        <w:t xml:space="preserve"> за отчётным кварталом в Правительственную комиссию отчётности о полученных и рассмотренных жалобах (в том числе о количестве удовлетворенных и неудовлетворенных жалоб) </w:t>
      </w:r>
      <w:r w:rsidR="00E0209E" w:rsidRPr="003E1022">
        <w:rPr>
          <w:rFonts w:ascii="PT Astra Serif" w:eastAsia="Calibri" w:hAnsi="PT Astra Serif" w:cs="Times New Roman"/>
          <w:sz w:val="28"/>
          <w:szCs w:val="28"/>
        </w:rPr>
        <w:t>по форме, установленной приложением к настоящему Положению.</w:t>
      </w:r>
    </w:p>
    <w:p w:rsidR="00AC52C9" w:rsidRPr="003E1022" w:rsidRDefault="001E246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16. По результатам рассмотрения жалобы принимается 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одно из следующих решений: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E2E3A" w:rsidRPr="003E1022">
        <w:rPr>
          <w:rFonts w:ascii="PT Astra Serif" w:eastAsia="Calibri" w:hAnsi="PT Astra Serif" w:cs="Times New Roman"/>
          <w:sz w:val="28"/>
          <w:szCs w:val="28"/>
        </w:rPr>
        <w:t xml:space="preserve">Ульяновской </w:t>
      </w:r>
      <w:r w:rsidRPr="003E1022">
        <w:rPr>
          <w:rFonts w:ascii="PT Astra Serif" w:eastAsia="Calibri" w:hAnsi="PT Astra Serif" w:cs="Times New Roman"/>
          <w:sz w:val="28"/>
          <w:szCs w:val="28"/>
        </w:rPr>
        <w:t>области;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б) в удовлетворении жалобы отказывается.</w:t>
      </w:r>
    </w:p>
    <w:p w:rsidR="00AC52C9" w:rsidRPr="003E1022" w:rsidRDefault="00CF1BA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7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. В ответе по результатам рассмотрения жалобы указываются: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а) наименование органа, предоставляющего государственную услугу, многофункционального центр</w:t>
      </w:r>
      <w:r w:rsidR="00866D6A" w:rsidRPr="003E1022">
        <w:rPr>
          <w:rFonts w:ascii="PT Astra Serif" w:eastAsia="Calibri" w:hAnsi="PT Astra Serif" w:cs="Times New Roman"/>
          <w:sz w:val="28"/>
          <w:szCs w:val="28"/>
        </w:rPr>
        <w:t>а</w:t>
      </w:r>
      <w:r w:rsidR="0057479A" w:rsidRPr="003E1022">
        <w:rPr>
          <w:rFonts w:ascii="PT Astra Serif" w:eastAsia="Calibri" w:hAnsi="PT Astra Serif" w:cs="Times New Roman"/>
          <w:sz w:val="28"/>
          <w:szCs w:val="28"/>
        </w:rPr>
        <w:t xml:space="preserve">, Правительства Ульяновской области, </w:t>
      </w:r>
      <w:r w:rsidRPr="003E1022">
        <w:rPr>
          <w:rFonts w:ascii="PT Astra Serif" w:eastAsia="Calibri" w:hAnsi="PT Astra Serif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1F388D" w:rsidRPr="003E1022" w:rsidRDefault="001F388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F388D" w:rsidRPr="003E1022" w:rsidRDefault="001F388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F388D" w:rsidRPr="003E1022" w:rsidRDefault="001F388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г) основания для принятия решения по жалобе;</w:t>
      </w:r>
    </w:p>
    <w:p w:rsidR="001F388D" w:rsidRPr="003E1022" w:rsidRDefault="001F388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д) принятое по жалобе решение;</w:t>
      </w:r>
    </w:p>
    <w:p w:rsidR="001F388D" w:rsidRPr="003E1022" w:rsidRDefault="001F388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F388D" w:rsidRPr="003E1022" w:rsidRDefault="001F388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3768BB" w:rsidRPr="003E1022" w:rsidRDefault="00D162C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8</w:t>
      </w:r>
      <w:r w:rsidR="00CF1BAB" w:rsidRPr="003E1022">
        <w:rPr>
          <w:rFonts w:ascii="PT Astra Serif" w:eastAsia="Calibri" w:hAnsi="PT Astra Serif" w:cs="Times New Roman"/>
          <w:sz w:val="28"/>
          <w:szCs w:val="28"/>
        </w:rPr>
        <w:t xml:space="preserve">. Ответ по результатам рассмотрения жалобы на решения и действия (бездействие) органа, предоставляющего государственную </w:t>
      </w:r>
      <w:r w:rsidR="000C3775" w:rsidRPr="003E1022">
        <w:rPr>
          <w:rFonts w:ascii="PT Astra Serif" w:eastAsia="Calibri" w:hAnsi="PT Astra Serif" w:cs="Times New Roman"/>
          <w:sz w:val="28"/>
          <w:szCs w:val="28"/>
        </w:rPr>
        <w:t xml:space="preserve">услугу,  </w:t>
      </w:r>
      <w:r w:rsidR="00CF1BAB" w:rsidRPr="003E1022">
        <w:rPr>
          <w:rFonts w:ascii="PT Astra Serif" w:eastAsia="Calibri" w:hAnsi="PT Astra Serif" w:cs="Times New Roman"/>
          <w:sz w:val="28"/>
          <w:szCs w:val="28"/>
        </w:rPr>
        <w:t>его долж</w:t>
      </w:r>
      <w:r w:rsidR="00383D6C" w:rsidRPr="003E1022">
        <w:rPr>
          <w:rFonts w:ascii="PT Astra Serif" w:eastAsia="Calibri" w:hAnsi="PT Astra Serif" w:cs="Times New Roman"/>
          <w:sz w:val="28"/>
          <w:szCs w:val="28"/>
        </w:rPr>
        <w:t xml:space="preserve">ностного лица, государственного служащего </w:t>
      </w:r>
      <w:r w:rsidR="00CF1BAB" w:rsidRPr="003E1022">
        <w:rPr>
          <w:rFonts w:ascii="PT Astra Serif" w:eastAsia="Calibri" w:hAnsi="PT Astra Serif" w:cs="Times New Roman"/>
          <w:sz w:val="28"/>
          <w:szCs w:val="28"/>
        </w:rPr>
        <w:t>подписывается уполномоченным на рассмотрение жалобы должностным лицом органа, предоставляющего государственную услугу, либо руководителем данного органа.</w:t>
      </w:r>
    </w:p>
    <w:p w:rsidR="004B2D81" w:rsidRPr="003E1022" w:rsidRDefault="003768B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Ответ по результатам рассмотрения жалобы на решения и действия (бездействие) руководителя органа, предоставляющего государственную услугу, подписывается </w:t>
      </w:r>
      <w:r w:rsidR="00D42536" w:rsidRPr="003E1022">
        <w:rPr>
          <w:rFonts w:ascii="PT Astra Serif" w:eastAsia="Calibri" w:hAnsi="PT Astra Serif" w:cs="Times New Roman"/>
          <w:sz w:val="28"/>
          <w:szCs w:val="28"/>
        </w:rPr>
        <w:t>Председателем Правительства Ульяновской области</w:t>
      </w:r>
      <w:r w:rsidR="004B2D81" w:rsidRPr="003E1022">
        <w:rPr>
          <w:rFonts w:ascii="PT Astra Serif" w:eastAsia="Calibri" w:hAnsi="PT Astra Serif" w:cs="Times New Roman"/>
          <w:sz w:val="28"/>
          <w:szCs w:val="28"/>
        </w:rPr>
        <w:t>, а в случае его отсутствие – первым заместителем Председателя Правительства Ульяновской области.</w:t>
      </w:r>
    </w:p>
    <w:p w:rsidR="00D42536" w:rsidRPr="003E1022" w:rsidRDefault="00D42536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CF1BAB" w:rsidRPr="003E1022" w:rsidRDefault="00CF1BA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Ответ по результатам рассмотрения жалобы на решения и действия (бездействие) многофункционального центра подписывается </w:t>
      </w:r>
      <w:r w:rsidR="00D42536" w:rsidRPr="003E1022">
        <w:rPr>
          <w:rFonts w:ascii="PT Astra Serif" w:eastAsia="Calibri" w:hAnsi="PT Astra Serif" w:cs="Times New Roman"/>
          <w:sz w:val="28"/>
          <w:szCs w:val="28"/>
        </w:rPr>
        <w:t>Председателем Правительства Ульяновской области</w:t>
      </w:r>
      <w:r w:rsidR="004E2E9A" w:rsidRPr="003E1022">
        <w:rPr>
          <w:rFonts w:ascii="PT Astra Serif" w:eastAsia="Calibri" w:hAnsi="PT Astra Serif" w:cs="Times New Roman"/>
          <w:sz w:val="28"/>
          <w:szCs w:val="28"/>
        </w:rPr>
        <w:t>, а в случае его отсутствие – первым заместителем Председателя Правительства Ульяновской области.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</w:t>
      </w:r>
      <w:r w:rsidR="00973EC4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Pr="003E1022">
        <w:rPr>
          <w:rFonts w:ascii="PT Astra Serif" w:eastAsia="Calibri" w:hAnsi="PT Astra Serif" w:cs="Times New Roman"/>
          <w:sz w:val="28"/>
          <w:szCs w:val="28"/>
        </w:rPr>
        <w:t>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 случае если жалоба была направлена способом, указанным в подпункте </w:t>
      </w:r>
      <w:r w:rsidR="00614A72"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="009B6F4B" w:rsidRPr="003E1022">
        <w:rPr>
          <w:rFonts w:ascii="PT Astra Serif" w:eastAsia="Calibri" w:hAnsi="PT Astra Serif" w:cs="Times New Roman"/>
          <w:sz w:val="28"/>
          <w:szCs w:val="28"/>
        </w:rPr>
        <w:t>в</w:t>
      </w:r>
      <w:r w:rsidR="00614A72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пункта </w:t>
      </w:r>
      <w:r w:rsidR="00AF4985" w:rsidRPr="003E1022">
        <w:rPr>
          <w:rFonts w:ascii="PT Astra Serif" w:eastAsia="Calibri" w:hAnsi="PT Astra Serif" w:cs="Times New Roman"/>
          <w:sz w:val="28"/>
          <w:szCs w:val="28"/>
        </w:rPr>
        <w:t>7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настоящего Положения, ответ заявителю направляется посредством системы досудебного обжалования.</w:t>
      </w:r>
    </w:p>
    <w:p w:rsidR="00AC52C9" w:rsidRPr="003E1022" w:rsidRDefault="00D162C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006AD5" w:rsidRPr="003E1022">
        <w:rPr>
          <w:rFonts w:ascii="PT Astra Serif" w:eastAsia="Calibri" w:hAnsi="PT Astra Serif" w:cs="Times New Roman"/>
          <w:sz w:val="28"/>
          <w:szCs w:val="28"/>
        </w:rPr>
        <w:t>9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. В удовлетворении жалобы отказывается в следующих случаях: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а) наличие вступившего в законную силу решения суда</w:t>
      </w:r>
      <w:r w:rsidR="00614A72" w:rsidRPr="003E1022">
        <w:rPr>
          <w:rFonts w:ascii="PT Astra Serif" w:eastAsia="Calibri" w:hAnsi="PT Astra Serif" w:cs="Times New Roman"/>
          <w:sz w:val="28"/>
          <w:szCs w:val="28"/>
        </w:rPr>
        <w:t xml:space="preserve">, арбитражного суда </w:t>
      </w:r>
      <w:r w:rsidRPr="003E1022">
        <w:rPr>
          <w:rFonts w:ascii="PT Astra Serif" w:eastAsia="Calibri" w:hAnsi="PT Astra Serif" w:cs="Times New Roman"/>
          <w:sz w:val="28"/>
          <w:szCs w:val="28"/>
        </w:rPr>
        <w:t>по жалобе о том же предмете и по тем же основаниям;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C52C9" w:rsidRPr="003E1022" w:rsidRDefault="00006AD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20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. Жалоба оста</w:t>
      </w:r>
      <w:r w:rsidR="00536C8C" w:rsidRPr="003E1022">
        <w:rPr>
          <w:rFonts w:ascii="PT Astra Serif" w:eastAsia="Calibri" w:hAnsi="PT Astra Serif" w:cs="Times New Roman"/>
          <w:sz w:val="28"/>
          <w:szCs w:val="28"/>
        </w:rPr>
        <w:t>ё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>тся без ответа в следующих случаях: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52C9" w:rsidRPr="003E1022" w:rsidRDefault="00AC52C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6C8C" w:rsidRPr="003E1022" w:rsidRDefault="00536C8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Уполномоченный на рассмотрение жалобы орган, предоставляющий государственную услугу, многофункциональный центр, Правительство </w:t>
      </w: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Ульяновской области сообщают заявителю об оставлении жалобы без ответа                 в течение трёх рабочих дней со дня регистрации жалобы.</w:t>
      </w:r>
    </w:p>
    <w:p w:rsidR="00AF4985" w:rsidRPr="003E1022" w:rsidRDefault="00D162C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2</w:t>
      </w:r>
      <w:r w:rsidR="00B105D6"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AC52C9"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AF4985" w:rsidRPr="003E1022">
        <w:rPr>
          <w:rFonts w:ascii="PT Astra Serif" w:eastAsia="Calibri" w:hAnsi="PT Astra Serif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имеющиеся материалы в течение </w:t>
      </w:r>
      <w:r w:rsidR="00996E62" w:rsidRPr="003E1022">
        <w:rPr>
          <w:rFonts w:ascii="PT Astra Serif" w:eastAsia="Calibri" w:hAnsi="PT Astra Serif" w:cs="Times New Roman"/>
          <w:sz w:val="28"/>
          <w:szCs w:val="28"/>
        </w:rPr>
        <w:t xml:space="preserve">одного </w:t>
      </w:r>
      <w:r w:rsidR="00AF4985" w:rsidRPr="003E1022">
        <w:rPr>
          <w:rFonts w:ascii="PT Astra Serif" w:eastAsia="Calibri" w:hAnsi="PT Astra Serif" w:cs="Times New Roman"/>
          <w:sz w:val="28"/>
          <w:szCs w:val="28"/>
        </w:rPr>
        <w:t xml:space="preserve">рабочего дня со дня принятия органом, предоставляющим государственную услугу, </w:t>
      </w:r>
      <w:r w:rsidR="00932422" w:rsidRPr="003E1022">
        <w:rPr>
          <w:rFonts w:ascii="PT Astra Serif" w:eastAsia="Calibri" w:hAnsi="PT Astra Serif" w:cs="Times New Roman"/>
          <w:sz w:val="28"/>
          <w:szCs w:val="28"/>
        </w:rPr>
        <w:t>многофункциональным центром</w:t>
      </w:r>
      <w:r w:rsidR="00996E62" w:rsidRPr="003E1022">
        <w:rPr>
          <w:rFonts w:ascii="PT Astra Serif" w:eastAsia="Calibri" w:hAnsi="PT Astra Serif" w:cs="Times New Roman"/>
          <w:sz w:val="28"/>
          <w:szCs w:val="28"/>
        </w:rPr>
        <w:t>, Правительством Ульяновской области</w:t>
      </w:r>
      <w:r w:rsidR="00F848EB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996E62" w:rsidRPr="003E1022">
        <w:rPr>
          <w:rFonts w:ascii="PT Astra Serif" w:eastAsia="Calibri" w:hAnsi="PT Astra Serif" w:cs="Times New Roman"/>
          <w:sz w:val="28"/>
          <w:szCs w:val="28"/>
        </w:rPr>
        <w:t xml:space="preserve">решения </w:t>
      </w:r>
      <w:r w:rsidR="00AF4985" w:rsidRPr="003E1022">
        <w:rPr>
          <w:rFonts w:ascii="PT Astra Serif" w:eastAsia="Calibri" w:hAnsi="PT Astra Serif" w:cs="Times New Roman"/>
          <w:sz w:val="28"/>
          <w:szCs w:val="28"/>
        </w:rPr>
        <w:t>об удовлетворении жалобы направляются в контрольное управление администрации Губернатора Ульяновской об</w:t>
      </w:r>
      <w:r w:rsidR="00996E62" w:rsidRPr="003E1022">
        <w:rPr>
          <w:rFonts w:ascii="PT Astra Serif" w:eastAsia="Calibri" w:hAnsi="PT Astra Serif" w:cs="Times New Roman"/>
          <w:sz w:val="28"/>
          <w:szCs w:val="28"/>
        </w:rPr>
        <w:t xml:space="preserve">ласти для составления протокола об </w:t>
      </w:r>
      <w:r w:rsidR="00AF4985" w:rsidRPr="003E1022">
        <w:rPr>
          <w:rFonts w:ascii="PT Astra Serif" w:eastAsia="Calibri" w:hAnsi="PT Astra Serif" w:cs="Times New Roman"/>
          <w:sz w:val="28"/>
          <w:szCs w:val="28"/>
        </w:rPr>
        <w:t>административном правонарушении</w:t>
      </w:r>
      <w:r w:rsidR="00996E62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AF4985" w:rsidRPr="003E1022">
        <w:rPr>
          <w:rFonts w:ascii="PT Astra Serif" w:eastAsia="Calibri" w:hAnsi="PT Astra Serif" w:cs="Times New Roman"/>
          <w:sz w:val="28"/>
          <w:szCs w:val="28"/>
        </w:rPr>
        <w:t>предусмотренном статьей 25 Кодекса Ульяновской области об административных правонарушениях, и его направления в соответствующие органы в порядке, установленном Кодексом Российской Федерации об административных правонарушениях.</w:t>
      </w:r>
    </w:p>
    <w:p w:rsidR="00AC52C9" w:rsidRPr="003E1022" w:rsidRDefault="00AF498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2</w:t>
      </w:r>
      <w:r w:rsidR="00B105D6" w:rsidRPr="003E1022">
        <w:rPr>
          <w:rFonts w:ascii="PT Astra Serif" w:eastAsia="Calibri" w:hAnsi="PT Astra Serif" w:cs="Times New Roman"/>
          <w:sz w:val="28"/>
          <w:szCs w:val="28"/>
        </w:rPr>
        <w:t>2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преступления имеющиеся материалы в течение </w:t>
      </w:r>
      <w:r w:rsidR="00F848EB" w:rsidRPr="003E1022">
        <w:rPr>
          <w:rFonts w:ascii="PT Astra Serif" w:eastAsia="Calibri" w:hAnsi="PT Astra Serif" w:cs="Times New Roman"/>
          <w:sz w:val="28"/>
          <w:szCs w:val="28"/>
        </w:rPr>
        <w:t xml:space="preserve">одного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рабочего дня со дня принятия органом, предоставляющим государственную услугу, </w:t>
      </w:r>
      <w:r w:rsidR="00932422" w:rsidRPr="003E1022">
        <w:rPr>
          <w:rFonts w:ascii="PT Astra Serif" w:eastAsia="Calibri" w:hAnsi="PT Astra Serif" w:cs="Times New Roman"/>
          <w:sz w:val="28"/>
          <w:szCs w:val="28"/>
        </w:rPr>
        <w:t>многофункциональным центром</w:t>
      </w:r>
      <w:r w:rsidR="00F848EB" w:rsidRPr="003E1022">
        <w:rPr>
          <w:rFonts w:ascii="PT Astra Serif" w:eastAsia="Calibri" w:hAnsi="PT Astra Serif" w:cs="Times New Roman"/>
          <w:sz w:val="28"/>
          <w:szCs w:val="28"/>
        </w:rPr>
        <w:t>, Правительством Ульяновской области, решения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об удовлетворении жалобы направляются органом, предоставляющим государственную услугу, </w:t>
      </w:r>
      <w:r w:rsidR="00932422" w:rsidRPr="003E1022">
        <w:rPr>
          <w:rFonts w:ascii="PT Astra Serif" w:eastAsia="Calibri" w:hAnsi="PT Astra Serif" w:cs="Times New Roman"/>
          <w:sz w:val="28"/>
          <w:szCs w:val="28"/>
        </w:rPr>
        <w:t>многофункциональным центром</w:t>
      </w:r>
      <w:r w:rsidR="00F848EB" w:rsidRPr="003E1022">
        <w:rPr>
          <w:rFonts w:ascii="PT Astra Serif" w:eastAsia="Calibri" w:hAnsi="PT Astra Serif" w:cs="Times New Roman"/>
          <w:sz w:val="28"/>
          <w:szCs w:val="28"/>
        </w:rPr>
        <w:t xml:space="preserve">, Правительством Ульяновской области, </w:t>
      </w:r>
      <w:r w:rsidRPr="003E1022">
        <w:rPr>
          <w:rFonts w:ascii="PT Astra Serif" w:eastAsia="Calibri" w:hAnsi="PT Astra Serif" w:cs="Times New Roman"/>
          <w:sz w:val="28"/>
          <w:szCs w:val="28"/>
        </w:rPr>
        <w:t>в соответствующие органы в порядке, установленном законодательством Российской Федерации.</w:t>
      </w: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Приложение</w:t>
      </w: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              к Положению </w:t>
      </w:r>
    </w:p>
    <w:p w:rsidR="00F744E6" w:rsidRDefault="00F744E6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ФОРМА</w:t>
      </w:r>
    </w:p>
    <w:p w:rsidR="00255A26" w:rsidRPr="003E1022" w:rsidRDefault="006D589B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о</w:t>
      </w:r>
      <w:r w:rsidR="00255A26" w:rsidRPr="003E1022">
        <w:rPr>
          <w:rFonts w:ascii="PT Astra Serif" w:eastAsia="Calibri" w:hAnsi="PT Astra Serif" w:cs="Times New Roman"/>
          <w:sz w:val="28"/>
          <w:szCs w:val="28"/>
        </w:rPr>
        <w:t>тчёт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 </w:t>
      </w:r>
      <w:r w:rsidR="00255A26" w:rsidRPr="003E1022">
        <w:rPr>
          <w:rFonts w:ascii="PT Astra Serif" w:eastAsia="Calibri" w:hAnsi="PT Astra Serif" w:cs="Times New Roman"/>
          <w:sz w:val="28"/>
          <w:szCs w:val="28"/>
        </w:rPr>
        <w:t xml:space="preserve">о полученных и рассмотренных жалобах </w:t>
      </w: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на нарушение порядка предоставления государственных услуг</w:t>
      </w: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_____________________</w:t>
      </w:r>
      <w:r w:rsidR="005317C6" w:rsidRPr="003E1022">
        <w:rPr>
          <w:rFonts w:ascii="PT Astra Serif" w:eastAsia="Calibri" w:hAnsi="PT Astra Serif" w:cs="Times New Roman"/>
          <w:sz w:val="28"/>
          <w:szCs w:val="28"/>
        </w:rPr>
        <w:t>________________________</w:t>
      </w:r>
      <w:r w:rsidRPr="003E1022">
        <w:rPr>
          <w:rFonts w:ascii="PT Astra Serif" w:eastAsia="Calibri" w:hAnsi="PT Astra Serif" w:cs="Times New Roman"/>
          <w:sz w:val="28"/>
          <w:szCs w:val="28"/>
        </w:rPr>
        <w:t>за __ квартал 20__ г.</w:t>
      </w: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3E1022">
        <w:rPr>
          <w:rFonts w:ascii="PT Astra Serif" w:eastAsia="Calibri" w:hAnsi="PT Astra Serif" w:cs="Times New Roman"/>
          <w:sz w:val="20"/>
          <w:szCs w:val="20"/>
        </w:rPr>
        <w:t>(наименование исполнительного органа государственной</w:t>
      </w:r>
    </w:p>
    <w:p w:rsidR="00ED440F" w:rsidRPr="003E1022" w:rsidRDefault="00ED440F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0"/>
          <w:szCs w:val="20"/>
        </w:rPr>
      </w:pPr>
      <w:r w:rsidRPr="003E1022">
        <w:rPr>
          <w:rFonts w:ascii="PT Astra Serif" w:eastAsia="Calibri" w:hAnsi="PT Astra Serif" w:cs="Times New Roman"/>
          <w:sz w:val="20"/>
          <w:szCs w:val="20"/>
        </w:rPr>
        <w:t>власти Ульяновской области</w:t>
      </w:r>
      <w:r w:rsidR="0025335F" w:rsidRPr="003E1022">
        <w:rPr>
          <w:rFonts w:ascii="PT Astra Serif" w:eastAsia="Calibri" w:hAnsi="PT Astra Serif" w:cs="Times New Roman"/>
          <w:sz w:val="20"/>
          <w:szCs w:val="20"/>
        </w:rPr>
        <w:t xml:space="preserve">, </w:t>
      </w:r>
      <w:r w:rsidR="00746EC7" w:rsidRPr="003E1022">
        <w:rPr>
          <w:rFonts w:ascii="PT Astra Serif" w:eastAsia="Calibri" w:hAnsi="PT Astra Serif" w:cs="Times New Roman"/>
          <w:sz w:val="20"/>
          <w:szCs w:val="20"/>
        </w:rPr>
        <w:t>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                                     и муниципальных услуг в Ульяновской области»</w:t>
      </w:r>
      <w:r w:rsidR="005317C6" w:rsidRPr="003E1022">
        <w:rPr>
          <w:rFonts w:ascii="PT Astra Serif" w:eastAsia="Calibri" w:hAnsi="PT Astra Serif" w:cs="Times New Roman"/>
          <w:sz w:val="20"/>
          <w:szCs w:val="20"/>
        </w:rPr>
        <w:t>, Правительства Ульяновской области</w:t>
      </w:r>
      <w:r w:rsidRPr="003E1022">
        <w:rPr>
          <w:rFonts w:ascii="PT Astra Serif" w:eastAsia="Calibri" w:hAnsi="PT Astra Serif" w:cs="Times New Roman"/>
          <w:sz w:val="20"/>
          <w:szCs w:val="20"/>
        </w:rPr>
        <w:t>)</w:t>
      </w:r>
    </w:p>
    <w:tbl>
      <w:tblPr>
        <w:tblStyle w:val="a5"/>
        <w:tblW w:w="9640" w:type="dxa"/>
        <w:tblInd w:w="-147" w:type="dxa"/>
        <w:tblLayout w:type="fixed"/>
        <w:tblLook w:val="04A0"/>
      </w:tblPr>
      <w:tblGrid>
        <w:gridCol w:w="568"/>
        <w:gridCol w:w="992"/>
        <w:gridCol w:w="1134"/>
        <w:gridCol w:w="85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535"/>
        <w:gridCol w:w="32"/>
        <w:gridCol w:w="620"/>
        <w:gridCol w:w="940"/>
      </w:tblGrid>
      <w:tr w:rsidR="0003683B" w:rsidRPr="003E1022" w:rsidTr="005317C6">
        <w:trPr>
          <w:trHeight w:val="234"/>
        </w:trPr>
        <w:tc>
          <w:tcPr>
            <w:tcW w:w="568" w:type="dxa"/>
            <w:vMerge w:val="restart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№ п/п</w:t>
            </w: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Merge w:val="restart"/>
            <w:textDirection w:val="btLr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ind w:left="113" w:right="113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1134" w:type="dxa"/>
            <w:vMerge w:val="restart"/>
            <w:textDirection w:val="btLr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ind w:left="113" w:right="113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Количество предоставленной услуги (результат предоставления услуги выдан заявителю) в отч</w:t>
            </w:r>
            <w:r w:rsidR="00F8256D"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ё</w:t>
            </w: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тном периоде</w:t>
            </w:r>
          </w:p>
        </w:tc>
        <w:tc>
          <w:tcPr>
            <w:tcW w:w="850" w:type="dxa"/>
            <w:vMerge w:val="restart"/>
            <w:textDirection w:val="btLr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ind w:left="113" w:right="113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Общее количество жалоб, поданных на предоставленные услуги</w:t>
            </w:r>
          </w:p>
        </w:tc>
        <w:tc>
          <w:tcPr>
            <w:tcW w:w="6096" w:type="dxa"/>
            <w:gridSpan w:val="13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Жалобы, поданные на предоставленные услуги</w:t>
            </w:r>
          </w:p>
        </w:tc>
      </w:tr>
      <w:tr w:rsidR="0067523A" w:rsidRPr="003E1022" w:rsidTr="005317C6">
        <w:trPr>
          <w:trHeight w:val="307"/>
        </w:trPr>
        <w:tc>
          <w:tcPr>
            <w:tcW w:w="568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11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в том числе по основаниям &lt;*&gt;</w:t>
            </w:r>
          </w:p>
        </w:tc>
        <w:tc>
          <w:tcPr>
            <w:tcW w:w="1560" w:type="dxa"/>
            <w:gridSpan w:val="2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результаты рассмотрения жалоб</w:t>
            </w:r>
          </w:p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AA1EC6" w:rsidRPr="003E1022" w:rsidTr="005317C6">
        <w:trPr>
          <w:trHeight w:val="1992"/>
        </w:trPr>
        <w:tc>
          <w:tcPr>
            <w:tcW w:w="568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53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652" w:type="dxa"/>
            <w:gridSpan w:val="2"/>
            <w:textDirection w:val="btLr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ind w:left="113" w:right="113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удовлетворение жалобы</w:t>
            </w:r>
          </w:p>
        </w:tc>
        <w:tc>
          <w:tcPr>
            <w:tcW w:w="940" w:type="dxa"/>
            <w:textDirection w:val="btLr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ind w:left="113" w:right="113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отказ в удовлетворении жалобы</w:t>
            </w:r>
          </w:p>
        </w:tc>
      </w:tr>
      <w:tr w:rsidR="00AA1EC6" w:rsidRPr="003E1022" w:rsidTr="005317C6">
        <w:trPr>
          <w:trHeight w:val="221"/>
        </w:trPr>
        <w:tc>
          <w:tcPr>
            <w:tcW w:w="568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  <w:r w:rsidR="0003683B"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535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652" w:type="dxa"/>
            <w:gridSpan w:val="2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940" w:type="dxa"/>
          </w:tcPr>
          <w:p w:rsidR="006B6CBE" w:rsidRPr="003E1022" w:rsidRDefault="00927E8C" w:rsidP="00376EC3">
            <w:pPr>
              <w:tabs>
                <w:tab w:val="left" w:pos="993"/>
              </w:tabs>
              <w:spacing w:line="19" w:lineRule="atLeast"/>
              <w:contextualSpacing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16</w:t>
            </w:r>
          </w:p>
        </w:tc>
      </w:tr>
      <w:tr w:rsidR="00AA1EC6" w:rsidRPr="003E1022" w:rsidTr="005317C6">
        <w:trPr>
          <w:trHeight w:val="221"/>
        </w:trPr>
        <w:tc>
          <w:tcPr>
            <w:tcW w:w="568" w:type="dxa"/>
          </w:tcPr>
          <w:p w:rsidR="006B6CBE" w:rsidRPr="003E1022" w:rsidRDefault="0003683B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6B6CBE" w:rsidRPr="003E1022" w:rsidRDefault="0003683B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Услуга 1</w:t>
            </w:r>
          </w:p>
        </w:tc>
        <w:tc>
          <w:tcPr>
            <w:tcW w:w="1134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AA1EC6" w:rsidRPr="003E1022" w:rsidTr="005317C6">
        <w:trPr>
          <w:trHeight w:val="221"/>
        </w:trPr>
        <w:tc>
          <w:tcPr>
            <w:tcW w:w="568" w:type="dxa"/>
          </w:tcPr>
          <w:p w:rsidR="006B6CBE" w:rsidRPr="003E1022" w:rsidRDefault="0003683B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6B6CBE" w:rsidRPr="003E1022" w:rsidRDefault="0003683B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1022">
              <w:rPr>
                <w:rFonts w:ascii="PT Astra Serif" w:eastAsia="Calibri" w:hAnsi="PT Astra Serif" w:cs="Times New Roman"/>
                <w:sz w:val="20"/>
                <w:szCs w:val="20"/>
              </w:rPr>
              <w:t>Услуга 2</w:t>
            </w:r>
          </w:p>
        </w:tc>
        <w:tc>
          <w:tcPr>
            <w:tcW w:w="1134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AA1EC6" w:rsidRPr="003E1022" w:rsidTr="005317C6">
        <w:trPr>
          <w:trHeight w:val="234"/>
        </w:trPr>
        <w:tc>
          <w:tcPr>
            <w:tcW w:w="568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AA1EC6" w:rsidRPr="003E1022" w:rsidTr="005317C6">
        <w:trPr>
          <w:trHeight w:val="209"/>
        </w:trPr>
        <w:tc>
          <w:tcPr>
            <w:tcW w:w="568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6B6CBE" w:rsidRPr="003E1022" w:rsidRDefault="006B6CBE" w:rsidP="00376EC3">
            <w:pPr>
              <w:tabs>
                <w:tab w:val="left" w:pos="993"/>
              </w:tabs>
              <w:spacing w:line="19" w:lineRule="atLeast"/>
              <w:contextualSpacing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</w:tbl>
    <w:p w:rsidR="00B117E3" w:rsidRPr="003E1022" w:rsidRDefault="00C264C8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&lt;*&gt; Основания обжалования в соответствии со статьей 11</w:t>
      </w:r>
      <w:r w:rsidRPr="006C2CA7">
        <w:rPr>
          <w:rFonts w:ascii="PT Astra Serif" w:eastAsia="Calibri" w:hAnsi="PT Astra Serif" w:cs="Times New Roman"/>
          <w:sz w:val="28"/>
          <w:szCs w:val="28"/>
          <w:vertAlign w:val="superscript"/>
        </w:rPr>
        <w:t>1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Федерального закона от 27.07.2010 </w:t>
      </w:r>
      <w:r w:rsidR="006B6CBE" w:rsidRPr="003E1022">
        <w:rPr>
          <w:rFonts w:ascii="PT Astra Serif" w:eastAsia="Calibri" w:hAnsi="PT Astra Serif" w:cs="Times New Roman"/>
          <w:sz w:val="28"/>
          <w:szCs w:val="28"/>
        </w:rPr>
        <w:t>№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210-ФЗ </w:t>
      </w:r>
      <w:r w:rsidR="006B6CBE"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Pr="003E1022">
        <w:rPr>
          <w:rFonts w:ascii="PT Astra Serif" w:eastAsia="Calibri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B6CBE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B117E3" w:rsidRPr="003E1022">
        <w:rPr>
          <w:rFonts w:ascii="PT Astra Serif" w:eastAsia="Calibri" w:hAnsi="PT Astra Serif" w:cs="Times New Roman"/>
          <w:sz w:val="28"/>
          <w:szCs w:val="28"/>
        </w:rPr>
        <w:t xml:space="preserve"> (далее – Федеральный закон):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1) нарушение срока регистрации запроса о предоставлении государственной услуги, </w:t>
      </w:r>
      <w:r w:rsidR="006C2CA7">
        <w:rPr>
          <w:rFonts w:ascii="PT Astra Serif" w:eastAsia="Calibri" w:hAnsi="PT Astra Serif" w:cs="Times New Roman"/>
          <w:sz w:val="28"/>
          <w:szCs w:val="28"/>
        </w:rPr>
        <w:t>запроса, указанного в статье 15</w:t>
      </w:r>
      <w:r w:rsidRPr="006C2CA7">
        <w:rPr>
          <w:rFonts w:ascii="PT Astra Serif" w:eastAsia="Calibri" w:hAnsi="PT Astra Serif" w:cs="Times New Roman"/>
          <w:sz w:val="28"/>
          <w:szCs w:val="28"/>
          <w:vertAlign w:val="superscript"/>
        </w:rPr>
        <w:t>1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Федерального закона;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2) нарушение срока предоставления государственной услуги;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 для предоставления государственной услуги;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государственной услуги, у заявителя;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6) </w:t>
      </w:r>
      <w:r w:rsidR="00A75797" w:rsidRPr="00A75797">
        <w:rPr>
          <w:rFonts w:ascii="PT Astra Serif" w:eastAsia="Calibri" w:hAnsi="PT Astra Serif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Ульяновской области</w:t>
      </w:r>
      <w:bookmarkStart w:id="1" w:name="_GoBack"/>
      <w:bookmarkEnd w:id="1"/>
      <w:r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или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8100A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приостановленияне предусмотрены федеральными за</w:t>
      </w:r>
      <w:r w:rsidR="00147E11" w:rsidRPr="003E1022">
        <w:rPr>
          <w:rFonts w:ascii="PT Astra Serif" w:eastAsia="Calibri" w:hAnsi="PT Astra Serif" w:cs="Times New Roman"/>
          <w:sz w:val="28"/>
          <w:szCs w:val="28"/>
        </w:rPr>
        <w:t xml:space="preserve">конами </w:t>
      </w:r>
      <w:r w:rsidRPr="003E1022">
        <w:rPr>
          <w:rFonts w:ascii="PT Astra Serif" w:eastAsia="Calibri" w:hAnsi="PT Astra Serif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области;</w:t>
      </w:r>
    </w:p>
    <w:p w:rsidR="00ED440F" w:rsidRPr="003E1022" w:rsidRDefault="0008100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</w:t>
      </w:r>
      <w:r w:rsidR="00C33EC7" w:rsidRPr="003E1022">
        <w:rPr>
          <w:rFonts w:ascii="PT Astra Serif" w:eastAsia="Calibri" w:hAnsi="PT Astra Serif" w:cs="Times New Roman"/>
          <w:sz w:val="28"/>
          <w:szCs w:val="28"/>
        </w:rPr>
        <w:t>услуги,</w:t>
      </w:r>
      <w:r w:rsidRPr="003E1022">
        <w:rPr>
          <w:rFonts w:ascii="PT Astra Serif" w:eastAsia="Calibri" w:hAnsi="PT Astra Serif" w:cs="Times New Roman"/>
          <w:sz w:val="28"/>
          <w:szCs w:val="28"/>
        </w:rPr>
        <w:t>за исключением случаев, предусмотренных пунктом 4 части 1 статьи 7 Федерального закона.</w:t>
      </w:r>
      <w:r w:rsidR="00973EC4" w:rsidRPr="003E1022">
        <w:rPr>
          <w:rFonts w:ascii="PT Astra Serif" w:eastAsia="Calibri" w:hAnsi="PT Astra Serif" w:cs="Times New Roman"/>
          <w:sz w:val="28"/>
          <w:szCs w:val="28"/>
        </w:rPr>
        <w:t>».</w:t>
      </w:r>
    </w:p>
    <w:p w:rsidR="000C424E" w:rsidRPr="003E1022" w:rsidRDefault="001472B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2. </w:t>
      </w:r>
      <w:r w:rsidR="000C424E" w:rsidRPr="003E1022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F5985" w:rsidRPr="003E1022">
        <w:rPr>
          <w:rFonts w:ascii="PT Astra Serif" w:eastAsia="Calibri" w:hAnsi="PT Astra Serif" w:cs="Times New Roman"/>
          <w:sz w:val="28"/>
          <w:szCs w:val="28"/>
        </w:rPr>
        <w:t>п</w:t>
      </w:r>
      <w:r w:rsidR="000C424E" w:rsidRPr="003E1022">
        <w:rPr>
          <w:rFonts w:ascii="PT Astra Serif" w:eastAsia="Calibri" w:hAnsi="PT Astra Serif" w:cs="Times New Roman"/>
          <w:sz w:val="28"/>
          <w:szCs w:val="28"/>
        </w:rPr>
        <w:t>остановление Правительства Ульяновс</w:t>
      </w:r>
      <w:r w:rsidR="002F5985" w:rsidRPr="003E1022">
        <w:rPr>
          <w:rFonts w:ascii="PT Astra Serif" w:eastAsia="Calibri" w:hAnsi="PT Astra Serif" w:cs="Times New Roman"/>
          <w:sz w:val="28"/>
          <w:szCs w:val="28"/>
        </w:rPr>
        <w:t xml:space="preserve">кой области                       от </w:t>
      </w:r>
      <w:r w:rsidR="000C424E" w:rsidRPr="003E1022">
        <w:rPr>
          <w:rFonts w:ascii="PT Astra Serif" w:eastAsia="Calibri" w:hAnsi="PT Astra Serif" w:cs="Times New Roman"/>
          <w:sz w:val="28"/>
          <w:szCs w:val="28"/>
        </w:rPr>
        <w:t xml:space="preserve">31.10.2012 № 514-П «О Правительственной комиссии по рассмотрению жалоб на решения, принятые руководителями исполнительных органов </w:t>
      </w:r>
      <w:r w:rsidR="000C424E"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государственной власти Ульяновской области, предоставляющих государственные услуги», следующие изменения:</w:t>
      </w:r>
    </w:p>
    <w:p w:rsidR="00234312" w:rsidRPr="003E1022" w:rsidRDefault="000C424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1) </w:t>
      </w:r>
      <w:r w:rsidR="006A1B42">
        <w:rPr>
          <w:rFonts w:ascii="PT Astra Serif" w:eastAsia="Calibri" w:hAnsi="PT Astra Serif" w:cs="Times New Roman"/>
          <w:sz w:val="28"/>
          <w:szCs w:val="28"/>
        </w:rPr>
        <w:t xml:space="preserve">наименование </w:t>
      </w:r>
      <w:r w:rsidR="00234312" w:rsidRPr="003E1022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:rsidR="003F613D" w:rsidRPr="003E1022" w:rsidRDefault="00234312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«О </w:t>
      </w:r>
      <w:r w:rsidR="00F55532" w:rsidRPr="003E1022">
        <w:rPr>
          <w:rFonts w:ascii="PT Astra Serif" w:eastAsia="Calibri" w:hAnsi="PT Astra Serif" w:cs="Times New Roman"/>
          <w:sz w:val="28"/>
          <w:szCs w:val="28"/>
        </w:rPr>
        <w:t>П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равительственной комиссии по рассмотрению жалоб </w:t>
      </w:r>
    </w:p>
    <w:p w:rsidR="00234312" w:rsidRPr="003E1022" w:rsidRDefault="003F613D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на решения </w:t>
      </w:r>
      <w:r w:rsidR="00234312" w:rsidRPr="003E1022">
        <w:rPr>
          <w:rFonts w:ascii="PT Astra Serif" w:eastAsia="Calibri" w:hAnsi="PT Astra Serif" w:cs="Times New Roman"/>
          <w:sz w:val="28"/>
          <w:szCs w:val="28"/>
        </w:rPr>
        <w:t>и действия (бездействие) руководителей исполнительных органов государственной власти Ульяновской области, предоставляющих госуда</w:t>
      </w:r>
      <w:r w:rsidR="006A1B42">
        <w:rPr>
          <w:rFonts w:ascii="PT Astra Serif" w:eastAsia="Calibri" w:hAnsi="PT Astra Serif" w:cs="Times New Roman"/>
          <w:sz w:val="28"/>
          <w:szCs w:val="28"/>
        </w:rPr>
        <w:t xml:space="preserve">рственные услуги, а также жалоб </w:t>
      </w:r>
      <w:r w:rsidR="00234312" w:rsidRPr="003E1022">
        <w:rPr>
          <w:rFonts w:ascii="PT Astra Serif" w:eastAsia="Calibri" w:hAnsi="PT Astra Serif" w:cs="Times New Roman"/>
          <w:sz w:val="28"/>
          <w:szCs w:val="28"/>
        </w:rPr>
        <w:t>на решения и действия (бездействие) областного государственно</w:t>
      </w:r>
      <w:r w:rsidR="00F21E5F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="00234312"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F21E5F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="00234312" w:rsidRPr="003E1022">
        <w:rPr>
          <w:rFonts w:ascii="PT Astra Serif" w:eastAsia="Calibri" w:hAnsi="PT Astra Serif" w:cs="Times New Roman"/>
          <w:sz w:val="28"/>
          <w:szCs w:val="28"/>
        </w:rPr>
        <w:t>учреждени</w:t>
      </w:r>
      <w:r w:rsidR="00F21E5F" w:rsidRPr="003E1022">
        <w:rPr>
          <w:rFonts w:ascii="PT Astra Serif" w:eastAsia="Calibri" w:hAnsi="PT Astra Serif" w:cs="Times New Roman"/>
          <w:sz w:val="28"/>
          <w:szCs w:val="28"/>
        </w:rPr>
        <w:t>я</w:t>
      </w:r>
      <w:r w:rsidR="00234312" w:rsidRPr="003E1022">
        <w:rPr>
          <w:rFonts w:ascii="PT Astra Serif" w:eastAsia="Calibri" w:hAnsi="PT Astra Serif" w:cs="Times New Roman"/>
          <w:sz w:val="28"/>
          <w:szCs w:val="28"/>
        </w:rPr>
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области»;</w:t>
      </w:r>
    </w:p>
    <w:p w:rsidR="00F55532" w:rsidRPr="003E1022" w:rsidRDefault="0023431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2) </w:t>
      </w:r>
      <w:r w:rsidR="00F55532" w:rsidRPr="003E1022">
        <w:rPr>
          <w:rFonts w:ascii="PT Astra Serif" w:eastAsia="Calibri" w:hAnsi="PT Astra Serif" w:cs="Times New Roman"/>
          <w:sz w:val="28"/>
          <w:szCs w:val="28"/>
        </w:rPr>
        <w:t>преамбулу изложить в следующей редакции:</w:t>
      </w:r>
    </w:p>
    <w:p w:rsidR="00F55532" w:rsidRPr="003E1022" w:rsidRDefault="00F5553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«В соответствии с постановлением Правительства Ульяновской области  от 28.04.2012 № 316-П «Об утверждении Положения об особенностях подачи               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                                     и муниципальных услуг в Ульяновской области» и его работников», в целях повышения качества предоставления государственных услуг исполнительными органами государственной власти</w:t>
      </w:r>
      <w:r w:rsidR="00D51A51" w:rsidRPr="003E1022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и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                                     и муниципальных услуг в Ульяновской области»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Правительство Ульяновской области постановляет:»;</w:t>
      </w:r>
    </w:p>
    <w:p w:rsidR="008E0AE3" w:rsidRPr="003E1022" w:rsidRDefault="00F5553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3) </w:t>
      </w:r>
      <w:r w:rsidR="008E0AE3" w:rsidRPr="003E1022">
        <w:rPr>
          <w:rFonts w:ascii="PT Astra Serif" w:eastAsia="Calibri" w:hAnsi="PT Astra Serif" w:cs="Times New Roman"/>
          <w:sz w:val="28"/>
          <w:szCs w:val="28"/>
        </w:rPr>
        <w:t>пункт 1 изложить в следующей редакции:</w:t>
      </w:r>
    </w:p>
    <w:p w:rsidR="008E0AE3" w:rsidRPr="003E1022" w:rsidRDefault="008E0AE3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«1. Утвердить Регламент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</w:t>
      </w:r>
      <w:r w:rsidR="009F44EB" w:rsidRPr="003E1022">
        <w:rPr>
          <w:rFonts w:ascii="PT Astra Serif" w:eastAsia="Calibri" w:hAnsi="PT Astra Serif" w:cs="Times New Roman"/>
          <w:sz w:val="28"/>
          <w:szCs w:val="28"/>
        </w:rPr>
        <w:t xml:space="preserve">рственные услуги, а также жалоб </w:t>
      </w:r>
      <w:r w:rsidRPr="003E1022">
        <w:rPr>
          <w:rFonts w:ascii="PT Astra Serif" w:eastAsia="Calibri" w:hAnsi="PT Astra Serif" w:cs="Times New Roman"/>
          <w:sz w:val="28"/>
          <w:szCs w:val="28"/>
        </w:rPr>
        <w:t>на решения и действия (бездействие) областного государственно</w:t>
      </w:r>
      <w:r w:rsidR="007F1DCE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7F1DCE" w:rsidRPr="003E1022">
        <w:rPr>
          <w:rFonts w:ascii="PT Astra Serif" w:eastAsia="Calibri" w:hAnsi="PT Astra Serif" w:cs="Times New Roman"/>
          <w:sz w:val="28"/>
          <w:szCs w:val="28"/>
        </w:rPr>
        <w:t xml:space="preserve">го учреждения </w:t>
      </w:r>
      <w:r w:rsidRPr="003E1022">
        <w:rPr>
          <w:rFonts w:ascii="PT Astra Serif" w:eastAsia="Calibri" w:hAnsi="PT Astra Serif" w:cs="Times New Roman"/>
          <w:sz w:val="28"/>
          <w:szCs w:val="28"/>
        </w:rPr>
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 (прилагается).</w:t>
      </w:r>
    </w:p>
    <w:p w:rsidR="00956C3E" w:rsidRPr="003E1022" w:rsidRDefault="00F5553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4</w:t>
      </w:r>
      <w:r w:rsidR="00956C3E" w:rsidRPr="003E1022">
        <w:rPr>
          <w:rFonts w:ascii="PT Astra Serif" w:eastAsia="Calibri" w:hAnsi="PT Astra Serif" w:cs="Times New Roman"/>
          <w:sz w:val="28"/>
          <w:szCs w:val="28"/>
        </w:rPr>
        <w:t>) в Регламенте Правительственной комиссии по рассмотрению жалоб                на решения, принятые руководителями исполнительных органов государственной власти Ульяновской области, предост</w:t>
      </w:r>
      <w:r w:rsidR="00746EC7" w:rsidRPr="003E1022">
        <w:rPr>
          <w:rFonts w:ascii="PT Astra Serif" w:eastAsia="Calibri" w:hAnsi="PT Astra Serif" w:cs="Times New Roman"/>
          <w:sz w:val="28"/>
          <w:szCs w:val="28"/>
        </w:rPr>
        <w:t xml:space="preserve">авляющих </w:t>
      </w:r>
      <w:r w:rsidR="00956C3E" w:rsidRPr="003E1022">
        <w:rPr>
          <w:rFonts w:ascii="PT Astra Serif" w:eastAsia="Calibri" w:hAnsi="PT Astra Serif" w:cs="Times New Roman"/>
          <w:sz w:val="28"/>
          <w:szCs w:val="28"/>
        </w:rPr>
        <w:t>государственные услуги:</w:t>
      </w:r>
    </w:p>
    <w:p w:rsidR="00956C3E" w:rsidRPr="003E1022" w:rsidRDefault="00956C3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а) наименование изложить в следующей редакции:</w:t>
      </w:r>
    </w:p>
    <w:p w:rsidR="00956C3E" w:rsidRPr="003E1022" w:rsidRDefault="00956C3E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«Регламент Правительственной комиссии по рассмотрению жалоб                   на решения и действия (бездействие) руководителей исполнительных органов государственной власти Ульяновской области, предоставляющих госуда</w:t>
      </w:r>
      <w:r w:rsidR="009F44EB" w:rsidRPr="003E1022">
        <w:rPr>
          <w:rFonts w:ascii="PT Astra Serif" w:eastAsia="Calibri" w:hAnsi="PT Astra Serif" w:cs="Times New Roman"/>
          <w:sz w:val="28"/>
          <w:szCs w:val="28"/>
        </w:rPr>
        <w:t xml:space="preserve">рственные услуги, а также жалоб </w:t>
      </w:r>
      <w:r w:rsidRPr="003E1022">
        <w:rPr>
          <w:rFonts w:ascii="PT Astra Serif" w:eastAsia="Calibri" w:hAnsi="PT Astra Serif" w:cs="Times New Roman"/>
          <w:sz w:val="28"/>
          <w:szCs w:val="28"/>
        </w:rPr>
        <w:t>на решения и действия (бездействие) областного государственно</w:t>
      </w:r>
      <w:r w:rsidR="007F1DCE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7F1DCE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Pr="003E1022">
        <w:rPr>
          <w:rFonts w:ascii="PT Astra Serif" w:eastAsia="Calibri" w:hAnsi="PT Astra Serif" w:cs="Times New Roman"/>
          <w:sz w:val="28"/>
          <w:szCs w:val="28"/>
        </w:rPr>
        <w:t>учреждени</w:t>
      </w:r>
      <w:r w:rsidR="007F1DCE" w:rsidRPr="003E1022">
        <w:rPr>
          <w:rFonts w:ascii="PT Astra Serif" w:eastAsia="Calibri" w:hAnsi="PT Astra Serif" w:cs="Times New Roman"/>
          <w:sz w:val="28"/>
          <w:szCs w:val="28"/>
        </w:rPr>
        <w:t>я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 «Корпорация развития </w:t>
      </w: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интернет-технологий – многофункциональный центр предоставления государственных и муниципальных услуг в Ульяновской области»;</w:t>
      </w:r>
    </w:p>
    <w:p w:rsidR="00585B08" w:rsidRPr="003E1022" w:rsidRDefault="00956C3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б) </w:t>
      </w:r>
      <w:r w:rsidR="00585B08" w:rsidRPr="003E1022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AE31B3" w:rsidRPr="003E1022">
        <w:rPr>
          <w:rFonts w:ascii="PT Astra Serif" w:eastAsia="Calibri" w:hAnsi="PT Astra Serif" w:cs="Times New Roman"/>
          <w:sz w:val="28"/>
          <w:szCs w:val="28"/>
        </w:rPr>
        <w:t>раздел</w:t>
      </w:r>
      <w:r w:rsidR="00585B08" w:rsidRPr="003E1022">
        <w:rPr>
          <w:rFonts w:ascii="PT Astra Serif" w:eastAsia="Calibri" w:hAnsi="PT Astra Serif" w:cs="Times New Roman"/>
          <w:sz w:val="28"/>
          <w:szCs w:val="28"/>
        </w:rPr>
        <w:t xml:space="preserve">е </w:t>
      </w:r>
      <w:r w:rsidR="00AE31B3" w:rsidRPr="003E1022">
        <w:rPr>
          <w:rFonts w:ascii="PT Astra Serif" w:eastAsia="Calibri" w:hAnsi="PT Astra Serif" w:cs="Times New Roman"/>
          <w:sz w:val="28"/>
          <w:szCs w:val="28"/>
        </w:rPr>
        <w:t>1</w:t>
      </w:r>
      <w:r w:rsidR="00585B08" w:rsidRPr="003E1022">
        <w:rPr>
          <w:rFonts w:ascii="PT Astra Serif" w:eastAsia="Calibri" w:hAnsi="PT Astra Serif" w:cs="Times New Roman"/>
          <w:sz w:val="28"/>
          <w:szCs w:val="28"/>
        </w:rPr>
        <w:t>:</w:t>
      </w:r>
    </w:p>
    <w:p w:rsidR="00956C3E" w:rsidRPr="003E1022" w:rsidRDefault="00585B08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 пункте 1.1 </w:t>
      </w:r>
      <w:r w:rsidR="00AE31B3" w:rsidRPr="003E1022">
        <w:rPr>
          <w:rFonts w:ascii="PT Astra Serif" w:eastAsia="Calibri" w:hAnsi="PT Astra Serif" w:cs="Times New Roman"/>
          <w:sz w:val="28"/>
          <w:szCs w:val="28"/>
        </w:rPr>
        <w:t>слова «</w:t>
      </w:r>
      <w:r w:rsidR="00016861" w:rsidRPr="003E1022">
        <w:rPr>
          <w:rFonts w:ascii="PT Astra Serif" w:eastAsia="Calibri" w:hAnsi="PT Astra Serif" w:cs="Times New Roman"/>
          <w:sz w:val="28"/>
          <w:szCs w:val="28"/>
        </w:rPr>
        <w:t>, принятые руководителями исполнительных органов государственной власти Ульяновской области, предоставляющих государственные услуги» заменить словами «и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жалобна решения и действия (бездействие) областного государственно</w:t>
      </w:r>
      <w:r w:rsidR="00DC0D6E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="00016861"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DC0D6E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="00016861" w:rsidRPr="003E1022">
        <w:rPr>
          <w:rFonts w:ascii="PT Astra Serif" w:eastAsia="Calibri" w:hAnsi="PT Astra Serif" w:cs="Times New Roman"/>
          <w:sz w:val="28"/>
          <w:szCs w:val="28"/>
        </w:rPr>
        <w:t>учреждени</w:t>
      </w:r>
      <w:r w:rsidR="00DC0D6E" w:rsidRPr="003E1022">
        <w:rPr>
          <w:rFonts w:ascii="PT Astra Serif" w:eastAsia="Calibri" w:hAnsi="PT Astra Serif" w:cs="Times New Roman"/>
          <w:sz w:val="28"/>
          <w:szCs w:val="28"/>
        </w:rPr>
        <w:t>я</w:t>
      </w:r>
      <w:r w:rsidR="00016861" w:rsidRPr="003E1022">
        <w:rPr>
          <w:rFonts w:ascii="PT Astra Serif" w:eastAsia="Calibri" w:hAnsi="PT Astra Serif" w:cs="Times New Roman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в Ульяновской области»;</w:t>
      </w:r>
    </w:p>
    <w:p w:rsidR="00585B08" w:rsidRPr="003E1022" w:rsidRDefault="006E1D5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пункт 1.3 изложить в следующей</w:t>
      </w:r>
      <w:r w:rsidR="00C34B4B" w:rsidRPr="003E1022">
        <w:rPr>
          <w:rFonts w:ascii="PT Astra Serif" w:eastAsia="Calibri" w:hAnsi="PT Astra Serif" w:cs="Times New Roman"/>
          <w:sz w:val="28"/>
          <w:szCs w:val="28"/>
        </w:rPr>
        <w:t xml:space="preserve"> редакции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:  </w:t>
      </w:r>
    </w:p>
    <w:p w:rsidR="008E56F6" w:rsidRPr="003E1022" w:rsidRDefault="006E1D5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«1.3. </w:t>
      </w:r>
      <w:r w:rsidR="008E56F6" w:rsidRPr="003E1022">
        <w:rPr>
          <w:rFonts w:ascii="PT Astra Serif" w:eastAsia="Calibri" w:hAnsi="PT Astra Serif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рассмотрения жалоб положения настоящего </w:t>
      </w:r>
      <w:r w:rsidR="006852A5" w:rsidRPr="003E1022">
        <w:rPr>
          <w:rFonts w:ascii="PT Astra Serif" w:eastAsia="Calibri" w:hAnsi="PT Astra Serif" w:cs="Times New Roman"/>
          <w:sz w:val="28"/>
          <w:szCs w:val="28"/>
        </w:rPr>
        <w:t>Регламента не применяются</w:t>
      </w:r>
      <w:r w:rsidR="008E56F6" w:rsidRPr="003E1022">
        <w:rPr>
          <w:rFonts w:ascii="PT Astra Serif" w:eastAsia="Calibri" w:hAnsi="PT Astra Serif" w:cs="Times New Roman"/>
          <w:sz w:val="28"/>
          <w:szCs w:val="28"/>
        </w:rPr>
        <w:t>.</w:t>
      </w:r>
      <w:r w:rsidR="00F93531" w:rsidRPr="003E1022">
        <w:rPr>
          <w:rFonts w:ascii="PT Astra Serif" w:eastAsia="Calibri" w:hAnsi="PT Astra Serif" w:cs="Times New Roman"/>
          <w:sz w:val="28"/>
          <w:szCs w:val="28"/>
        </w:rPr>
        <w:t>»;</w:t>
      </w:r>
    </w:p>
    <w:p w:rsidR="004C26D2" w:rsidRPr="003E1022" w:rsidRDefault="00E102B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в) </w:t>
      </w:r>
      <w:r w:rsidR="0040672B" w:rsidRPr="003E1022">
        <w:rPr>
          <w:rFonts w:ascii="PT Astra Serif" w:eastAsia="Calibri" w:hAnsi="PT Astra Serif" w:cs="Times New Roman"/>
          <w:sz w:val="28"/>
          <w:szCs w:val="28"/>
        </w:rPr>
        <w:t>в раздел</w:t>
      </w:r>
      <w:r w:rsidR="005035D9" w:rsidRPr="003E1022">
        <w:rPr>
          <w:rFonts w:ascii="PT Astra Serif" w:eastAsia="Calibri" w:hAnsi="PT Astra Serif" w:cs="Times New Roman"/>
          <w:sz w:val="28"/>
          <w:szCs w:val="28"/>
        </w:rPr>
        <w:t xml:space="preserve">е </w:t>
      </w:r>
      <w:r w:rsidR="0040672B" w:rsidRPr="003E1022">
        <w:rPr>
          <w:rFonts w:ascii="PT Astra Serif" w:eastAsia="Calibri" w:hAnsi="PT Astra Serif" w:cs="Times New Roman"/>
          <w:sz w:val="28"/>
          <w:szCs w:val="28"/>
        </w:rPr>
        <w:t>2</w:t>
      </w:r>
      <w:r w:rsidR="00835EC7" w:rsidRPr="003E1022">
        <w:rPr>
          <w:rFonts w:ascii="PT Astra Serif" w:eastAsia="Calibri" w:hAnsi="PT Astra Serif" w:cs="Times New Roman"/>
          <w:sz w:val="28"/>
          <w:szCs w:val="28"/>
        </w:rPr>
        <w:t xml:space="preserve"> слова </w:t>
      </w:r>
      <w:r w:rsidR="009E5C0B" w:rsidRPr="003E1022">
        <w:rPr>
          <w:rFonts w:ascii="PT Astra Serif" w:eastAsia="Calibri" w:hAnsi="PT Astra Serif" w:cs="Times New Roman"/>
          <w:sz w:val="28"/>
          <w:szCs w:val="28"/>
        </w:rPr>
        <w:t>«принятых руководителями органов, предоставляющих государственные услуги, решений</w:t>
      </w:r>
      <w:r w:rsidR="00300E8C" w:rsidRPr="003E1022">
        <w:rPr>
          <w:rFonts w:ascii="PT Astra Serif" w:eastAsia="Calibri" w:hAnsi="PT Astra Serif" w:cs="Times New Roman"/>
          <w:sz w:val="28"/>
          <w:szCs w:val="28"/>
        </w:rPr>
        <w:t>» з</w:t>
      </w:r>
      <w:r w:rsidR="009E5C0B" w:rsidRPr="003E1022">
        <w:rPr>
          <w:rFonts w:ascii="PT Astra Serif" w:eastAsia="Calibri" w:hAnsi="PT Astra Serif" w:cs="Times New Roman"/>
          <w:sz w:val="28"/>
          <w:szCs w:val="28"/>
        </w:rPr>
        <w:t xml:space="preserve">аменить словами «решений и действий (бездействия) руководителей исполнительных </w:t>
      </w:r>
      <w:r w:rsidR="00740A49" w:rsidRPr="003E1022">
        <w:rPr>
          <w:rFonts w:ascii="PT Astra Serif" w:eastAsia="Calibri" w:hAnsi="PT Astra Serif" w:cs="Times New Roman"/>
          <w:sz w:val="28"/>
          <w:szCs w:val="28"/>
        </w:rPr>
        <w:t>органов государственной власти Ульяновской области, предоставляющих государственные услуги (далее – руководитель органа, предостав</w:t>
      </w:r>
      <w:r w:rsidR="000729B7" w:rsidRPr="003E1022">
        <w:rPr>
          <w:rFonts w:ascii="PT Astra Serif" w:eastAsia="Calibri" w:hAnsi="PT Astra Serif" w:cs="Times New Roman"/>
          <w:sz w:val="28"/>
          <w:szCs w:val="28"/>
        </w:rPr>
        <w:t>ляющего государственную услугу), а также решений и действий (бездействия) областного государственно</w:t>
      </w:r>
      <w:r w:rsidR="00017D8B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="000729B7" w:rsidRPr="003E1022">
        <w:rPr>
          <w:rFonts w:ascii="PT Astra Serif" w:eastAsia="Calibri" w:hAnsi="PT Astra Serif" w:cs="Times New Roman"/>
          <w:sz w:val="28"/>
          <w:szCs w:val="28"/>
        </w:rPr>
        <w:t>казённо</w:t>
      </w:r>
      <w:r w:rsidR="00017D8B" w:rsidRPr="003E1022">
        <w:rPr>
          <w:rFonts w:ascii="PT Astra Serif" w:eastAsia="Calibri" w:hAnsi="PT Astra Serif" w:cs="Times New Roman"/>
          <w:sz w:val="28"/>
          <w:szCs w:val="28"/>
        </w:rPr>
        <w:t xml:space="preserve">го </w:t>
      </w:r>
      <w:r w:rsidR="000729B7" w:rsidRPr="003E1022">
        <w:rPr>
          <w:rFonts w:ascii="PT Astra Serif" w:eastAsia="Calibri" w:hAnsi="PT Astra Serif" w:cs="Times New Roman"/>
          <w:sz w:val="28"/>
          <w:szCs w:val="28"/>
        </w:rPr>
        <w:t>учреждени</w:t>
      </w:r>
      <w:r w:rsidR="00017D8B" w:rsidRPr="003E1022">
        <w:rPr>
          <w:rFonts w:ascii="PT Astra Serif" w:eastAsia="Calibri" w:hAnsi="PT Astra Serif" w:cs="Times New Roman"/>
          <w:sz w:val="28"/>
          <w:szCs w:val="28"/>
        </w:rPr>
        <w:t xml:space="preserve">я </w:t>
      </w:r>
      <w:r w:rsidR="000729B7" w:rsidRPr="003E1022">
        <w:rPr>
          <w:rFonts w:ascii="PT Astra Serif" w:eastAsia="Calibri" w:hAnsi="PT Astra Serif" w:cs="Times New Roman"/>
          <w:sz w:val="28"/>
          <w:szCs w:val="28"/>
        </w:rPr>
        <w:t xml:space="preserve">«Корпорация развития интернет-технологий – многофункциональный центр предоставления государственных </w:t>
      </w:r>
      <w:r w:rsidR="00987E6B" w:rsidRPr="003E1022">
        <w:rPr>
          <w:rFonts w:ascii="PT Astra Serif" w:eastAsia="Calibri" w:hAnsi="PT Astra Serif" w:cs="Times New Roman"/>
          <w:sz w:val="28"/>
          <w:szCs w:val="28"/>
        </w:rPr>
        <w:t xml:space="preserve">                             и </w:t>
      </w:r>
      <w:r w:rsidR="000729B7" w:rsidRPr="003E1022">
        <w:rPr>
          <w:rFonts w:ascii="PT Astra Serif" w:eastAsia="Calibri" w:hAnsi="PT Astra Serif" w:cs="Times New Roman"/>
          <w:sz w:val="28"/>
          <w:szCs w:val="28"/>
        </w:rPr>
        <w:t>муниципальных услуг в Ульяновской области» (далее – многофункциональный центр)</w:t>
      </w:r>
      <w:r w:rsidR="00A77628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4C26D2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723D07" w:rsidRPr="003E1022" w:rsidRDefault="00E102B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г</w:t>
      </w:r>
      <w:r w:rsidR="004C26D2" w:rsidRPr="003E1022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723D07" w:rsidRPr="003E1022">
        <w:rPr>
          <w:rFonts w:ascii="PT Astra Serif" w:eastAsia="Calibri" w:hAnsi="PT Astra Serif" w:cs="Times New Roman"/>
          <w:sz w:val="28"/>
          <w:szCs w:val="28"/>
        </w:rPr>
        <w:t>в разделе 3:</w:t>
      </w:r>
    </w:p>
    <w:p w:rsidR="00740A49" w:rsidRPr="003E1022" w:rsidRDefault="00723D07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пункт 3.1 после слов «государственные услуги» дополнить словами «, многофункциональным центром»;</w:t>
      </w:r>
    </w:p>
    <w:p w:rsidR="005663C4" w:rsidRPr="003E1022" w:rsidRDefault="005663C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в пункте </w:t>
      </w:r>
      <w:r w:rsidR="00CC0E9A" w:rsidRPr="003E1022">
        <w:rPr>
          <w:rFonts w:ascii="PT Astra Serif" w:eastAsia="Calibri" w:hAnsi="PT Astra Serif" w:cs="Times New Roman"/>
          <w:sz w:val="28"/>
          <w:szCs w:val="28"/>
        </w:rPr>
        <w:t>3.2</w:t>
      </w:r>
      <w:r w:rsidRPr="003E1022">
        <w:rPr>
          <w:rFonts w:ascii="PT Astra Serif" w:eastAsia="Calibri" w:hAnsi="PT Astra Serif" w:cs="Times New Roman"/>
          <w:sz w:val="28"/>
          <w:szCs w:val="28"/>
        </w:rPr>
        <w:t>:</w:t>
      </w:r>
    </w:p>
    <w:p w:rsidR="00E707DC" w:rsidRPr="003E1022" w:rsidRDefault="005663C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подпункт 1 </w:t>
      </w:r>
      <w:r w:rsidR="00E707DC" w:rsidRPr="003E1022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:rsidR="00E707DC" w:rsidRPr="003E1022" w:rsidRDefault="00E707D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«1) рассматривает жалобы заявителей на решения и действия (бездействие) руководителей органов, </w:t>
      </w:r>
      <w:r w:rsidR="00570DA3" w:rsidRPr="003E1022">
        <w:rPr>
          <w:rFonts w:ascii="PT Astra Serif" w:eastAsia="Calibri" w:hAnsi="PT Astra Serif" w:cs="Times New Roman"/>
          <w:sz w:val="28"/>
          <w:szCs w:val="28"/>
        </w:rPr>
        <w:t>предоставляющих государственные услуги, а также решения и действия (бездействие) многофункционального центра (далее – жалоба);»;</w:t>
      </w:r>
    </w:p>
    <w:p w:rsidR="00E707DC" w:rsidRPr="003E1022" w:rsidRDefault="00C04106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подпункт 2 после слов «государственные услуги</w:t>
      </w:r>
      <w:r w:rsidR="00392BE2" w:rsidRPr="003E1022">
        <w:rPr>
          <w:rFonts w:ascii="PT Astra Serif" w:eastAsia="Calibri" w:hAnsi="PT Astra Serif" w:cs="Times New Roman"/>
          <w:sz w:val="28"/>
          <w:szCs w:val="28"/>
        </w:rPr>
        <w:t>,</w:t>
      </w:r>
      <w:r w:rsidRPr="003E1022">
        <w:rPr>
          <w:rFonts w:ascii="PT Astra Serif" w:eastAsia="Calibri" w:hAnsi="PT Astra Serif" w:cs="Times New Roman"/>
          <w:sz w:val="28"/>
          <w:szCs w:val="28"/>
        </w:rPr>
        <w:t>» дополнить словами «многофункционального центр</w:t>
      </w:r>
      <w:r w:rsidR="00327EEA" w:rsidRPr="003E1022">
        <w:rPr>
          <w:rFonts w:ascii="PT Astra Serif" w:eastAsia="Calibri" w:hAnsi="PT Astra Serif" w:cs="Times New Roman"/>
          <w:sz w:val="28"/>
          <w:szCs w:val="28"/>
        </w:rPr>
        <w:t>а</w:t>
      </w:r>
      <w:r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077F0E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1E3BE2" w:rsidRPr="003E1022" w:rsidRDefault="001E3BE2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подпункт 6 </w:t>
      </w:r>
      <w:r w:rsidR="005B710B" w:rsidRPr="003E1022">
        <w:rPr>
          <w:rFonts w:ascii="PT Astra Serif" w:eastAsia="Calibri" w:hAnsi="PT Astra Serif" w:cs="Times New Roman"/>
          <w:sz w:val="28"/>
          <w:szCs w:val="28"/>
        </w:rPr>
        <w:t>после слов «</w:t>
      </w:r>
      <w:r w:rsidRPr="003E1022">
        <w:rPr>
          <w:rFonts w:ascii="PT Astra Serif" w:eastAsia="Calibri" w:hAnsi="PT Astra Serif" w:cs="Times New Roman"/>
          <w:sz w:val="28"/>
          <w:szCs w:val="28"/>
        </w:rPr>
        <w:t>государственную услугу,</w:t>
      </w:r>
      <w:r w:rsidR="005B710B" w:rsidRPr="003E1022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="00BE4DE0" w:rsidRPr="003E1022">
        <w:rPr>
          <w:rFonts w:ascii="PT Astra Serif" w:eastAsia="Calibri" w:hAnsi="PT Astra Serif" w:cs="Times New Roman"/>
          <w:sz w:val="28"/>
          <w:szCs w:val="28"/>
        </w:rPr>
        <w:t xml:space="preserve">дополнить </w:t>
      </w:r>
      <w:r w:rsidR="005B710B" w:rsidRPr="003E1022">
        <w:rPr>
          <w:rFonts w:ascii="PT Astra Serif" w:eastAsia="Calibri" w:hAnsi="PT Astra Serif" w:cs="Times New Roman"/>
          <w:sz w:val="28"/>
          <w:szCs w:val="28"/>
        </w:rPr>
        <w:t>словами «руководителя многофункционального центра</w:t>
      </w:r>
      <w:r w:rsidR="004D54A4" w:rsidRPr="003E1022">
        <w:rPr>
          <w:rFonts w:ascii="PT Astra Serif" w:eastAsia="Calibri" w:hAnsi="PT Astra Serif" w:cs="Times New Roman"/>
          <w:sz w:val="28"/>
          <w:szCs w:val="28"/>
        </w:rPr>
        <w:t>»</w:t>
      </w:r>
      <w:r w:rsidR="00FD7A56" w:rsidRPr="003E1022">
        <w:rPr>
          <w:rFonts w:ascii="PT Astra Serif" w:eastAsia="Calibri" w:hAnsi="PT Astra Serif" w:cs="Times New Roman"/>
          <w:sz w:val="28"/>
          <w:szCs w:val="28"/>
        </w:rPr>
        <w:t>;</w:t>
      </w:r>
    </w:p>
    <w:p w:rsidR="004D54A4" w:rsidRPr="003E1022" w:rsidRDefault="009B033F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д</w:t>
      </w:r>
      <w:r w:rsidR="003F53EC" w:rsidRPr="003E1022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3F30FE" w:rsidRPr="003E1022">
        <w:rPr>
          <w:rFonts w:ascii="PT Astra Serif" w:eastAsia="Calibri" w:hAnsi="PT Astra Serif" w:cs="Times New Roman"/>
          <w:sz w:val="28"/>
          <w:szCs w:val="28"/>
        </w:rPr>
        <w:t>в разделе 4:</w:t>
      </w:r>
    </w:p>
    <w:p w:rsidR="00ED5154" w:rsidRPr="003E1022" w:rsidRDefault="003F30FE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пункт 4.4 </w:t>
      </w:r>
      <w:r w:rsidR="00ED5154" w:rsidRPr="003E1022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:rsidR="00F312F3" w:rsidRPr="003E1022" w:rsidRDefault="00ED515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«4.4. Основанием для проведения заседания Правительственной комиссии является жалоба, поступившая непосредственно в Правительственную комиссию либо через орган, предоставляющий государственную услугу, многофункциональный центр</w:t>
      </w:r>
      <w:r w:rsidR="005B710B" w:rsidRPr="003E1022">
        <w:rPr>
          <w:rFonts w:ascii="PT Astra Serif" w:eastAsia="Calibri" w:hAnsi="PT Astra Serif" w:cs="Times New Roman"/>
          <w:sz w:val="28"/>
          <w:szCs w:val="28"/>
        </w:rPr>
        <w:t>.</w:t>
      </w:r>
    </w:p>
    <w:p w:rsidR="00ED5154" w:rsidRPr="003E1022" w:rsidRDefault="005B710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Орган, </w:t>
      </w:r>
      <w:r w:rsidR="00F312F3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предоставляющий го</w:t>
      </w:r>
      <w:r w:rsidR="00E54946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сударственную </w:t>
      </w:r>
      <w:r w:rsidR="00392BE2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услугу, </w:t>
      </w:r>
      <w:r w:rsidR="00F312F3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многофункциональный центр, получивши</w:t>
      </w:r>
      <w:r w:rsidR="00B46F1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е </w:t>
      </w:r>
      <w:r w:rsidR="00F312F3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жалобу, направля</w:t>
      </w:r>
      <w:r w:rsidR="00B46F15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ю</w:t>
      </w:r>
      <w:r w:rsidR="00F312F3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т жалобу в Правительственную комиссию в течение двух рабочих дней со дняеё поступления</w:t>
      </w:r>
      <w:r w:rsidR="003441D3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.</w:t>
      </w:r>
      <w:r w:rsidR="00F312F3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»</w:t>
      </w:r>
      <w:r w:rsidR="00BE4DE0" w:rsidRPr="003E102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;</w:t>
      </w:r>
    </w:p>
    <w:p w:rsidR="00B46F15" w:rsidRDefault="00B46F15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 пункте </w:t>
      </w:r>
      <w:r w:rsidRPr="003E1022">
        <w:rPr>
          <w:rFonts w:ascii="PT Astra Serif" w:eastAsia="Calibri" w:hAnsi="PT Astra Serif" w:cs="Times New Roman"/>
          <w:sz w:val="28"/>
          <w:szCs w:val="28"/>
        </w:rPr>
        <w:t>4.6</w:t>
      </w:r>
      <w:r>
        <w:rPr>
          <w:rFonts w:ascii="PT Astra Serif" w:eastAsia="Calibri" w:hAnsi="PT Astra Serif" w:cs="Times New Roman"/>
          <w:sz w:val="28"/>
          <w:szCs w:val="28"/>
        </w:rPr>
        <w:t xml:space="preserve">: </w:t>
      </w:r>
    </w:p>
    <w:p w:rsidR="00F329D7" w:rsidRPr="003E1022" w:rsidRDefault="00F329D7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абзац </w:t>
      </w:r>
      <w:r w:rsidR="00AE053E" w:rsidRPr="003E1022">
        <w:rPr>
          <w:rFonts w:ascii="PT Astra Serif" w:eastAsia="Calibri" w:hAnsi="PT Astra Serif" w:cs="Times New Roman"/>
          <w:sz w:val="28"/>
          <w:szCs w:val="28"/>
        </w:rPr>
        <w:t xml:space="preserve">второй </w:t>
      </w:r>
      <w:r w:rsidRPr="003E1022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:rsidR="008558C8" w:rsidRPr="003E1022" w:rsidRDefault="008558C8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«</w:t>
      </w:r>
      <w:r w:rsidR="00F329D7" w:rsidRPr="003E1022">
        <w:rPr>
          <w:rFonts w:ascii="PT Astra Serif" w:eastAsia="Calibri" w:hAnsi="PT Astra Serif" w:cs="Times New Roman"/>
          <w:sz w:val="28"/>
          <w:szCs w:val="28"/>
        </w:rPr>
        <w:t xml:space="preserve">в течение одного рабочего дня со дня поступления жалобы                                           в Правительственную комиссию регистрирует жалобу в журнале учёта </w:t>
      </w:r>
      <w:r w:rsidR="00A855C2" w:rsidRPr="003E1022">
        <w:rPr>
          <w:rFonts w:ascii="PT Astra Serif" w:eastAsia="Calibri" w:hAnsi="PT Astra Serif" w:cs="Times New Roman"/>
          <w:sz w:val="28"/>
          <w:szCs w:val="28"/>
        </w:rPr>
        <w:t>жалоб              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жалобна решения и действия              (бездействие) областного государственного казённого учреждения              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F329D7" w:rsidRPr="003E1022">
        <w:rPr>
          <w:rFonts w:ascii="PT Astra Serif" w:eastAsia="Calibri" w:hAnsi="PT Astra Serif" w:cs="Times New Roman"/>
          <w:sz w:val="28"/>
          <w:szCs w:val="28"/>
        </w:rPr>
        <w:t xml:space="preserve">(далее - Журнал), </w:t>
      </w:r>
      <w:r w:rsidR="000F1398" w:rsidRPr="003E1022">
        <w:rPr>
          <w:rFonts w:ascii="PT Astra Serif" w:eastAsia="Calibri" w:hAnsi="PT Astra Serif" w:cs="Times New Roman"/>
          <w:sz w:val="28"/>
          <w:szCs w:val="28"/>
        </w:rPr>
        <w:t xml:space="preserve">по форме, </w:t>
      </w:r>
      <w:r w:rsidR="00506892" w:rsidRPr="003E1022">
        <w:rPr>
          <w:rFonts w:ascii="PT Astra Serif" w:eastAsia="Calibri" w:hAnsi="PT Astra Serif" w:cs="Times New Roman"/>
          <w:sz w:val="28"/>
          <w:szCs w:val="28"/>
        </w:rPr>
        <w:t xml:space="preserve">установленной приложением </w:t>
      </w:r>
      <w:r w:rsidR="000F1398" w:rsidRPr="003E1022">
        <w:rPr>
          <w:rFonts w:ascii="PT Astra Serif" w:eastAsia="Calibri" w:hAnsi="PT Astra Serif" w:cs="Times New Roman"/>
          <w:sz w:val="28"/>
          <w:szCs w:val="28"/>
        </w:rPr>
        <w:t xml:space="preserve">к настоящему </w:t>
      </w:r>
      <w:r w:rsidR="00F329D7" w:rsidRPr="003E1022">
        <w:rPr>
          <w:rFonts w:ascii="PT Astra Serif" w:eastAsia="Calibri" w:hAnsi="PT Astra Serif" w:cs="Times New Roman"/>
          <w:sz w:val="28"/>
          <w:szCs w:val="28"/>
        </w:rPr>
        <w:t>Регламенту;</w:t>
      </w:r>
      <w:r w:rsidR="000A3F80">
        <w:rPr>
          <w:rFonts w:ascii="PT Astra Serif" w:eastAsia="Calibri" w:hAnsi="PT Astra Serif" w:cs="Times New Roman"/>
          <w:sz w:val="28"/>
          <w:szCs w:val="28"/>
        </w:rPr>
        <w:t>»;</w:t>
      </w:r>
    </w:p>
    <w:p w:rsidR="007E5551" w:rsidRPr="00CD31C2" w:rsidRDefault="0036602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абзац </w:t>
      </w:r>
      <w:r w:rsidR="00392BE2" w:rsidRPr="003E1022">
        <w:rPr>
          <w:rFonts w:ascii="PT Astra Serif" w:eastAsia="Calibri" w:hAnsi="PT Astra Serif" w:cs="Times New Roman"/>
          <w:sz w:val="28"/>
          <w:szCs w:val="28"/>
        </w:rPr>
        <w:t xml:space="preserve">третий </w:t>
      </w:r>
      <w:r w:rsidRPr="003E1022">
        <w:rPr>
          <w:rFonts w:ascii="PT Astra Serif" w:eastAsia="Calibri" w:hAnsi="PT Astra Serif" w:cs="Times New Roman"/>
          <w:sz w:val="28"/>
          <w:szCs w:val="28"/>
        </w:rPr>
        <w:t>после слов «государственную услугу</w:t>
      </w:r>
      <w:r w:rsidR="00AE053E" w:rsidRPr="003E1022">
        <w:rPr>
          <w:rFonts w:ascii="PT Astra Serif" w:eastAsia="Calibri" w:hAnsi="PT Astra Serif" w:cs="Times New Roman"/>
          <w:sz w:val="28"/>
          <w:szCs w:val="28"/>
        </w:rPr>
        <w:t>,</w:t>
      </w:r>
      <w:r w:rsidRPr="003E1022">
        <w:rPr>
          <w:rFonts w:ascii="PT Astra Serif" w:eastAsia="Calibri" w:hAnsi="PT Astra Serif" w:cs="Times New Roman"/>
          <w:sz w:val="28"/>
          <w:szCs w:val="28"/>
        </w:rPr>
        <w:t>» дополнить словами «</w:t>
      </w:r>
      <w:r w:rsidR="007E5551" w:rsidRPr="003E1022">
        <w:rPr>
          <w:rFonts w:ascii="PT Astra Serif" w:eastAsia="Calibri" w:hAnsi="PT Astra Serif" w:cs="Times New Roman"/>
          <w:sz w:val="28"/>
          <w:szCs w:val="28"/>
        </w:rPr>
        <w:t xml:space="preserve">руководителя </w:t>
      </w:r>
      <w:r w:rsidRPr="003E1022">
        <w:rPr>
          <w:rFonts w:ascii="PT Astra Serif" w:eastAsia="Calibri" w:hAnsi="PT Astra Serif" w:cs="Times New Roman"/>
          <w:sz w:val="28"/>
          <w:szCs w:val="28"/>
        </w:rPr>
        <w:t>многофункционального центра»</w:t>
      </w:r>
      <w:r w:rsidR="00B46F15">
        <w:rPr>
          <w:rFonts w:ascii="PT Astra Serif" w:eastAsia="Calibri" w:hAnsi="PT Astra Serif" w:cs="Times New Roman"/>
          <w:sz w:val="28"/>
          <w:szCs w:val="28"/>
        </w:rPr>
        <w:t>;</w:t>
      </w:r>
    </w:p>
    <w:p w:rsidR="00D573FB" w:rsidRPr="003E1022" w:rsidRDefault="005D74E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пункт 4.7 изложить в следующей редакции:</w:t>
      </w:r>
    </w:p>
    <w:p w:rsidR="005D74E9" w:rsidRPr="003E1022" w:rsidRDefault="005D74E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«4.7. Заседание Правительственной комиссии проводится в присутствии руководителя органа, предоставляющего государственную услугу, руководителя многофункционального центра на действия котор</w:t>
      </w:r>
      <w:r w:rsidR="00F744E6">
        <w:rPr>
          <w:rFonts w:ascii="PT Astra Serif" w:eastAsia="Calibri" w:hAnsi="PT Astra Serif" w:cs="Times New Roman"/>
          <w:sz w:val="28"/>
          <w:szCs w:val="28"/>
        </w:rPr>
        <w:t xml:space="preserve">ых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была подана жалоба. При наличии письменной просьбы руководителя органа, предоставляющего государственную услугу, руководителя многофункционального центра о рассмотрении указанной жалобы без </w:t>
      </w:r>
      <w:r w:rsidR="00F744E6">
        <w:rPr>
          <w:rFonts w:ascii="PT Astra Serif" w:eastAsia="Calibri" w:hAnsi="PT Astra Serif" w:cs="Times New Roman"/>
          <w:sz w:val="28"/>
          <w:szCs w:val="28"/>
        </w:rPr>
        <w:t xml:space="preserve">их </w:t>
      </w:r>
      <w:r w:rsidRPr="003E1022">
        <w:rPr>
          <w:rFonts w:ascii="PT Astra Serif" w:eastAsia="Calibri" w:hAnsi="PT Astra Serif" w:cs="Times New Roman"/>
          <w:sz w:val="28"/>
          <w:szCs w:val="28"/>
        </w:rPr>
        <w:t>участия</w:t>
      </w:r>
      <w:r w:rsidR="00FC3FC4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заседание Правительственной комиссии проводится в </w:t>
      </w:r>
      <w:r w:rsidR="00F744E6">
        <w:rPr>
          <w:rFonts w:ascii="PT Astra Serif" w:eastAsia="Calibri" w:hAnsi="PT Astra Serif" w:cs="Times New Roman"/>
          <w:sz w:val="28"/>
          <w:szCs w:val="28"/>
        </w:rPr>
        <w:t xml:space="preserve">их </w:t>
      </w:r>
      <w:r w:rsidRPr="003E1022">
        <w:rPr>
          <w:rFonts w:ascii="PT Astra Serif" w:eastAsia="Calibri" w:hAnsi="PT Astra Serif" w:cs="Times New Roman"/>
          <w:sz w:val="28"/>
          <w:szCs w:val="28"/>
        </w:rPr>
        <w:t>отсутствие. В случае неявки руководителя органа, предоставляющего госуд</w:t>
      </w:r>
      <w:r w:rsidR="00F744E6">
        <w:rPr>
          <w:rFonts w:ascii="PT Astra Serif" w:eastAsia="Calibri" w:hAnsi="PT Astra Serif" w:cs="Times New Roman"/>
          <w:sz w:val="28"/>
          <w:szCs w:val="28"/>
        </w:rPr>
        <w:t xml:space="preserve">арственную услугу, руководителя </w:t>
      </w:r>
      <w:r w:rsidRPr="003E1022">
        <w:rPr>
          <w:rFonts w:ascii="PT Astra Serif" w:eastAsia="Calibri" w:hAnsi="PT Astra Serif" w:cs="Times New Roman"/>
          <w:sz w:val="28"/>
          <w:szCs w:val="28"/>
        </w:rPr>
        <w:t>многофункционального центра на заседание Правительственной комиссии при отсутствии письменной просьбы руководителя органа, предоставляющего государственную услугу, руководителя многофункционального центра о рассмотрении указанной жалобы без его участия</w:t>
      </w:r>
      <w:r w:rsidR="00FC3FC4" w:rsidRPr="003E102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3E1022">
        <w:rPr>
          <w:rFonts w:ascii="PT Astra Serif" w:eastAsia="Calibri" w:hAnsi="PT Astra Serif" w:cs="Times New Roman"/>
          <w:sz w:val="28"/>
          <w:szCs w:val="28"/>
        </w:rPr>
        <w:t>рассмотрение жалобы производится в отсутствие руководителя органа, предоставляющего государственную услугу, руководителя многофункционального центра.»;</w:t>
      </w:r>
    </w:p>
    <w:p w:rsidR="005D74E9" w:rsidRPr="003E1022" w:rsidRDefault="00831A37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пункт 4.8 </w:t>
      </w:r>
      <w:r w:rsidR="005D74E9" w:rsidRPr="003E1022">
        <w:rPr>
          <w:rFonts w:ascii="PT Astra Serif" w:eastAsia="Calibri" w:hAnsi="PT Astra Serif" w:cs="Times New Roman"/>
          <w:sz w:val="28"/>
          <w:szCs w:val="28"/>
        </w:rPr>
        <w:t>после слов «государственную услугу,» дополнить словами «руководителя многофункционального центра»;</w:t>
      </w:r>
    </w:p>
    <w:p w:rsidR="0093498C" w:rsidRPr="003E1022" w:rsidRDefault="0093498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пункт 4.9 после слов «государственную услугу,» дополнить словами «многофункционального центра»;</w:t>
      </w:r>
    </w:p>
    <w:p w:rsidR="000D0664" w:rsidRPr="003E1022" w:rsidRDefault="000D0664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подпункт 1 пункта 4.12 после слов «государственную услугу» дополнить словами «, руководителем многофункционального центра»;</w:t>
      </w:r>
    </w:p>
    <w:p w:rsidR="000D0664" w:rsidRPr="003E1022" w:rsidRDefault="00A14349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подпункт 3 пункта 4.13 после слов «государственную услугу,</w:t>
      </w:r>
      <w:r w:rsidR="00AE053E" w:rsidRPr="003E1022">
        <w:rPr>
          <w:rFonts w:ascii="PT Astra Serif" w:eastAsia="Calibri" w:hAnsi="PT Astra Serif" w:cs="Times New Roman"/>
          <w:sz w:val="28"/>
          <w:szCs w:val="28"/>
        </w:rPr>
        <w:t>» дополнить словами «</w:t>
      </w:r>
      <w:r w:rsidRPr="003E1022">
        <w:rPr>
          <w:rFonts w:ascii="PT Astra Serif" w:eastAsia="Calibri" w:hAnsi="PT Astra Serif" w:cs="Times New Roman"/>
          <w:sz w:val="28"/>
          <w:szCs w:val="28"/>
        </w:rPr>
        <w:t>руководителя многофункционального центра»;</w:t>
      </w:r>
    </w:p>
    <w:p w:rsidR="00EE196D" w:rsidRPr="003E1022" w:rsidRDefault="00EE196D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в пункте 4.15 слова «постановлением Правительства Ульяновской области от 21.03.2016 № 109-П» заменить словами «</w:t>
      </w:r>
      <w:r w:rsidR="00AE053E" w:rsidRPr="003E1022">
        <w:rPr>
          <w:rFonts w:ascii="PT Astra Serif" w:eastAsia="Calibri" w:hAnsi="PT Astra Serif" w:cs="Times New Roman"/>
          <w:sz w:val="28"/>
          <w:szCs w:val="28"/>
        </w:rPr>
        <w:t>У</w:t>
      </w:r>
      <w:r w:rsidRPr="003E1022">
        <w:rPr>
          <w:rFonts w:ascii="PT Astra Serif" w:eastAsia="Calibri" w:hAnsi="PT Astra Serif" w:cs="Times New Roman"/>
          <w:sz w:val="28"/>
          <w:szCs w:val="28"/>
        </w:rPr>
        <w:t>казом Губернатора Ульяновс</w:t>
      </w:r>
      <w:r w:rsidR="00A36623" w:rsidRPr="003E1022">
        <w:rPr>
          <w:rFonts w:ascii="PT Astra Serif" w:eastAsia="Calibri" w:hAnsi="PT Astra Serif" w:cs="Times New Roman"/>
          <w:sz w:val="28"/>
          <w:szCs w:val="28"/>
        </w:rPr>
        <w:t>кой области от 13.08.2018 № 81»;</w:t>
      </w:r>
    </w:p>
    <w:p w:rsidR="000422BA" w:rsidRPr="003E1022" w:rsidRDefault="000422B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lastRenderedPageBreak/>
        <w:t>пункт 4.17 после слов «государственную услугу,</w:t>
      </w:r>
      <w:r w:rsidR="00AE053E" w:rsidRPr="003E1022">
        <w:rPr>
          <w:rFonts w:ascii="PT Astra Serif" w:eastAsia="Calibri" w:hAnsi="PT Astra Serif" w:cs="Times New Roman"/>
          <w:sz w:val="28"/>
          <w:szCs w:val="28"/>
        </w:rPr>
        <w:t>» дополнить словами «</w:t>
      </w:r>
      <w:r w:rsidRPr="003E1022">
        <w:rPr>
          <w:rFonts w:ascii="PT Astra Serif" w:eastAsia="Calibri" w:hAnsi="PT Astra Serif" w:cs="Times New Roman"/>
          <w:sz w:val="28"/>
          <w:szCs w:val="28"/>
        </w:rPr>
        <w:t>руководителю многофункционального центра,»;</w:t>
      </w:r>
    </w:p>
    <w:p w:rsidR="00EE196D" w:rsidRPr="003E1022" w:rsidRDefault="000422BA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в подпункте 4.18 слова «областным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государственныхи муниципальных услуг в Ульяновской области» заменить словами «многофункциональным центром».</w:t>
      </w:r>
    </w:p>
    <w:p w:rsidR="00EA6A7A" w:rsidRPr="003E1022" w:rsidRDefault="001A60AB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г) наименование приложения </w:t>
      </w:r>
      <w:r w:rsidR="00EA6A7A" w:rsidRPr="003E1022">
        <w:rPr>
          <w:rFonts w:ascii="PT Astra Serif" w:eastAsia="Calibri" w:hAnsi="PT Astra Serif" w:cs="Times New Roman"/>
          <w:sz w:val="28"/>
          <w:szCs w:val="28"/>
        </w:rPr>
        <w:t>изложить в следующей редакции:</w:t>
      </w:r>
    </w:p>
    <w:p w:rsidR="00EA6A7A" w:rsidRPr="003E1022" w:rsidRDefault="00EA6A7A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«Форма </w:t>
      </w:r>
    </w:p>
    <w:p w:rsidR="000422BA" w:rsidRPr="003E1022" w:rsidRDefault="00EA6A7A" w:rsidP="00376EC3">
      <w:pPr>
        <w:tabs>
          <w:tab w:val="left" w:pos="993"/>
        </w:tabs>
        <w:spacing w:after="0" w:line="19" w:lineRule="atLeast"/>
        <w:ind w:firstLine="709"/>
        <w:contextualSpacing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журнала учёта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                       и действия (бездействие) областного государственного казённого учреждения              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1A60AB" w:rsidRPr="003E1022">
        <w:rPr>
          <w:rFonts w:ascii="PT Astra Serif" w:eastAsia="Calibri" w:hAnsi="PT Astra Serif" w:cs="Times New Roman"/>
          <w:sz w:val="28"/>
          <w:szCs w:val="28"/>
        </w:rPr>
        <w:t>.</w:t>
      </w:r>
    </w:p>
    <w:p w:rsidR="001472B0" w:rsidRPr="003E1022" w:rsidRDefault="00F93C7C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3</w:t>
      </w:r>
      <w:r w:rsidR="000C424E" w:rsidRPr="003E1022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1472B0" w:rsidRPr="003E1022">
        <w:rPr>
          <w:rFonts w:ascii="PT Astra Serif" w:eastAsia="Calibri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472B0" w:rsidRPr="003E1022" w:rsidRDefault="001472B0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71387" w:rsidRPr="003E1022" w:rsidRDefault="00C71387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71387" w:rsidRPr="003E1022" w:rsidRDefault="00C71387" w:rsidP="00376EC3">
      <w:pPr>
        <w:tabs>
          <w:tab w:val="left" w:pos="993"/>
        </w:tabs>
        <w:spacing w:after="0" w:line="19" w:lineRule="atLeas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472B0" w:rsidRPr="003E1022" w:rsidRDefault="001472B0" w:rsidP="00376EC3">
      <w:pPr>
        <w:tabs>
          <w:tab w:val="left" w:pos="993"/>
        </w:tabs>
        <w:spacing w:after="0" w:line="19" w:lineRule="atLeast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 xml:space="preserve">Председатель </w:t>
      </w:r>
    </w:p>
    <w:p w:rsidR="00DA2B75" w:rsidRPr="003E1022" w:rsidRDefault="001472B0" w:rsidP="00376EC3">
      <w:pPr>
        <w:tabs>
          <w:tab w:val="left" w:pos="993"/>
        </w:tabs>
        <w:spacing w:after="0" w:line="19" w:lineRule="atLeast"/>
        <w:contextualSpacing/>
        <w:jc w:val="both"/>
        <w:rPr>
          <w:rFonts w:ascii="PT Astra Serif" w:hAnsi="PT Astra Serif"/>
          <w:sz w:val="28"/>
          <w:szCs w:val="28"/>
        </w:rPr>
      </w:pPr>
      <w:r w:rsidRPr="003E1022">
        <w:rPr>
          <w:rFonts w:ascii="PT Astra Serif" w:eastAsia="Calibri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DA2B75" w:rsidRPr="003E1022" w:rsidSect="000F12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0E" w:rsidRDefault="00C43A0E">
      <w:pPr>
        <w:spacing w:after="0" w:line="240" w:lineRule="auto"/>
      </w:pPr>
      <w:r>
        <w:separator/>
      </w:r>
    </w:p>
  </w:endnote>
  <w:endnote w:type="continuationSeparator" w:id="1">
    <w:p w:rsidR="00C43A0E" w:rsidRDefault="00C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0E" w:rsidRDefault="00C43A0E">
      <w:pPr>
        <w:spacing w:after="0" w:line="240" w:lineRule="auto"/>
      </w:pPr>
      <w:r>
        <w:separator/>
      </w:r>
    </w:p>
  </w:footnote>
  <w:footnote w:type="continuationSeparator" w:id="1">
    <w:p w:rsidR="00C43A0E" w:rsidRDefault="00C4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D3" w:rsidRPr="00953C1E" w:rsidRDefault="00BF5D97" w:rsidP="00EE02D3">
    <w:pPr>
      <w:pStyle w:val="a3"/>
      <w:jc w:val="center"/>
      <w:rPr>
        <w:rFonts w:ascii="Times New Roman" w:hAnsi="Times New Roman"/>
        <w:sz w:val="24"/>
        <w:szCs w:val="24"/>
      </w:rPr>
    </w:pPr>
    <w:r w:rsidRPr="00953C1E">
      <w:rPr>
        <w:rFonts w:ascii="Times New Roman" w:hAnsi="Times New Roman"/>
        <w:sz w:val="24"/>
        <w:szCs w:val="24"/>
      </w:rPr>
      <w:fldChar w:fldCharType="begin"/>
    </w:r>
    <w:r w:rsidR="00CC642A" w:rsidRPr="00953C1E">
      <w:rPr>
        <w:rFonts w:ascii="Times New Roman" w:hAnsi="Times New Roman"/>
        <w:sz w:val="24"/>
        <w:szCs w:val="24"/>
      </w:rPr>
      <w:instrText xml:space="preserve"> PAGE   \* MERGEFORMAT </w:instrText>
    </w:r>
    <w:r w:rsidRPr="00953C1E">
      <w:rPr>
        <w:rFonts w:ascii="Times New Roman" w:hAnsi="Times New Roman"/>
        <w:sz w:val="24"/>
        <w:szCs w:val="24"/>
      </w:rPr>
      <w:fldChar w:fldCharType="separate"/>
    </w:r>
    <w:r w:rsidR="00053699">
      <w:rPr>
        <w:rFonts w:ascii="Times New Roman" w:hAnsi="Times New Roman"/>
        <w:noProof/>
        <w:sz w:val="24"/>
        <w:szCs w:val="24"/>
      </w:rPr>
      <w:t>15</w:t>
    </w:r>
    <w:r w:rsidRPr="00953C1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F3E"/>
    <w:multiLevelType w:val="hybridMultilevel"/>
    <w:tmpl w:val="FCA4D4BC"/>
    <w:lvl w:ilvl="0" w:tplc="C4184B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A76FF"/>
    <w:multiLevelType w:val="hybridMultilevel"/>
    <w:tmpl w:val="321E159A"/>
    <w:lvl w:ilvl="0" w:tplc="B5DE8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7C"/>
    <w:rsid w:val="000005E9"/>
    <w:rsid w:val="0000190E"/>
    <w:rsid w:val="00001973"/>
    <w:rsid w:val="00001F15"/>
    <w:rsid w:val="00002070"/>
    <w:rsid w:val="00004F61"/>
    <w:rsid w:val="0000535F"/>
    <w:rsid w:val="000069DC"/>
    <w:rsid w:val="00006AD5"/>
    <w:rsid w:val="000103F4"/>
    <w:rsid w:val="0001178E"/>
    <w:rsid w:val="000122B1"/>
    <w:rsid w:val="000132CD"/>
    <w:rsid w:val="00013C39"/>
    <w:rsid w:val="0001414A"/>
    <w:rsid w:val="00014362"/>
    <w:rsid w:val="0001446D"/>
    <w:rsid w:val="00014B29"/>
    <w:rsid w:val="000164AA"/>
    <w:rsid w:val="00016861"/>
    <w:rsid w:val="0001686E"/>
    <w:rsid w:val="00016DC5"/>
    <w:rsid w:val="000172B6"/>
    <w:rsid w:val="000176E9"/>
    <w:rsid w:val="00017AF3"/>
    <w:rsid w:val="00017D8B"/>
    <w:rsid w:val="0002182A"/>
    <w:rsid w:val="000224B2"/>
    <w:rsid w:val="000231CD"/>
    <w:rsid w:val="00023999"/>
    <w:rsid w:val="00025683"/>
    <w:rsid w:val="00025BD4"/>
    <w:rsid w:val="00026241"/>
    <w:rsid w:val="0002672A"/>
    <w:rsid w:val="00026D0E"/>
    <w:rsid w:val="0002749F"/>
    <w:rsid w:val="0003035F"/>
    <w:rsid w:val="00030C3E"/>
    <w:rsid w:val="000317B2"/>
    <w:rsid w:val="00033158"/>
    <w:rsid w:val="00035244"/>
    <w:rsid w:val="00035FDB"/>
    <w:rsid w:val="0003626D"/>
    <w:rsid w:val="0003683B"/>
    <w:rsid w:val="000374A2"/>
    <w:rsid w:val="00037F42"/>
    <w:rsid w:val="00037FCA"/>
    <w:rsid w:val="00040FB4"/>
    <w:rsid w:val="00041874"/>
    <w:rsid w:val="00041FA4"/>
    <w:rsid w:val="000422BA"/>
    <w:rsid w:val="0004400F"/>
    <w:rsid w:val="00044015"/>
    <w:rsid w:val="0004426E"/>
    <w:rsid w:val="0004552E"/>
    <w:rsid w:val="00045838"/>
    <w:rsid w:val="00045BAB"/>
    <w:rsid w:val="00047CD4"/>
    <w:rsid w:val="000502EA"/>
    <w:rsid w:val="0005062F"/>
    <w:rsid w:val="00051319"/>
    <w:rsid w:val="00051EB5"/>
    <w:rsid w:val="00052C10"/>
    <w:rsid w:val="0005331C"/>
    <w:rsid w:val="000535E9"/>
    <w:rsid w:val="0005369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3B04"/>
    <w:rsid w:val="00063F6A"/>
    <w:rsid w:val="00064A55"/>
    <w:rsid w:val="00064E20"/>
    <w:rsid w:val="000675BA"/>
    <w:rsid w:val="000676CC"/>
    <w:rsid w:val="00067788"/>
    <w:rsid w:val="0007175E"/>
    <w:rsid w:val="000719DB"/>
    <w:rsid w:val="0007298A"/>
    <w:rsid w:val="000729B7"/>
    <w:rsid w:val="00073F67"/>
    <w:rsid w:val="0007432C"/>
    <w:rsid w:val="00075752"/>
    <w:rsid w:val="000766A5"/>
    <w:rsid w:val="00076A25"/>
    <w:rsid w:val="00076C2F"/>
    <w:rsid w:val="000775CA"/>
    <w:rsid w:val="000777C3"/>
    <w:rsid w:val="00077C9C"/>
    <w:rsid w:val="00077F0E"/>
    <w:rsid w:val="0008100A"/>
    <w:rsid w:val="000825D6"/>
    <w:rsid w:val="000846DC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352E"/>
    <w:rsid w:val="00094C10"/>
    <w:rsid w:val="0009561D"/>
    <w:rsid w:val="00095E15"/>
    <w:rsid w:val="00096306"/>
    <w:rsid w:val="000969F0"/>
    <w:rsid w:val="000A15A5"/>
    <w:rsid w:val="000A2E89"/>
    <w:rsid w:val="000A2FE9"/>
    <w:rsid w:val="000A3516"/>
    <w:rsid w:val="000A38E7"/>
    <w:rsid w:val="000A3F80"/>
    <w:rsid w:val="000A4B2E"/>
    <w:rsid w:val="000A613C"/>
    <w:rsid w:val="000A77AC"/>
    <w:rsid w:val="000A7EDF"/>
    <w:rsid w:val="000B1BEF"/>
    <w:rsid w:val="000B2098"/>
    <w:rsid w:val="000B2F30"/>
    <w:rsid w:val="000B3D52"/>
    <w:rsid w:val="000B41BD"/>
    <w:rsid w:val="000B431B"/>
    <w:rsid w:val="000B433E"/>
    <w:rsid w:val="000B569B"/>
    <w:rsid w:val="000B5A23"/>
    <w:rsid w:val="000B5A70"/>
    <w:rsid w:val="000B6457"/>
    <w:rsid w:val="000B6977"/>
    <w:rsid w:val="000B6A12"/>
    <w:rsid w:val="000B77C7"/>
    <w:rsid w:val="000C09F3"/>
    <w:rsid w:val="000C0B3C"/>
    <w:rsid w:val="000C1C94"/>
    <w:rsid w:val="000C1F1B"/>
    <w:rsid w:val="000C3775"/>
    <w:rsid w:val="000C402E"/>
    <w:rsid w:val="000C424E"/>
    <w:rsid w:val="000C665A"/>
    <w:rsid w:val="000C689F"/>
    <w:rsid w:val="000C6C70"/>
    <w:rsid w:val="000D010F"/>
    <w:rsid w:val="000D0664"/>
    <w:rsid w:val="000D0A46"/>
    <w:rsid w:val="000D14D3"/>
    <w:rsid w:val="000D2C97"/>
    <w:rsid w:val="000D643B"/>
    <w:rsid w:val="000D66DF"/>
    <w:rsid w:val="000D6BF0"/>
    <w:rsid w:val="000D77F4"/>
    <w:rsid w:val="000E0925"/>
    <w:rsid w:val="000E18A8"/>
    <w:rsid w:val="000E450C"/>
    <w:rsid w:val="000E5A69"/>
    <w:rsid w:val="000E6771"/>
    <w:rsid w:val="000E7623"/>
    <w:rsid w:val="000F05F6"/>
    <w:rsid w:val="000F12E6"/>
    <w:rsid w:val="000F1398"/>
    <w:rsid w:val="000F160F"/>
    <w:rsid w:val="000F34BB"/>
    <w:rsid w:val="000F50DC"/>
    <w:rsid w:val="000F5B27"/>
    <w:rsid w:val="000F5FC5"/>
    <w:rsid w:val="000F62BD"/>
    <w:rsid w:val="000F6A6F"/>
    <w:rsid w:val="000F6D16"/>
    <w:rsid w:val="000F76D6"/>
    <w:rsid w:val="000F7D01"/>
    <w:rsid w:val="001007A9"/>
    <w:rsid w:val="00100B85"/>
    <w:rsid w:val="0010151F"/>
    <w:rsid w:val="00101CC1"/>
    <w:rsid w:val="00101D80"/>
    <w:rsid w:val="00101F9A"/>
    <w:rsid w:val="001027E8"/>
    <w:rsid w:val="00102A83"/>
    <w:rsid w:val="001033BE"/>
    <w:rsid w:val="0010406B"/>
    <w:rsid w:val="0010429B"/>
    <w:rsid w:val="0010471C"/>
    <w:rsid w:val="001049C3"/>
    <w:rsid w:val="0010741F"/>
    <w:rsid w:val="0011036E"/>
    <w:rsid w:val="001114F4"/>
    <w:rsid w:val="00112A75"/>
    <w:rsid w:val="00114DE7"/>
    <w:rsid w:val="001154F6"/>
    <w:rsid w:val="001157A1"/>
    <w:rsid w:val="00115838"/>
    <w:rsid w:val="00115D6D"/>
    <w:rsid w:val="0011630E"/>
    <w:rsid w:val="0012033B"/>
    <w:rsid w:val="001206D8"/>
    <w:rsid w:val="00121A15"/>
    <w:rsid w:val="001228E4"/>
    <w:rsid w:val="00122FFF"/>
    <w:rsid w:val="00124162"/>
    <w:rsid w:val="00125C75"/>
    <w:rsid w:val="00126156"/>
    <w:rsid w:val="0012759E"/>
    <w:rsid w:val="00130971"/>
    <w:rsid w:val="001309D4"/>
    <w:rsid w:val="001321B9"/>
    <w:rsid w:val="001325D9"/>
    <w:rsid w:val="001341C4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35"/>
    <w:rsid w:val="001445DC"/>
    <w:rsid w:val="00145053"/>
    <w:rsid w:val="0014566D"/>
    <w:rsid w:val="00145E59"/>
    <w:rsid w:val="001472B0"/>
    <w:rsid w:val="00147A35"/>
    <w:rsid w:val="00147E11"/>
    <w:rsid w:val="001502C2"/>
    <w:rsid w:val="0015358C"/>
    <w:rsid w:val="00153EFD"/>
    <w:rsid w:val="0016086B"/>
    <w:rsid w:val="00160E1D"/>
    <w:rsid w:val="001640F9"/>
    <w:rsid w:val="00164A5D"/>
    <w:rsid w:val="00166699"/>
    <w:rsid w:val="00170D9F"/>
    <w:rsid w:val="00171120"/>
    <w:rsid w:val="00171A66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1A1"/>
    <w:rsid w:val="00181FE6"/>
    <w:rsid w:val="00182DFE"/>
    <w:rsid w:val="00183630"/>
    <w:rsid w:val="00184BB1"/>
    <w:rsid w:val="00186140"/>
    <w:rsid w:val="00190058"/>
    <w:rsid w:val="00190995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14D8"/>
    <w:rsid w:val="001A3C69"/>
    <w:rsid w:val="001A40CD"/>
    <w:rsid w:val="001A4A5E"/>
    <w:rsid w:val="001A5FD7"/>
    <w:rsid w:val="001A60AB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3F1F"/>
    <w:rsid w:val="001B5736"/>
    <w:rsid w:val="001B576E"/>
    <w:rsid w:val="001B5BB2"/>
    <w:rsid w:val="001B656A"/>
    <w:rsid w:val="001B6AFC"/>
    <w:rsid w:val="001B7B0C"/>
    <w:rsid w:val="001C0E47"/>
    <w:rsid w:val="001C1703"/>
    <w:rsid w:val="001C1D82"/>
    <w:rsid w:val="001C23D4"/>
    <w:rsid w:val="001C30E3"/>
    <w:rsid w:val="001C3663"/>
    <w:rsid w:val="001C4472"/>
    <w:rsid w:val="001C453F"/>
    <w:rsid w:val="001C4DDD"/>
    <w:rsid w:val="001C57FD"/>
    <w:rsid w:val="001C59EE"/>
    <w:rsid w:val="001C69C3"/>
    <w:rsid w:val="001C6B1A"/>
    <w:rsid w:val="001C6CA0"/>
    <w:rsid w:val="001C7767"/>
    <w:rsid w:val="001D24C8"/>
    <w:rsid w:val="001D2EBA"/>
    <w:rsid w:val="001D344C"/>
    <w:rsid w:val="001D48C6"/>
    <w:rsid w:val="001D56A3"/>
    <w:rsid w:val="001D756F"/>
    <w:rsid w:val="001E0D15"/>
    <w:rsid w:val="001E1E13"/>
    <w:rsid w:val="001E2464"/>
    <w:rsid w:val="001E27CB"/>
    <w:rsid w:val="001E35E9"/>
    <w:rsid w:val="001E3BE2"/>
    <w:rsid w:val="001E4145"/>
    <w:rsid w:val="001E4413"/>
    <w:rsid w:val="001E466E"/>
    <w:rsid w:val="001E5906"/>
    <w:rsid w:val="001E593B"/>
    <w:rsid w:val="001E59FA"/>
    <w:rsid w:val="001E5F7C"/>
    <w:rsid w:val="001E6399"/>
    <w:rsid w:val="001F0BE9"/>
    <w:rsid w:val="001F0E6D"/>
    <w:rsid w:val="001F1922"/>
    <w:rsid w:val="001F1E64"/>
    <w:rsid w:val="001F23A7"/>
    <w:rsid w:val="001F388D"/>
    <w:rsid w:val="001F3AEA"/>
    <w:rsid w:val="001F4024"/>
    <w:rsid w:val="001F41F0"/>
    <w:rsid w:val="001F463D"/>
    <w:rsid w:val="001F69C0"/>
    <w:rsid w:val="001F6B75"/>
    <w:rsid w:val="001F7348"/>
    <w:rsid w:val="001F7A65"/>
    <w:rsid w:val="00200766"/>
    <w:rsid w:val="00200BFE"/>
    <w:rsid w:val="0020279C"/>
    <w:rsid w:val="00204B31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CAE"/>
    <w:rsid w:val="00217E76"/>
    <w:rsid w:val="00217FFE"/>
    <w:rsid w:val="00221F1C"/>
    <w:rsid w:val="00223414"/>
    <w:rsid w:val="00224567"/>
    <w:rsid w:val="00225B13"/>
    <w:rsid w:val="002264E6"/>
    <w:rsid w:val="00226736"/>
    <w:rsid w:val="00226F08"/>
    <w:rsid w:val="00227054"/>
    <w:rsid w:val="00227456"/>
    <w:rsid w:val="00231B46"/>
    <w:rsid w:val="00233366"/>
    <w:rsid w:val="00234312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1C0C"/>
    <w:rsid w:val="0024340B"/>
    <w:rsid w:val="00243648"/>
    <w:rsid w:val="0024452B"/>
    <w:rsid w:val="00246333"/>
    <w:rsid w:val="00246897"/>
    <w:rsid w:val="00247471"/>
    <w:rsid w:val="00247C1F"/>
    <w:rsid w:val="00247CC8"/>
    <w:rsid w:val="00251380"/>
    <w:rsid w:val="00252B4A"/>
    <w:rsid w:val="00252EB2"/>
    <w:rsid w:val="0025335F"/>
    <w:rsid w:val="00253EC7"/>
    <w:rsid w:val="00254D7B"/>
    <w:rsid w:val="0025545C"/>
    <w:rsid w:val="00255A26"/>
    <w:rsid w:val="0025604B"/>
    <w:rsid w:val="002566B3"/>
    <w:rsid w:val="00261C19"/>
    <w:rsid w:val="002625C0"/>
    <w:rsid w:val="0026505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1471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878D0"/>
    <w:rsid w:val="002904E2"/>
    <w:rsid w:val="0029050D"/>
    <w:rsid w:val="00292134"/>
    <w:rsid w:val="0029216D"/>
    <w:rsid w:val="00293C7E"/>
    <w:rsid w:val="002957C1"/>
    <w:rsid w:val="00297DC7"/>
    <w:rsid w:val="00297E6E"/>
    <w:rsid w:val="002A021B"/>
    <w:rsid w:val="002A0914"/>
    <w:rsid w:val="002A18F0"/>
    <w:rsid w:val="002A27AD"/>
    <w:rsid w:val="002A2D5C"/>
    <w:rsid w:val="002A3A31"/>
    <w:rsid w:val="002A45AD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06C4"/>
    <w:rsid w:val="002B290E"/>
    <w:rsid w:val="002B2BA0"/>
    <w:rsid w:val="002B3AA6"/>
    <w:rsid w:val="002B57D5"/>
    <w:rsid w:val="002B672F"/>
    <w:rsid w:val="002B6A3A"/>
    <w:rsid w:val="002C125B"/>
    <w:rsid w:val="002C48C6"/>
    <w:rsid w:val="002C49C7"/>
    <w:rsid w:val="002C49EA"/>
    <w:rsid w:val="002C5F8E"/>
    <w:rsid w:val="002D030B"/>
    <w:rsid w:val="002D78ED"/>
    <w:rsid w:val="002E202C"/>
    <w:rsid w:val="002E3D71"/>
    <w:rsid w:val="002E50C2"/>
    <w:rsid w:val="002E63EB"/>
    <w:rsid w:val="002E6948"/>
    <w:rsid w:val="002E7070"/>
    <w:rsid w:val="002E71E3"/>
    <w:rsid w:val="002E7F29"/>
    <w:rsid w:val="002E7FD9"/>
    <w:rsid w:val="002F09FF"/>
    <w:rsid w:val="002F0F9F"/>
    <w:rsid w:val="002F114F"/>
    <w:rsid w:val="002F1DFC"/>
    <w:rsid w:val="002F280E"/>
    <w:rsid w:val="002F299C"/>
    <w:rsid w:val="002F4A5E"/>
    <w:rsid w:val="002F5985"/>
    <w:rsid w:val="002F6E99"/>
    <w:rsid w:val="002F6FB7"/>
    <w:rsid w:val="00300BF1"/>
    <w:rsid w:val="00300E8C"/>
    <w:rsid w:val="00300ED6"/>
    <w:rsid w:val="00300F6B"/>
    <w:rsid w:val="00301330"/>
    <w:rsid w:val="003019AA"/>
    <w:rsid w:val="003040C7"/>
    <w:rsid w:val="00304C07"/>
    <w:rsid w:val="00304D56"/>
    <w:rsid w:val="00306495"/>
    <w:rsid w:val="00307848"/>
    <w:rsid w:val="003106C7"/>
    <w:rsid w:val="0031103F"/>
    <w:rsid w:val="00311BAE"/>
    <w:rsid w:val="0031209F"/>
    <w:rsid w:val="00315130"/>
    <w:rsid w:val="00315A3C"/>
    <w:rsid w:val="00316320"/>
    <w:rsid w:val="00316D57"/>
    <w:rsid w:val="00317CE4"/>
    <w:rsid w:val="003208CD"/>
    <w:rsid w:val="00320A70"/>
    <w:rsid w:val="00320EE5"/>
    <w:rsid w:val="00321D4B"/>
    <w:rsid w:val="00321E28"/>
    <w:rsid w:val="00323402"/>
    <w:rsid w:val="00323AD2"/>
    <w:rsid w:val="00323BB1"/>
    <w:rsid w:val="0032430D"/>
    <w:rsid w:val="00324B3F"/>
    <w:rsid w:val="00327EEA"/>
    <w:rsid w:val="00330160"/>
    <w:rsid w:val="00330A23"/>
    <w:rsid w:val="003346FF"/>
    <w:rsid w:val="00334AD4"/>
    <w:rsid w:val="0033610B"/>
    <w:rsid w:val="0034067B"/>
    <w:rsid w:val="003406B4"/>
    <w:rsid w:val="0034186B"/>
    <w:rsid w:val="00344032"/>
    <w:rsid w:val="003441D3"/>
    <w:rsid w:val="0034749F"/>
    <w:rsid w:val="00352813"/>
    <w:rsid w:val="003529C3"/>
    <w:rsid w:val="00352DC2"/>
    <w:rsid w:val="003538CA"/>
    <w:rsid w:val="00355903"/>
    <w:rsid w:val="00356B01"/>
    <w:rsid w:val="00364EE6"/>
    <w:rsid w:val="00365308"/>
    <w:rsid w:val="00366020"/>
    <w:rsid w:val="00366908"/>
    <w:rsid w:val="00367CB2"/>
    <w:rsid w:val="00370C0F"/>
    <w:rsid w:val="00371D9C"/>
    <w:rsid w:val="00371DEB"/>
    <w:rsid w:val="0037252A"/>
    <w:rsid w:val="003736D9"/>
    <w:rsid w:val="00375F7E"/>
    <w:rsid w:val="003762CD"/>
    <w:rsid w:val="00376466"/>
    <w:rsid w:val="003768BB"/>
    <w:rsid w:val="00376EC3"/>
    <w:rsid w:val="00377571"/>
    <w:rsid w:val="0037763A"/>
    <w:rsid w:val="00377903"/>
    <w:rsid w:val="00377CF7"/>
    <w:rsid w:val="00381567"/>
    <w:rsid w:val="003827DD"/>
    <w:rsid w:val="003832CB"/>
    <w:rsid w:val="003834E0"/>
    <w:rsid w:val="00383D6C"/>
    <w:rsid w:val="003846FE"/>
    <w:rsid w:val="00384832"/>
    <w:rsid w:val="00384B59"/>
    <w:rsid w:val="00384FF0"/>
    <w:rsid w:val="00385301"/>
    <w:rsid w:val="003855EB"/>
    <w:rsid w:val="0038564A"/>
    <w:rsid w:val="003878D1"/>
    <w:rsid w:val="00387D33"/>
    <w:rsid w:val="00390C96"/>
    <w:rsid w:val="003916F6"/>
    <w:rsid w:val="00392BE2"/>
    <w:rsid w:val="00394308"/>
    <w:rsid w:val="00394758"/>
    <w:rsid w:val="003950BC"/>
    <w:rsid w:val="00395D84"/>
    <w:rsid w:val="003963DF"/>
    <w:rsid w:val="00396956"/>
    <w:rsid w:val="00396FE7"/>
    <w:rsid w:val="00397078"/>
    <w:rsid w:val="0039763D"/>
    <w:rsid w:val="003A044F"/>
    <w:rsid w:val="003A0EEB"/>
    <w:rsid w:val="003A1588"/>
    <w:rsid w:val="003A1B0C"/>
    <w:rsid w:val="003A302D"/>
    <w:rsid w:val="003B086D"/>
    <w:rsid w:val="003B0924"/>
    <w:rsid w:val="003B11CA"/>
    <w:rsid w:val="003B17B1"/>
    <w:rsid w:val="003B2977"/>
    <w:rsid w:val="003B3005"/>
    <w:rsid w:val="003B3123"/>
    <w:rsid w:val="003B3216"/>
    <w:rsid w:val="003B3502"/>
    <w:rsid w:val="003B3558"/>
    <w:rsid w:val="003B36FF"/>
    <w:rsid w:val="003B403D"/>
    <w:rsid w:val="003B447E"/>
    <w:rsid w:val="003B46BE"/>
    <w:rsid w:val="003B497C"/>
    <w:rsid w:val="003B4C42"/>
    <w:rsid w:val="003B5D86"/>
    <w:rsid w:val="003C006C"/>
    <w:rsid w:val="003C00B5"/>
    <w:rsid w:val="003C101C"/>
    <w:rsid w:val="003C302A"/>
    <w:rsid w:val="003C3ABA"/>
    <w:rsid w:val="003C4502"/>
    <w:rsid w:val="003C6F4A"/>
    <w:rsid w:val="003D024F"/>
    <w:rsid w:val="003D1023"/>
    <w:rsid w:val="003D1661"/>
    <w:rsid w:val="003D2EA1"/>
    <w:rsid w:val="003D43FF"/>
    <w:rsid w:val="003D4BB5"/>
    <w:rsid w:val="003D5A76"/>
    <w:rsid w:val="003D654D"/>
    <w:rsid w:val="003D6702"/>
    <w:rsid w:val="003D7D06"/>
    <w:rsid w:val="003D7EEB"/>
    <w:rsid w:val="003E00D2"/>
    <w:rsid w:val="003E00FC"/>
    <w:rsid w:val="003E08AD"/>
    <w:rsid w:val="003E1022"/>
    <w:rsid w:val="003E3307"/>
    <w:rsid w:val="003E3541"/>
    <w:rsid w:val="003E4DD4"/>
    <w:rsid w:val="003E6641"/>
    <w:rsid w:val="003E777F"/>
    <w:rsid w:val="003F0456"/>
    <w:rsid w:val="003F0D7D"/>
    <w:rsid w:val="003F245A"/>
    <w:rsid w:val="003F30FE"/>
    <w:rsid w:val="003F4D32"/>
    <w:rsid w:val="003F53EC"/>
    <w:rsid w:val="003F613D"/>
    <w:rsid w:val="003F7A83"/>
    <w:rsid w:val="00401154"/>
    <w:rsid w:val="00401508"/>
    <w:rsid w:val="00401BE5"/>
    <w:rsid w:val="00404FDF"/>
    <w:rsid w:val="0040672B"/>
    <w:rsid w:val="00407818"/>
    <w:rsid w:val="00414F4F"/>
    <w:rsid w:val="0041581A"/>
    <w:rsid w:val="00415D15"/>
    <w:rsid w:val="0041665C"/>
    <w:rsid w:val="00417160"/>
    <w:rsid w:val="00417E70"/>
    <w:rsid w:val="00420196"/>
    <w:rsid w:val="00420B15"/>
    <w:rsid w:val="00421F2B"/>
    <w:rsid w:val="00422534"/>
    <w:rsid w:val="00422D12"/>
    <w:rsid w:val="00424486"/>
    <w:rsid w:val="0042515B"/>
    <w:rsid w:val="0042579A"/>
    <w:rsid w:val="00426703"/>
    <w:rsid w:val="004271EF"/>
    <w:rsid w:val="00430214"/>
    <w:rsid w:val="00430D9F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1E3B"/>
    <w:rsid w:val="00443601"/>
    <w:rsid w:val="00446AA6"/>
    <w:rsid w:val="00450C2F"/>
    <w:rsid w:val="00450FF4"/>
    <w:rsid w:val="004514FD"/>
    <w:rsid w:val="0045234F"/>
    <w:rsid w:val="00452B0E"/>
    <w:rsid w:val="00452E29"/>
    <w:rsid w:val="00452E62"/>
    <w:rsid w:val="004534D4"/>
    <w:rsid w:val="0045391A"/>
    <w:rsid w:val="00453F4D"/>
    <w:rsid w:val="004553EB"/>
    <w:rsid w:val="00456964"/>
    <w:rsid w:val="00456CB1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2A18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658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05C2"/>
    <w:rsid w:val="004B1AA5"/>
    <w:rsid w:val="004B1F22"/>
    <w:rsid w:val="004B2B34"/>
    <w:rsid w:val="004B2D81"/>
    <w:rsid w:val="004B334C"/>
    <w:rsid w:val="004B36C8"/>
    <w:rsid w:val="004B36EE"/>
    <w:rsid w:val="004B4D20"/>
    <w:rsid w:val="004B4E51"/>
    <w:rsid w:val="004B54A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243E"/>
    <w:rsid w:val="004C26D2"/>
    <w:rsid w:val="004C3D44"/>
    <w:rsid w:val="004C51C0"/>
    <w:rsid w:val="004C5303"/>
    <w:rsid w:val="004C55F1"/>
    <w:rsid w:val="004C61BA"/>
    <w:rsid w:val="004C73C9"/>
    <w:rsid w:val="004C74AA"/>
    <w:rsid w:val="004C7A73"/>
    <w:rsid w:val="004D05D3"/>
    <w:rsid w:val="004D147E"/>
    <w:rsid w:val="004D149E"/>
    <w:rsid w:val="004D3FBC"/>
    <w:rsid w:val="004D4A88"/>
    <w:rsid w:val="004D4BBD"/>
    <w:rsid w:val="004D54A4"/>
    <w:rsid w:val="004D6DB9"/>
    <w:rsid w:val="004E1AC2"/>
    <w:rsid w:val="004E1C28"/>
    <w:rsid w:val="004E298A"/>
    <w:rsid w:val="004E2E9A"/>
    <w:rsid w:val="004E330E"/>
    <w:rsid w:val="004E38E3"/>
    <w:rsid w:val="004E4E2E"/>
    <w:rsid w:val="004E52C2"/>
    <w:rsid w:val="004E7CE9"/>
    <w:rsid w:val="004F02FB"/>
    <w:rsid w:val="004F3477"/>
    <w:rsid w:val="004F4A29"/>
    <w:rsid w:val="004F50F5"/>
    <w:rsid w:val="004F517D"/>
    <w:rsid w:val="004F5476"/>
    <w:rsid w:val="004F644A"/>
    <w:rsid w:val="004F7526"/>
    <w:rsid w:val="0050059B"/>
    <w:rsid w:val="00500902"/>
    <w:rsid w:val="0050119E"/>
    <w:rsid w:val="005035D9"/>
    <w:rsid w:val="00505DE8"/>
    <w:rsid w:val="00506892"/>
    <w:rsid w:val="00507F69"/>
    <w:rsid w:val="0051206E"/>
    <w:rsid w:val="0051212F"/>
    <w:rsid w:val="005129E3"/>
    <w:rsid w:val="00513B57"/>
    <w:rsid w:val="0051406D"/>
    <w:rsid w:val="0051543F"/>
    <w:rsid w:val="00515881"/>
    <w:rsid w:val="00516984"/>
    <w:rsid w:val="00517B11"/>
    <w:rsid w:val="00521BFF"/>
    <w:rsid w:val="00521EA2"/>
    <w:rsid w:val="00522174"/>
    <w:rsid w:val="00522539"/>
    <w:rsid w:val="005234EC"/>
    <w:rsid w:val="00523F80"/>
    <w:rsid w:val="00524E07"/>
    <w:rsid w:val="00524EF5"/>
    <w:rsid w:val="005262C8"/>
    <w:rsid w:val="005265E7"/>
    <w:rsid w:val="005266C5"/>
    <w:rsid w:val="00526AC2"/>
    <w:rsid w:val="00527F90"/>
    <w:rsid w:val="005303A5"/>
    <w:rsid w:val="005303EB"/>
    <w:rsid w:val="005317C6"/>
    <w:rsid w:val="00531E54"/>
    <w:rsid w:val="00533707"/>
    <w:rsid w:val="00533AA8"/>
    <w:rsid w:val="005355D3"/>
    <w:rsid w:val="00535810"/>
    <w:rsid w:val="00535E12"/>
    <w:rsid w:val="005369C7"/>
    <w:rsid w:val="00536C8C"/>
    <w:rsid w:val="00536CF8"/>
    <w:rsid w:val="005371D0"/>
    <w:rsid w:val="00537A91"/>
    <w:rsid w:val="00537BB9"/>
    <w:rsid w:val="00537F6F"/>
    <w:rsid w:val="005405C6"/>
    <w:rsid w:val="00541606"/>
    <w:rsid w:val="00541BBD"/>
    <w:rsid w:val="00542015"/>
    <w:rsid w:val="00542086"/>
    <w:rsid w:val="00545FF9"/>
    <w:rsid w:val="00546358"/>
    <w:rsid w:val="00547F44"/>
    <w:rsid w:val="00550910"/>
    <w:rsid w:val="0055103C"/>
    <w:rsid w:val="005512EB"/>
    <w:rsid w:val="005514AA"/>
    <w:rsid w:val="00552064"/>
    <w:rsid w:val="00553F9E"/>
    <w:rsid w:val="00554A45"/>
    <w:rsid w:val="00557BF9"/>
    <w:rsid w:val="00557D57"/>
    <w:rsid w:val="00562575"/>
    <w:rsid w:val="005629CD"/>
    <w:rsid w:val="00563285"/>
    <w:rsid w:val="00564676"/>
    <w:rsid w:val="005652E1"/>
    <w:rsid w:val="00565877"/>
    <w:rsid w:val="00565AB1"/>
    <w:rsid w:val="005663C4"/>
    <w:rsid w:val="005674BD"/>
    <w:rsid w:val="00567713"/>
    <w:rsid w:val="00570DA3"/>
    <w:rsid w:val="0057112A"/>
    <w:rsid w:val="005716DE"/>
    <w:rsid w:val="005727FF"/>
    <w:rsid w:val="00572900"/>
    <w:rsid w:val="0057336A"/>
    <w:rsid w:val="00573884"/>
    <w:rsid w:val="0057479A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B08"/>
    <w:rsid w:val="00585FEF"/>
    <w:rsid w:val="0058612B"/>
    <w:rsid w:val="00586F65"/>
    <w:rsid w:val="005874F6"/>
    <w:rsid w:val="0058779A"/>
    <w:rsid w:val="005903E2"/>
    <w:rsid w:val="005913C4"/>
    <w:rsid w:val="0059231C"/>
    <w:rsid w:val="005929EC"/>
    <w:rsid w:val="00592EEA"/>
    <w:rsid w:val="00592F46"/>
    <w:rsid w:val="005934AA"/>
    <w:rsid w:val="005934C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387F"/>
    <w:rsid w:val="005B40EF"/>
    <w:rsid w:val="005B4157"/>
    <w:rsid w:val="005B451B"/>
    <w:rsid w:val="005B4F30"/>
    <w:rsid w:val="005B61B5"/>
    <w:rsid w:val="005B65F0"/>
    <w:rsid w:val="005B710B"/>
    <w:rsid w:val="005C1147"/>
    <w:rsid w:val="005C3EE2"/>
    <w:rsid w:val="005C4528"/>
    <w:rsid w:val="005C5131"/>
    <w:rsid w:val="005C62AE"/>
    <w:rsid w:val="005C6923"/>
    <w:rsid w:val="005C706D"/>
    <w:rsid w:val="005C712C"/>
    <w:rsid w:val="005D0665"/>
    <w:rsid w:val="005D1523"/>
    <w:rsid w:val="005D312D"/>
    <w:rsid w:val="005D5E7D"/>
    <w:rsid w:val="005D68BD"/>
    <w:rsid w:val="005D6BDC"/>
    <w:rsid w:val="005D6F9D"/>
    <w:rsid w:val="005D71F0"/>
    <w:rsid w:val="005D74E9"/>
    <w:rsid w:val="005D7546"/>
    <w:rsid w:val="005D78CC"/>
    <w:rsid w:val="005D7FFD"/>
    <w:rsid w:val="005E0236"/>
    <w:rsid w:val="005E1CAE"/>
    <w:rsid w:val="005E23B6"/>
    <w:rsid w:val="005E2804"/>
    <w:rsid w:val="005E2E3A"/>
    <w:rsid w:val="005E4647"/>
    <w:rsid w:val="005E47BB"/>
    <w:rsid w:val="005E5273"/>
    <w:rsid w:val="005E793D"/>
    <w:rsid w:val="005E7D54"/>
    <w:rsid w:val="005E7DE7"/>
    <w:rsid w:val="005F10CF"/>
    <w:rsid w:val="005F1994"/>
    <w:rsid w:val="005F1CD6"/>
    <w:rsid w:val="005F44FF"/>
    <w:rsid w:val="005F4CF8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3075"/>
    <w:rsid w:val="00614A72"/>
    <w:rsid w:val="00615A34"/>
    <w:rsid w:val="00616996"/>
    <w:rsid w:val="00617618"/>
    <w:rsid w:val="006214E4"/>
    <w:rsid w:val="006218AC"/>
    <w:rsid w:val="00621DD4"/>
    <w:rsid w:val="00622BFA"/>
    <w:rsid w:val="0062400F"/>
    <w:rsid w:val="00626232"/>
    <w:rsid w:val="006262A1"/>
    <w:rsid w:val="00626A48"/>
    <w:rsid w:val="00626C43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064"/>
    <w:rsid w:val="006371D7"/>
    <w:rsid w:val="00637ABB"/>
    <w:rsid w:val="00640D3C"/>
    <w:rsid w:val="006411AF"/>
    <w:rsid w:val="0064132F"/>
    <w:rsid w:val="006428A9"/>
    <w:rsid w:val="00642DFB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0B92"/>
    <w:rsid w:val="00661151"/>
    <w:rsid w:val="006613A9"/>
    <w:rsid w:val="0066362D"/>
    <w:rsid w:val="0066370E"/>
    <w:rsid w:val="00663947"/>
    <w:rsid w:val="00663B1E"/>
    <w:rsid w:val="0066466D"/>
    <w:rsid w:val="0066656A"/>
    <w:rsid w:val="00670327"/>
    <w:rsid w:val="006707C7"/>
    <w:rsid w:val="00671CF8"/>
    <w:rsid w:val="00672A13"/>
    <w:rsid w:val="00674499"/>
    <w:rsid w:val="0067523A"/>
    <w:rsid w:val="00675A3C"/>
    <w:rsid w:val="00675C4F"/>
    <w:rsid w:val="00677C6A"/>
    <w:rsid w:val="006813EE"/>
    <w:rsid w:val="0068381E"/>
    <w:rsid w:val="006839C6"/>
    <w:rsid w:val="006839EC"/>
    <w:rsid w:val="00683BD1"/>
    <w:rsid w:val="006842EE"/>
    <w:rsid w:val="00685129"/>
    <w:rsid w:val="006852A5"/>
    <w:rsid w:val="00685B18"/>
    <w:rsid w:val="00686167"/>
    <w:rsid w:val="006869D2"/>
    <w:rsid w:val="00686A7B"/>
    <w:rsid w:val="00687AC5"/>
    <w:rsid w:val="00690EC4"/>
    <w:rsid w:val="006923BE"/>
    <w:rsid w:val="006939D7"/>
    <w:rsid w:val="006946C9"/>
    <w:rsid w:val="006949FA"/>
    <w:rsid w:val="00695F94"/>
    <w:rsid w:val="00696201"/>
    <w:rsid w:val="00696313"/>
    <w:rsid w:val="00696F07"/>
    <w:rsid w:val="006979E8"/>
    <w:rsid w:val="00697B63"/>
    <w:rsid w:val="006A1027"/>
    <w:rsid w:val="006A1B42"/>
    <w:rsid w:val="006A1C20"/>
    <w:rsid w:val="006A2D9E"/>
    <w:rsid w:val="006A359E"/>
    <w:rsid w:val="006A59F6"/>
    <w:rsid w:val="006A5C5D"/>
    <w:rsid w:val="006A6A00"/>
    <w:rsid w:val="006A7A73"/>
    <w:rsid w:val="006B053F"/>
    <w:rsid w:val="006B0B1A"/>
    <w:rsid w:val="006B0E4C"/>
    <w:rsid w:val="006B1793"/>
    <w:rsid w:val="006B6B7C"/>
    <w:rsid w:val="006B6CBE"/>
    <w:rsid w:val="006B6CC6"/>
    <w:rsid w:val="006B6F54"/>
    <w:rsid w:val="006C0DE9"/>
    <w:rsid w:val="006C1B94"/>
    <w:rsid w:val="006C2CA7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D589B"/>
    <w:rsid w:val="006D5E34"/>
    <w:rsid w:val="006D6878"/>
    <w:rsid w:val="006E0272"/>
    <w:rsid w:val="006E13B0"/>
    <w:rsid w:val="006E19F6"/>
    <w:rsid w:val="006E1D5C"/>
    <w:rsid w:val="006E42AC"/>
    <w:rsid w:val="006E603B"/>
    <w:rsid w:val="006E687D"/>
    <w:rsid w:val="006E7428"/>
    <w:rsid w:val="006E770F"/>
    <w:rsid w:val="006F0046"/>
    <w:rsid w:val="006F0835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95C"/>
    <w:rsid w:val="00706A15"/>
    <w:rsid w:val="00707034"/>
    <w:rsid w:val="007079C6"/>
    <w:rsid w:val="00707FA4"/>
    <w:rsid w:val="0071234E"/>
    <w:rsid w:val="00712C1C"/>
    <w:rsid w:val="00713BF7"/>
    <w:rsid w:val="00713E21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3D07"/>
    <w:rsid w:val="0072404E"/>
    <w:rsid w:val="00724173"/>
    <w:rsid w:val="0072463D"/>
    <w:rsid w:val="00725EB1"/>
    <w:rsid w:val="007267E8"/>
    <w:rsid w:val="00727827"/>
    <w:rsid w:val="00727A13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0A49"/>
    <w:rsid w:val="0074562E"/>
    <w:rsid w:val="00746188"/>
    <w:rsid w:val="00746308"/>
    <w:rsid w:val="00746E31"/>
    <w:rsid w:val="00746EC7"/>
    <w:rsid w:val="007507F5"/>
    <w:rsid w:val="00751E54"/>
    <w:rsid w:val="00752685"/>
    <w:rsid w:val="00753790"/>
    <w:rsid w:val="00753EED"/>
    <w:rsid w:val="007543F8"/>
    <w:rsid w:val="0075508C"/>
    <w:rsid w:val="00756154"/>
    <w:rsid w:val="007561AC"/>
    <w:rsid w:val="00761799"/>
    <w:rsid w:val="00762D6E"/>
    <w:rsid w:val="00764E23"/>
    <w:rsid w:val="0076525E"/>
    <w:rsid w:val="007658B1"/>
    <w:rsid w:val="00765923"/>
    <w:rsid w:val="0076608D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34C"/>
    <w:rsid w:val="0077654C"/>
    <w:rsid w:val="00776AF3"/>
    <w:rsid w:val="007774DA"/>
    <w:rsid w:val="0078121B"/>
    <w:rsid w:val="0078177A"/>
    <w:rsid w:val="00781D73"/>
    <w:rsid w:val="00782AB2"/>
    <w:rsid w:val="0078390C"/>
    <w:rsid w:val="00783AD7"/>
    <w:rsid w:val="007843CA"/>
    <w:rsid w:val="00784C62"/>
    <w:rsid w:val="00785B7C"/>
    <w:rsid w:val="00790331"/>
    <w:rsid w:val="00790AA2"/>
    <w:rsid w:val="007912FB"/>
    <w:rsid w:val="00793005"/>
    <w:rsid w:val="00793344"/>
    <w:rsid w:val="0079374B"/>
    <w:rsid w:val="007938DA"/>
    <w:rsid w:val="00793F98"/>
    <w:rsid w:val="00794194"/>
    <w:rsid w:val="00796F8F"/>
    <w:rsid w:val="007978D3"/>
    <w:rsid w:val="007A11DE"/>
    <w:rsid w:val="007A168B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42B"/>
    <w:rsid w:val="007B35E2"/>
    <w:rsid w:val="007B3FBA"/>
    <w:rsid w:val="007B424D"/>
    <w:rsid w:val="007B4608"/>
    <w:rsid w:val="007B65DD"/>
    <w:rsid w:val="007B7E88"/>
    <w:rsid w:val="007B7FEC"/>
    <w:rsid w:val="007C1329"/>
    <w:rsid w:val="007C1453"/>
    <w:rsid w:val="007C1AB8"/>
    <w:rsid w:val="007C1D6A"/>
    <w:rsid w:val="007C1FAA"/>
    <w:rsid w:val="007C229F"/>
    <w:rsid w:val="007C2A13"/>
    <w:rsid w:val="007C35F7"/>
    <w:rsid w:val="007C4E5A"/>
    <w:rsid w:val="007C5DA6"/>
    <w:rsid w:val="007C5E8A"/>
    <w:rsid w:val="007C5FFD"/>
    <w:rsid w:val="007C642C"/>
    <w:rsid w:val="007D0326"/>
    <w:rsid w:val="007D1890"/>
    <w:rsid w:val="007D4AD0"/>
    <w:rsid w:val="007D4E9D"/>
    <w:rsid w:val="007D549A"/>
    <w:rsid w:val="007D5984"/>
    <w:rsid w:val="007D5E6C"/>
    <w:rsid w:val="007D65AD"/>
    <w:rsid w:val="007E185D"/>
    <w:rsid w:val="007E5551"/>
    <w:rsid w:val="007E56C0"/>
    <w:rsid w:val="007E65FC"/>
    <w:rsid w:val="007E6677"/>
    <w:rsid w:val="007E6705"/>
    <w:rsid w:val="007E6DA3"/>
    <w:rsid w:val="007E7ED6"/>
    <w:rsid w:val="007F05D1"/>
    <w:rsid w:val="007F1478"/>
    <w:rsid w:val="007F14C3"/>
    <w:rsid w:val="007F1DCE"/>
    <w:rsid w:val="007F3012"/>
    <w:rsid w:val="007F351B"/>
    <w:rsid w:val="007F4373"/>
    <w:rsid w:val="007F4D10"/>
    <w:rsid w:val="007F4F0C"/>
    <w:rsid w:val="007F60AE"/>
    <w:rsid w:val="00800679"/>
    <w:rsid w:val="00801C24"/>
    <w:rsid w:val="00802417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170AE"/>
    <w:rsid w:val="008202A0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1A37"/>
    <w:rsid w:val="00832E83"/>
    <w:rsid w:val="00833079"/>
    <w:rsid w:val="0083366B"/>
    <w:rsid w:val="008338CF"/>
    <w:rsid w:val="00834543"/>
    <w:rsid w:val="008351C6"/>
    <w:rsid w:val="00835CBC"/>
    <w:rsid w:val="00835EC7"/>
    <w:rsid w:val="008407B6"/>
    <w:rsid w:val="00841AFB"/>
    <w:rsid w:val="00841E4C"/>
    <w:rsid w:val="00841F16"/>
    <w:rsid w:val="0084262B"/>
    <w:rsid w:val="00842995"/>
    <w:rsid w:val="00843AF4"/>
    <w:rsid w:val="00844E67"/>
    <w:rsid w:val="00845324"/>
    <w:rsid w:val="0084759C"/>
    <w:rsid w:val="00847868"/>
    <w:rsid w:val="008506CF"/>
    <w:rsid w:val="00851077"/>
    <w:rsid w:val="00851799"/>
    <w:rsid w:val="00852158"/>
    <w:rsid w:val="00852E9B"/>
    <w:rsid w:val="00853EC2"/>
    <w:rsid w:val="00854008"/>
    <w:rsid w:val="0085580F"/>
    <w:rsid w:val="008558C8"/>
    <w:rsid w:val="00855BA6"/>
    <w:rsid w:val="00856408"/>
    <w:rsid w:val="0085651C"/>
    <w:rsid w:val="0085695D"/>
    <w:rsid w:val="00857241"/>
    <w:rsid w:val="00857E6F"/>
    <w:rsid w:val="00861565"/>
    <w:rsid w:val="008645D2"/>
    <w:rsid w:val="0086481E"/>
    <w:rsid w:val="00866085"/>
    <w:rsid w:val="00866D6A"/>
    <w:rsid w:val="00867D3F"/>
    <w:rsid w:val="00867D96"/>
    <w:rsid w:val="008705D1"/>
    <w:rsid w:val="00871882"/>
    <w:rsid w:val="00872A79"/>
    <w:rsid w:val="00872EDD"/>
    <w:rsid w:val="00872F67"/>
    <w:rsid w:val="00873CE1"/>
    <w:rsid w:val="00873FEE"/>
    <w:rsid w:val="0087402D"/>
    <w:rsid w:val="00875B00"/>
    <w:rsid w:val="0087685D"/>
    <w:rsid w:val="00876F7F"/>
    <w:rsid w:val="00881EA0"/>
    <w:rsid w:val="00882AF4"/>
    <w:rsid w:val="008843F0"/>
    <w:rsid w:val="00886116"/>
    <w:rsid w:val="0088711B"/>
    <w:rsid w:val="0088749C"/>
    <w:rsid w:val="00887FA6"/>
    <w:rsid w:val="00890B2C"/>
    <w:rsid w:val="008947DE"/>
    <w:rsid w:val="00894ADC"/>
    <w:rsid w:val="00895AB2"/>
    <w:rsid w:val="00897040"/>
    <w:rsid w:val="008A0494"/>
    <w:rsid w:val="008A1171"/>
    <w:rsid w:val="008A3962"/>
    <w:rsid w:val="008A39B4"/>
    <w:rsid w:val="008A447A"/>
    <w:rsid w:val="008A44FE"/>
    <w:rsid w:val="008A59FA"/>
    <w:rsid w:val="008A6327"/>
    <w:rsid w:val="008A710E"/>
    <w:rsid w:val="008A79EA"/>
    <w:rsid w:val="008B1E4D"/>
    <w:rsid w:val="008B1F7C"/>
    <w:rsid w:val="008B230F"/>
    <w:rsid w:val="008B2449"/>
    <w:rsid w:val="008B2FE5"/>
    <w:rsid w:val="008B306B"/>
    <w:rsid w:val="008B45C6"/>
    <w:rsid w:val="008B4AE5"/>
    <w:rsid w:val="008B70F4"/>
    <w:rsid w:val="008B71CB"/>
    <w:rsid w:val="008B7643"/>
    <w:rsid w:val="008B7F00"/>
    <w:rsid w:val="008C0C9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9F9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0AE3"/>
    <w:rsid w:val="008E1026"/>
    <w:rsid w:val="008E1784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56F6"/>
    <w:rsid w:val="008E6490"/>
    <w:rsid w:val="008E7B43"/>
    <w:rsid w:val="008F0E67"/>
    <w:rsid w:val="008F1132"/>
    <w:rsid w:val="008F1BDD"/>
    <w:rsid w:val="008F27D7"/>
    <w:rsid w:val="008F35F2"/>
    <w:rsid w:val="008F398E"/>
    <w:rsid w:val="008F3E52"/>
    <w:rsid w:val="008F4266"/>
    <w:rsid w:val="008F4D00"/>
    <w:rsid w:val="008F56CB"/>
    <w:rsid w:val="008F5732"/>
    <w:rsid w:val="008F631E"/>
    <w:rsid w:val="008F6545"/>
    <w:rsid w:val="009019D9"/>
    <w:rsid w:val="0090363E"/>
    <w:rsid w:val="0090363F"/>
    <w:rsid w:val="00904199"/>
    <w:rsid w:val="00904CFC"/>
    <w:rsid w:val="00905534"/>
    <w:rsid w:val="00907480"/>
    <w:rsid w:val="009076D2"/>
    <w:rsid w:val="009105E5"/>
    <w:rsid w:val="009114DC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0F56"/>
    <w:rsid w:val="00922A13"/>
    <w:rsid w:val="00923E29"/>
    <w:rsid w:val="00924AB6"/>
    <w:rsid w:val="00927B6F"/>
    <w:rsid w:val="00927E0A"/>
    <w:rsid w:val="00927E0D"/>
    <w:rsid w:val="00927E8C"/>
    <w:rsid w:val="00931128"/>
    <w:rsid w:val="00931B87"/>
    <w:rsid w:val="00932422"/>
    <w:rsid w:val="009329A2"/>
    <w:rsid w:val="00933673"/>
    <w:rsid w:val="0093484C"/>
    <w:rsid w:val="0093498C"/>
    <w:rsid w:val="00935203"/>
    <w:rsid w:val="00937779"/>
    <w:rsid w:val="00937E67"/>
    <w:rsid w:val="00940166"/>
    <w:rsid w:val="00940CDC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7DB"/>
    <w:rsid w:val="00955876"/>
    <w:rsid w:val="00956C3E"/>
    <w:rsid w:val="00957A09"/>
    <w:rsid w:val="00957F5D"/>
    <w:rsid w:val="00963B03"/>
    <w:rsid w:val="00965E42"/>
    <w:rsid w:val="00966A6C"/>
    <w:rsid w:val="00970AFE"/>
    <w:rsid w:val="009727B1"/>
    <w:rsid w:val="00973965"/>
    <w:rsid w:val="00973EC4"/>
    <w:rsid w:val="00973FEA"/>
    <w:rsid w:val="00974168"/>
    <w:rsid w:val="009772B2"/>
    <w:rsid w:val="00977CB9"/>
    <w:rsid w:val="009825AD"/>
    <w:rsid w:val="009835F0"/>
    <w:rsid w:val="00983AD4"/>
    <w:rsid w:val="00983D3C"/>
    <w:rsid w:val="009847EB"/>
    <w:rsid w:val="00985B6B"/>
    <w:rsid w:val="00986814"/>
    <w:rsid w:val="009868EE"/>
    <w:rsid w:val="00986A39"/>
    <w:rsid w:val="00987035"/>
    <w:rsid w:val="009872C3"/>
    <w:rsid w:val="00987E6B"/>
    <w:rsid w:val="00991D06"/>
    <w:rsid w:val="009920A7"/>
    <w:rsid w:val="00992993"/>
    <w:rsid w:val="00993267"/>
    <w:rsid w:val="0099348D"/>
    <w:rsid w:val="00994505"/>
    <w:rsid w:val="00994582"/>
    <w:rsid w:val="0099509E"/>
    <w:rsid w:val="0099569E"/>
    <w:rsid w:val="00996023"/>
    <w:rsid w:val="00996E62"/>
    <w:rsid w:val="009A0C52"/>
    <w:rsid w:val="009A1334"/>
    <w:rsid w:val="009A2098"/>
    <w:rsid w:val="009A25E9"/>
    <w:rsid w:val="009A4181"/>
    <w:rsid w:val="009A45ED"/>
    <w:rsid w:val="009A5DB4"/>
    <w:rsid w:val="009A64EA"/>
    <w:rsid w:val="009A777D"/>
    <w:rsid w:val="009A7D9D"/>
    <w:rsid w:val="009B02CB"/>
    <w:rsid w:val="009B033F"/>
    <w:rsid w:val="009B162C"/>
    <w:rsid w:val="009B1702"/>
    <w:rsid w:val="009B3316"/>
    <w:rsid w:val="009B3D34"/>
    <w:rsid w:val="009B4483"/>
    <w:rsid w:val="009B44EC"/>
    <w:rsid w:val="009B47A4"/>
    <w:rsid w:val="009B6F4B"/>
    <w:rsid w:val="009B77C2"/>
    <w:rsid w:val="009B7D6F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D7867"/>
    <w:rsid w:val="009E08F2"/>
    <w:rsid w:val="009E1D4F"/>
    <w:rsid w:val="009E21FD"/>
    <w:rsid w:val="009E268F"/>
    <w:rsid w:val="009E2B3C"/>
    <w:rsid w:val="009E39A6"/>
    <w:rsid w:val="009E39D5"/>
    <w:rsid w:val="009E4172"/>
    <w:rsid w:val="009E5400"/>
    <w:rsid w:val="009E5C0B"/>
    <w:rsid w:val="009F1155"/>
    <w:rsid w:val="009F18C8"/>
    <w:rsid w:val="009F2712"/>
    <w:rsid w:val="009F3325"/>
    <w:rsid w:val="009F39D8"/>
    <w:rsid w:val="009F44EB"/>
    <w:rsid w:val="009F456E"/>
    <w:rsid w:val="009F4CC1"/>
    <w:rsid w:val="009F55AB"/>
    <w:rsid w:val="009F712A"/>
    <w:rsid w:val="009F7C99"/>
    <w:rsid w:val="00A00571"/>
    <w:rsid w:val="00A00F04"/>
    <w:rsid w:val="00A01798"/>
    <w:rsid w:val="00A03587"/>
    <w:rsid w:val="00A03594"/>
    <w:rsid w:val="00A0455D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349"/>
    <w:rsid w:val="00A149F5"/>
    <w:rsid w:val="00A14CBD"/>
    <w:rsid w:val="00A152F6"/>
    <w:rsid w:val="00A153B5"/>
    <w:rsid w:val="00A153F0"/>
    <w:rsid w:val="00A16211"/>
    <w:rsid w:val="00A1788E"/>
    <w:rsid w:val="00A178D9"/>
    <w:rsid w:val="00A21CE3"/>
    <w:rsid w:val="00A2247B"/>
    <w:rsid w:val="00A22A45"/>
    <w:rsid w:val="00A23C04"/>
    <w:rsid w:val="00A25711"/>
    <w:rsid w:val="00A259B4"/>
    <w:rsid w:val="00A25A58"/>
    <w:rsid w:val="00A261E9"/>
    <w:rsid w:val="00A26A88"/>
    <w:rsid w:val="00A3056A"/>
    <w:rsid w:val="00A30AC9"/>
    <w:rsid w:val="00A31AD9"/>
    <w:rsid w:val="00A3200D"/>
    <w:rsid w:val="00A32666"/>
    <w:rsid w:val="00A33077"/>
    <w:rsid w:val="00A33967"/>
    <w:rsid w:val="00A34BDD"/>
    <w:rsid w:val="00A36172"/>
    <w:rsid w:val="00A36623"/>
    <w:rsid w:val="00A36DAF"/>
    <w:rsid w:val="00A37F2A"/>
    <w:rsid w:val="00A40ACF"/>
    <w:rsid w:val="00A40FF6"/>
    <w:rsid w:val="00A417BF"/>
    <w:rsid w:val="00A41E7C"/>
    <w:rsid w:val="00A434DF"/>
    <w:rsid w:val="00A435C7"/>
    <w:rsid w:val="00A43E2F"/>
    <w:rsid w:val="00A450AA"/>
    <w:rsid w:val="00A45C3E"/>
    <w:rsid w:val="00A4725C"/>
    <w:rsid w:val="00A477A3"/>
    <w:rsid w:val="00A50384"/>
    <w:rsid w:val="00A50BB1"/>
    <w:rsid w:val="00A51FAF"/>
    <w:rsid w:val="00A51FF0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4B5"/>
    <w:rsid w:val="00A6185A"/>
    <w:rsid w:val="00A61A6F"/>
    <w:rsid w:val="00A6337E"/>
    <w:rsid w:val="00A63780"/>
    <w:rsid w:val="00A63804"/>
    <w:rsid w:val="00A65373"/>
    <w:rsid w:val="00A65C35"/>
    <w:rsid w:val="00A67C27"/>
    <w:rsid w:val="00A7133A"/>
    <w:rsid w:val="00A71D6A"/>
    <w:rsid w:val="00A73C11"/>
    <w:rsid w:val="00A7499C"/>
    <w:rsid w:val="00A75581"/>
    <w:rsid w:val="00A75797"/>
    <w:rsid w:val="00A75B25"/>
    <w:rsid w:val="00A765DF"/>
    <w:rsid w:val="00A76D4C"/>
    <w:rsid w:val="00A77628"/>
    <w:rsid w:val="00A77A67"/>
    <w:rsid w:val="00A77F2C"/>
    <w:rsid w:val="00A81A62"/>
    <w:rsid w:val="00A820D2"/>
    <w:rsid w:val="00A83AE6"/>
    <w:rsid w:val="00A8461F"/>
    <w:rsid w:val="00A85523"/>
    <w:rsid w:val="00A855C2"/>
    <w:rsid w:val="00A860BF"/>
    <w:rsid w:val="00A86401"/>
    <w:rsid w:val="00A867AF"/>
    <w:rsid w:val="00A86B4A"/>
    <w:rsid w:val="00A86D0A"/>
    <w:rsid w:val="00A900A5"/>
    <w:rsid w:val="00A91044"/>
    <w:rsid w:val="00A913BD"/>
    <w:rsid w:val="00A91D46"/>
    <w:rsid w:val="00A92A02"/>
    <w:rsid w:val="00A92BED"/>
    <w:rsid w:val="00A92C5F"/>
    <w:rsid w:val="00A94491"/>
    <w:rsid w:val="00A96069"/>
    <w:rsid w:val="00A96E17"/>
    <w:rsid w:val="00A973B7"/>
    <w:rsid w:val="00A97777"/>
    <w:rsid w:val="00AA0D1A"/>
    <w:rsid w:val="00AA1EC6"/>
    <w:rsid w:val="00AA217B"/>
    <w:rsid w:val="00AA369D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52C9"/>
    <w:rsid w:val="00AC6526"/>
    <w:rsid w:val="00AC7A59"/>
    <w:rsid w:val="00AD2C37"/>
    <w:rsid w:val="00AD3B0D"/>
    <w:rsid w:val="00AD41CE"/>
    <w:rsid w:val="00AD4681"/>
    <w:rsid w:val="00AD497B"/>
    <w:rsid w:val="00AD4F09"/>
    <w:rsid w:val="00AD4F86"/>
    <w:rsid w:val="00AD51D2"/>
    <w:rsid w:val="00AD6218"/>
    <w:rsid w:val="00AD6EC9"/>
    <w:rsid w:val="00AD7EC3"/>
    <w:rsid w:val="00AE0182"/>
    <w:rsid w:val="00AE053E"/>
    <w:rsid w:val="00AE11AF"/>
    <w:rsid w:val="00AE1E75"/>
    <w:rsid w:val="00AE217C"/>
    <w:rsid w:val="00AE31B3"/>
    <w:rsid w:val="00AE390B"/>
    <w:rsid w:val="00AE3F0B"/>
    <w:rsid w:val="00AE420D"/>
    <w:rsid w:val="00AF0D69"/>
    <w:rsid w:val="00AF0ED5"/>
    <w:rsid w:val="00AF0FF4"/>
    <w:rsid w:val="00AF4985"/>
    <w:rsid w:val="00AF5A45"/>
    <w:rsid w:val="00AF6204"/>
    <w:rsid w:val="00AF6B7E"/>
    <w:rsid w:val="00AF7521"/>
    <w:rsid w:val="00AF7F6C"/>
    <w:rsid w:val="00B009C1"/>
    <w:rsid w:val="00B02052"/>
    <w:rsid w:val="00B03908"/>
    <w:rsid w:val="00B03DA2"/>
    <w:rsid w:val="00B04AA3"/>
    <w:rsid w:val="00B0506D"/>
    <w:rsid w:val="00B075D3"/>
    <w:rsid w:val="00B076A7"/>
    <w:rsid w:val="00B07BAF"/>
    <w:rsid w:val="00B105D6"/>
    <w:rsid w:val="00B117E3"/>
    <w:rsid w:val="00B13AB9"/>
    <w:rsid w:val="00B1408C"/>
    <w:rsid w:val="00B14C2C"/>
    <w:rsid w:val="00B1526F"/>
    <w:rsid w:val="00B170BA"/>
    <w:rsid w:val="00B1781D"/>
    <w:rsid w:val="00B17E26"/>
    <w:rsid w:val="00B20042"/>
    <w:rsid w:val="00B203BC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1274"/>
    <w:rsid w:val="00B34C06"/>
    <w:rsid w:val="00B373C6"/>
    <w:rsid w:val="00B40C5D"/>
    <w:rsid w:val="00B4177A"/>
    <w:rsid w:val="00B42523"/>
    <w:rsid w:val="00B441AB"/>
    <w:rsid w:val="00B452D2"/>
    <w:rsid w:val="00B46690"/>
    <w:rsid w:val="00B4696E"/>
    <w:rsid w:val="00B46F15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6105"/>
    <w:rsid w:val="00B579C9"/>
    <w:rsid w:val="00B57A93"/>
    <w:rsid w:val="00B57D58"/>
    <w:rsid w:val="00B603A2"/>
    <w:rsid w:val="00B6126F"/>
    <w:rsid w:val="00B64701"/>
    <w:rsid w:val="00B65ED7"/>
    <w:rsid w:val="00B67190"/>
    <w:rsid w:val="00B67FBA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6E1"/>
    <w:rsid w:val="00B86FC3"/>
    <w:rsid w:val="00B873B3"/>
    <w:rsid w:val="00B874F3"/>
    <w:rsid w:val="00B87834"/>
    <w:rsid w:val="00B90346"/>
    <w:rsid w:val="00B9098D"/>
    <w:rsid w:val="00B9276C"/>
    <w:rsid w:val="00B92E92"/>
    <w:rsid w:val="00B9302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229C"/>
    <w:rsid w:val="00BA2E31"/>
    <w:rsid w:val="00BA361C"/>
    <w:rsid w:val="00BA4A95"/>
    <w:rsid w:val="00BA50A6"/>
    <w:rsid w:val="00BA696B"/>
    <w:rsid w:val="00BB0E21"/>
    <w:rsid w:val="00BB2649"/>
    <w:rsid w:val="00BB2C39"/>
    <w:rsid w:val="00BB3B3C"/>
    <w:rsid w:val="00BB4190"/>
    <w:rsid w:val="00BB6F1D"/>
    <w:rsid w:val="00BB7C44"/>
    <w:rsid w:val="00BB7C97"/>
    <w:rsid w:val="00BB7F62"/>
    <w:rsid w:val="00BC07C0"/>
    <w:rsid w:val="00BC09B0"/>
    <w:rsid w:val="00BC0D74"/>
    <w:rsid w:val="00BC0E35"/>
    <w:rsid w:val="00BC169E"/>
    <w:rsid w:val="00BC16C1"/>
    <w:rsid w:val="00BC2187"/>
    <w:rsid w:val="00BC27F4"/>
    <w:rsid w:val="00BC2BAB"/>
    <w:rsid w:val="00BC2CB4"/>
    <w:rsid w:val="00BC3CFD"/>
    <w:rsid w:val="00BC4408"/>
    <w:rsid w:val="00BC45C6"/>
    <w:rsid w:val="00BC4FA7"/>
    <w:rsid w:val="00BC5F61"/>
    <w:rsid w:val="00BC6F8B"/>
    <w:rsid w:val="00BC714A"/>
    <w:rsid w:val="00BC7E94"/>
    <w:rsid w:val="00BD3E44"/>
    <w:rsid w:val="00BD459F"/>
    <w:rsid w:val="00BD4FDB"/>
    <w:rsid w:val="00BD5E9D"/>
    <w:rsid w:val="00BD6AFB"/>
    <w:rsid w:val="00BE0AE0"/>
    <w:rsid w:val="00BE16E5"/>
    <w:rsid w:val="00BE2616"/>
    <w:rsid w:val="00BE3404"/>
    <w:rsid w:val="00BE368B"/>
    <w:rsid w:val="00BE4671"/>
    <w:rsid w:val="00BE4DE0"/>
    <w:rsid w:val="00BE625C"/>
    <w:rsid w:val="00BE7EAF"/>
    <w:rsid w:val="00BF002F"/>
    <w:rsid w:val="00BF03DD"/>
    <w:rsid w:val="00BF043A"/>
    <w:rsid w:val="00BF133E"/>
    <w:rsid w:val="00BF2F27"/>
    <w:rsid w:val="00BF3089"/>
    <w:rsid w:val="00BF565C"/>
    <w:rsid w:val="00BF5789"/>
    <w:rsid w:val="00BF5A5F"/>
    <w:rsid w:val="00BF5D97"/>
    <w:rsid w:val="00BF614A"/>
    <w:rsid w:val="00BF79C9"/>
    <w:rsid w:val="00C04106"/>
    <w:rsid w:val="00C04D27"/>
    <w:rsid w:val="00C04EBB"/>
    <w:rsid w:val="00C07736"/>
    <w:rsid w:val="00C10A00"/>
    <w:rsid w:val="00C11232"/>
    <w:rsid w:val="00C127E5"/>
    <w:rsid w:val="00C12B0F"/>
    <w:rsid w:val="00C12BDB"/>
    <w:rsid w:val="00C132CE"/>
    <w:rsid w:val="00C14746"/>
    <w:rsid w:val="00C1491C"/>
    <w:rsid w:val="00C14E8D"/>
    <w:rsid w:val="00C15F35"/>
    <w:rsid w:val="00C17AE1"/>
    <w:rsid w:val="00C2045F"/>
    <w:rsid w:val="00C2077C"/>
    <w:rsid w:val="00C21271"/>
    <w:rsid w:val="00C224A9"/>
    <w:rsid w:val="00C224E0"/>
    <w:rsid w:val="00C22941"/>
    <w:rsid w:val="00C23BC9"/>
    <w:rsid w:val="00C262E6"/>
    <w:rsid w:val="00C264C8"/>
    <w:rsid w:val="00C265B3"/>
    <w:rsid w:val="00C27796"/>
    <w:rsid w:val="00C3018A"/>
    <w:rsid w:val="00C306E8"/>
    <w:rsid w:val="00C306FB"/>
    <w:rsid w:val="00C3109D"/>
    <w:rsid w:val="00C323DC"/>
    <w:rsid w:val="00C32665"/>
    <w:rsid w:val="00C33EC7"/>
    <w:rsid w:val="00C349C2"/>
    <w:rsid w:val="00C34B4B"/>
    <w:rsid w:val="00C350DE"/>
    <w:rsid w:val="00C35740"/>
    <w:rsid w:val="00C36784"/>
    <w:rsid w:val="00C371B6"/>
    <w:rsid w:val="00C40279"/>
    <w:rsid w:val="00C42067"/>
    <w:rsid w:val="00C4212B"/>
    <w:rsid w:val="00C426E4"/>
    <w:rsid w:val="00C42D89"/>
    <w:rsid w:val="00C43298"/>
    <w:rsid w:val="00C436A9"/>
    <w:rsid w:val="00C43A0E"/>
    <w:rsid w:val="00C43AC6"/>
    <w:rsid w:val="00C50485"/>
    <w:rsid w:val="00C50613"/>
    <w:rsid w:val="00C51830"/>
    <w:rsid w:val="00C52B0E"/>
    <w:rsid w:val="00C52B1C"/>
    <w:rsid w:val="00C52B97"/>
    <w:rsid w:val="00C5335A"/>
    <w:rsid w:val="00C54433"/>
    <w:rsid w:val="00C60010"/>
    <w:rsid w:val="00C61869"/>
    <w:rsid w:val="00C620F5"/>
    <w:rsid w:val="00C63138"/>
    <w:rsid w:val="00C65147"/>
    <w:rsid w:val="00C655D6"/>
    <w:rsid w:val="00C66DC6"/>
    <w:rsid w:val="00C67548"/>
    <w:rsid w:val="00C67BE9"/>
    <w:rsid w:val="00C67D39"/>
    <w:rsid w:val="00C71387"/>
    <w:rsid w:val="00C717CE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01FF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4955"/>
    <w:rsid w:val="00CA50B1"/>
    <w:rsid w:val="00CA6674"/>
    <w:rsid w:val="00CA6FB7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0E9A"/>
    <w:rsid w:val="00CC207F"/>
    <w:rsid w:val="00CC2F6F"/>
    <w:rsid w:val="00CC303A"/>
    <w:rsid w:val="00CC339E"/>
    <w:rsid w:val="00CC50D5"/>
    <w:rsid w:val="00CC54C6"/>
    <w:rsid w:val="00CC58A4"/>
    <w:rsid w:val="00CC642A"/>
    <w:rsid w:val="00CC6476"/>
    <w:rsid w:val="00CC7909"/>
    <w:rsid w:val="00CD00A2"/>
    <w:rsid w:val="00CD018E"/>
    <w:rsid w:val="00CD09B9"/>
    <w:rsid w:val="00CD0C0E"/>
    <w:rsid w:val="00CD123F"/>
    <w:rsid w:val="00CD1DFF"/>
    <w:rsid w:val="00CD31C2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1BAB"/>
    <w:rsid w:val="00CF48D2"/>
    <w:rsid w:val="00CF54E1"/>
    <w:rsid w:val="00CF5D61"/>
    <w:rsid w:val="00CF6A09"/>
    <w:rsid w:val="00CF76A2"/>
    <w:rsid w:val="00CF7C5F"/>
    <w:rsid w:val="00D00614"/>
    <w:rsid w:val="00D00D22"/>
    <w:rsid w:val="00D00E26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62CE"/>
    <w:rsid w:val="00D173C6"/>
    <w:rsid w:val="00D1763B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955"/>
    <w:rsid w:val="00D35B34"/>
    <w:rsid w:val="00D3637A"/>
    <w:rsid w:val="00D3645E"/>
    <w:rsid w:val="00D36B2C"/>
    <w:rsid w:val="00D377C0"/>
    <w:rsid w:val="00D400FD"/>
    <w:rsid w:val="00D40BF8"/>
    <w:rsid w:val="00D40D7B"/>
    <w:rsid w:val="00D42536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A51"/>
    <w:rsid w:val="00D51FE5"/>
    <w:rsid w:val="00D52357"/>
    <w:rsid w:val="00D52600"/>
    <w:rsid w:val="00D52BA6"/>
    <w:rsid w:val="00D53147"/>
    <w:rsid w:val="00D537E6"/>
    <w:rsid w:val="00D53BF7"/>
    <w:rsid w:val="00D54685"/>
    <w:rsid w:val="00D54A70"/>
    <w:rsid w:val="00D54E39"/>
    <w:rsid w:val="00D55368"/>
    <w:rsid w:val="00D55F6A"/>
    <w:rsid w:val="00D56D86"/>
    <w:rsid w:val="00D573FB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8B3"/>
    <w:rsid w:val="00D75FFC"/>
    <w:rsid w:val="00D77A14"/>
    <w:rsid w:val="00D800BA"/>
    <w:rsid w:val="00D824A2"/>
    <w:rsid w:val="00D83785"/>
    <w:rsid w:val="00D8483F"/>
    <w:rsid w:val="00D879FD"/>
    <w:rsid w:val="00D91084"/>
    <w:rsid w:val="00D91C97"/>
    <w:rsid w:val="00D92625"/>
    <w:rsid w:val="00D93DAD"/>
    <w:rsid w:val="00D94B8D"/>
    <w:rsid w:val="00D955FE"/>
    <w:rsid w:val="00D95AAE"/>
    <w:rsid w:val="00D96897"/>
    <w:rsid w:val="00D96F0A"/>
    <w:rsid w:val="00D97C6D"/>
    <w:rsid w:val="00DA000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D6E"/>
    <w:rsid w:val="00DC0F13"/>
    <w:rsid w:val="00DC2270"/>
    <w:rsid w:val="00DC3E9E"/>
    <w:rsid w:val="00DC510E"/>
    <w:rsid w:val="00DC5FEE"/>
    <w:rsid w:val="00DC73CA"/>
    <w:rsid w:val="00DD114F"/>
    <w:rsid w:val="00DD1FC7"/>
    <w:rsid w:val="00DD4810"/>
    <w:rsid w:val="00DD505B"/>
    <w:rsid w:val="00DD56EA"/>
    <w:rsid w:val="00DE05E8"/>
    <w:rsid w:val="00DE1047"/>
    <w:rsid w:val="00DE1FAC"/>
    <w:rsid w:val="00DE3E1C"/>
    <w:rsid w:val="00DE43FC"/>
    <w:rsid w:val="00DE590F"/>
    <w:rsid w:val="00DE62F7"/>
    <w:rsid w:val="00DE6A34"/>
    <w:rsid w:val="00DE7A65"/>
    <w:rsid w:val="00DE7AF8"/>
    <w:rsid w:val="00DF0C71"/>
    <w:rsid w:val="00DF0C80"/>
    <w:rsid w:val="00DF1AA6"/>
    <w:rsid w:val="00DF264B"/>
    <w:rsid w:val="00DF6E5A"/>
    <w:rsid w:val="00E0209E"/>
    <w:rsid w:val="00E036A2"/>
    <w:rsid w:val="00E03E1C"/>
    <w:rsid w:val="00E04F5E"/>
    <w:rsid w:val="00E052C3"/>
    <w:rsid w:val="00E056A0"/>
    <w:rsid w:val="00E0605F"/>
    <w:rsid w:val="00E0713F"/>
    <w:rsid w:val="00E102B9"/>
    <w:rsid w:val="00E10AC0"/>
    <w:rsid w:val="00E110CA"/>
    <w:rsid w:val="00E12A32"/>
    <w:rsid w:val="00E173B8"/>
    <w:rsid w:val="00E178CF"/>
    <w:rsid w:val="00E20116"/>
    <w:rsid w:val="00E217EC"/>
    <w:rsid w:val="00E23F16"/>
    <w:rsid w:val="00E243CA"/>
    <w:rsid w:val="00E261C0"/>
    <w:rsid w:val="00E264E4"/>
    <w:rsid w:val="00E3011E"/>
    <w:rsid w:val="00E30C14"/>
    <w:rsid w:val="00E30D74"/>
    <w:rsid w:val="00E318C3"/>
    <w:rsid w:val="00E32300"/>
    <w:rsid w:val="00E32524"/>
    <w:rsid w:val="00E32F4A"/>
    <w:rsid w:val="00E336EA"/>
    <w:rsid w:val="00E337AC"/>
    <w:rsid w:val="00E33829"/>
    <w:rsid w:val="00E349CF"/>
    <w:rsid w:val="00E360E4"/>
    <w:rsid w:val="00E37983"/>
    <w:rsid w:val="00E40B4C"/>
    <w:rsid w:val="00E40F94"/>
    <w:rsid w:val="00E41926"/>
    <w:rsid w:val="00E42769"/>
    <w:rsid w:val="00E42DAA"/>
    <w:rsid w:val="00E435DB"/>
    <w:rsid w:val="00E43664"/>
    <w:rsid w:val="00E44C2E"/>
    <w:rsid w:val="00E44D08"/>
    <w:rsid w:val="00E456D9"/>
    <w:rsid w:val="00E45A6D"/>
    <w:rsid w:val="00E46975"/>
    <w:rsid w:val="00E46CDD"/>
    <w:rsid w:val="00E47D80"/>
    <w:rsid w:val="00E50027"/>
    <w:rsid w:val="00E52C6F"/>
    <w:rsid w:val="00E53191"/>
    <w:rsid w:val="00E533CD"/>
    <w:rsid w:val="00E54108"/>
    <w:rsid w:val="00E54946"/>
    <w:rsid w:val="00E549AA"/>
    <w:rsid w:val="00E54AC6"/>
    <w:rsid w:val="00E54B01"/>
    <w:rsid w:val="00E563F1"/>
    <w:rsid w:val="00E57F27"/>
    <w:rsid w:val="00E603E5"/>
    <w:rsid w:val="00E60EB9"/>
    <w:rsid w:val="00E63CC1"/>
    <w:rsid w:val="00E640AF"/>
    <w:rsid w:val="00E64B14"/>
    <w:rsid w:val="00E66A89"/>
    <w:rsid w:val="00E678A4"/>
    <w:rsid w:val="00E70070"/>
    <w:rsid w:val="00E70660"/>
    <w:rsid w:val="00E707DC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13E"/>
    <w:rsid w:val="00E81781"/>
    <w:rsid w:val="00E8393B"/>
    <w:rsid w:val="00E83F45"/>
    <w:rsid w:val="00E84152"/>
    <w:rsid w:val="00E8550C"/>
    <w:rsid w:val="00E8666D"/>
    <w:rsid w:val="00E900A4"/>
    <w:rsid w:val="00E90442"/>
    <w:rsid w:val="00E91607"/>
    <w:rsid w:val="00E9168D"/>
    <w:rsid w:val="00E91732"/>
    <w:rsid w:val="00E917FE"/>
    <w:rsid w:val="00E95562"/>
    <w:rsid w:val="00E9619A"/>
    <w:rsid w:val="00E9717A"/>
    <w:rsid w:val="00E97282"/>
    <w:rsid w:val="00E97BED"/>
    <w:rsid w:val="00EA0F3C"/>
    <w:rsid w:val="00EA1666"/>
    <w:rsid w:val="00EA1EBF"/>
    <w:rsid w:val="00EA472E"/>
    <w:rsid w:val="00EA4E2A"/>
    <w:rsid w:val="00EA6A7A"/>
    <w:rsid w:val="00EA6BB9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19"/>
    <w:rsid w:val="00EC1920"/>
    <w:rsid w:val="00EC1C7B"/>
    <w:rsid w:val="00EC1FFD"/>
    <w:rsid w:val="00EC26F2"/>
    <w:rsid w:val="00EC36D9"/>
    <w:rsid w:val="00EC61EC"/>
    <w:rsid w:val="00EC645F"/>
    <w:rsid w:val="00EC7479"/>
    <w:rsid w:val="00EC78DB"/>
    <w:rsid w:val="00ED0034"/>
    <w:rsid w:val="00ED1F6F"/>
    <w:rsid w:val="00ED2848"/>
    <w:rsid w:val="00ED2E5A"/>
    <w:rsid w:val="00ED38EF"/>
    <w:rsid w:val="00ED4142"/>
    <w:rsid w:val="00ED440F"/>
    <w:rsid w:val="00ED4D88"/>
    <w:rsid w:val="00ED5154"/>
    <w:rsid w:val="00ED5779"/>
    <w:rsid w:val="00ED6340"/>
    <w:rsid w:val="00ED6434"/>
    <w:rsid w:val="00ED6E35"/>
    <w:rsid w:val="00ED7231"/>
    <w:rsid w:val="00EE0B9C"/>
    <w:rsid w:val="00EE194F"/>
    <w:rsid w:val="00EE196D"/>
    <w:rsid w:val="00EE2B42"/>
    <w:rsid w:val="00EE44E6"/>
    <w:rsid w:val="00EE4B7D"/>
    <w:rsid w:val="00EE56FA"/>
    <w:rsid w:val="00EE61F2"/>
    <w:rsid w:val="00EE68D9"/>
    <w:rsid w:val="00EF193F"/>
    <w:rsid w:val="00EF21E3"/>
    <w:rsid w:val="00EF2E8F"/>
    <w:rsid w:val="00EF3169"/>
    <w:rsid w:val="00EF612C"/>
    <w:rsid w:val="00EF6590"/>
    <w:rsid w:val="00EF67F5"/>
    <w:rsid w:val="00F009BB"/>
    <w:rsid w:val="00F01306"/>
    <w:rsid w:val="00F016B6"/>
    <w:rsid w:val="00F01E27"/>
    <w:rsid w:val="00F02916"/>
    <w:rsid w:val="00F05649"/>
    <w:rsid w:val="00F0759B"/>
    <w:rsid w:val="00F10F7D"/>
    <w:rsid w:val="00F112F2"/>
    <w:rsid w:val="00F1244D"/>
    <w:rsid w:val="00F12F82"/>
    <w:rsid w:val="00F132D1"/>
    <w:rsid w:val="00F139FB"/>
    <w:rsid w:val="00F14282"/>
    <w:rsid w:val="00F146C3"/>
    <w:rsid w:val="00F15DAF"/>
    <w:rsid w:val="00F20032"/>
    <w:rsid w:val="00F20E4F"/>
    <w:rsid w:val="00F21478"/>
    <w:rsid w:val="00F21E5F"/>
    <w:rsid w:val="00F232F6"/>
    <w:rsid w:val="00F23644"/>
    <w:rsid w:val="00F24E7F"/>
    <w:rsid w:val="00F25A29"/>
    <w:rsid w:val="00F26901"/>
    <w:rsid w:val="00F26EC4"/>
    <w:rsid w:val="00F273AF"/>
    <w:rsid w:val="00F27A5B"/>
    <w:rsid w:val="00F3125C"/>
    <w:rsid w:val="00F312F3"/>
    <w:rsid w:val="00F329D7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5B6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47195"/>
    <w:rsid w:val="00F501A4"/>
    <w:rsid w:val="00F51359"/>
    <w:rsid w:val="00F51767"/>
    <w:rsid w:val="00F52F1B"/>
    <w:rsid w:val="00F534A8"/>
    <w:rsid w:val="00F55069"/>
    <w:rsid w:val="00F55532"/>
    <w:rsid w:val="00F5574A"/>
    <w:rsid w:val="00F569D6"/>
    <w:rsid w:val="00F575BC"/>
    <w:rsid w:val="00F60811"/>
    <w:rsid w:val="00F613E2"/>
    <w:rsid w:val="00F62149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1D3"/>
    <w:rsid w:val="00F7227F"/>
    <w:rsid w:val="00F728DC"/>
    <w:rsid w:val="00F72CC3"/>
    <w:rsid w:val="00F72E10"/>
    <w:rsid w:val="00F72FF0"/>
    <w:rsid w:val="00F7361E"/>
    <w:rsid w:val="00F73F23"/>
    <w:rsid w:val="00F7444A"/>
    <w:rsid w:val="00F744E6"/>
    <w:rsid w:val="00F74E73"/>
    <w:rsid w:val="00F750B9"/>
    <w:rsid w:val="00F7643D"/>
    <w:rsid w:val="00F7651F"/>
    <w:rsid w:val="00F772B7"/>
    <w:rsid w:val="00F776F9"/>
    <w:rsid w:val="00F8256D"/>
    <w:rsid w:val="00F82CAE"/>
    <w:rsid w:val="00F82ED6"/>
    <w:rsid w:val="00F83A7C"/>
    <w:rsid w:val="00F84469"/>
    <w:rsid w:val="00F848EB"/>
    <w:rsid w:val="00F85BA7"/>
    <w:rsid w:val="00F85E7F"/>
    <w:rsid w:val="00F878DF"/>
    <w:rsid w:val="00F93531"/>
    <w:rsid w:val="00F9386D"/>
    <w:rsid w:val="00F93C7C"/>
    <w:rsid w:val="00F95710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25D0"/>
    <w:rsid w:val="00FA3235"/>
    <w:rsid w:val="00FA5343"/>
    <w:rsid w:val="00FA5595"/>
    <w:rsid w:val="00FA5BD8"/>
    <w:rsid w:val="00FA5C90"/>
    <w:rsid w:val="00FA5F67"/>
    <w:rsid w:val="00FB0221"/>
    <w:rsid w:val="00FB2554"/>
    <w:rsid w:val="00FB2DC6"/>
    <w:rsid w:val="00FB2E0C"/>
    <w:rsid w:val="00FB3738"/>
    <w:rsid w:val="00FB3F29"/>
    <w:rsid w:val="00FB46C2"/>
    <w:rsid w:val="00FB49B5"/>
    <w:rsid w:val="00FB62B6"/>
    <w:rsid w:val="00FB6FB2"/>
    <w:rsid w:val="00FB725B"/>
    <w:rsid w:val="00FC0B6B"/>
    <w:rsid w:val="00FC0F2D"/>
    <w:rsid w:val="00FC0F2F"/>
    <w:rsid w:val="00FC16AA"/>
    <w:rsid w:val="00FC1A44"/>
    <w:rsid w:val="00FC34C8"/>
    <w:rsid w:val="00FC35A4"/>
    <w:rsid w:val="00FC3B4D"/>
    <w:rsid w:val="00FC3FC4"/>
    <w:rsid w:val="00FC41E9"/>
    <w:rsid w:val="00FC48AE"/>
    <w:rsid w:val="00FC693F"/>
    <w:rsid w:val="00FC72DB"/>
    <w:rsid w:val="00FD0033"/>
    <w:rsid w:val="00FD0210"/>
    <w:rsid w:val="00FD0B17"/>
    <w:rsid w:val="00FD10D6"/>
    <w:rsid w:val="00FD13DB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D7A56"/>
    <w:rsid w:val="00FE071F"/>
    <w:rsid w:val="00FE0A8A"/>
    <w:rsid w:val="00FE500D"/>
    <w:rsid w:val="00FE5AAA"/>
    <w:rsid w:val="00FE69A7"/>
    <w:rsid w:val="00FE6F87"/>
    <w:rsid w:val="00FE7B3A"/>
    <w:rsid w:val="00FF0308"/>
    <w:rsid w:val="00FF0B03"/>
    <w:rsid w:val="00FF10DD"/>
    <w:rsid w:val="00FF19D3"/>
    <w:rsid w:val="00FF1D2D"/>
    <w:rsid w:val="00FF272F"/>
    <w:rsid w:val="00FF2CC7"/>
    <w:rsid w:val="00FF3B33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7C"/>
  </w:style>
  <w:style w:type="table" w:styleId="a5">
    <w:name w:val="Table Grid"/>
    <w:basedOn w:val="a1"/>
    <w:uiPriority w:val="59"/>
    <w:rsid w:val="0000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B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BF0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FB255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7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444A"/>
  </w:style>
  <w:style w:type="paragraph" w:styleId="ab">
    <w:name w:val="footnote text"/>
    <w:basedOn w:val="a"/>
    <w:link w:val="ac"/>
    <w:uiPriority w:val="99"/>
    <w:semiHidden/>
    <w:unhideWhenUsed/>
    <w:rsid w:val="00FD10D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10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D1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12C2-AAB2-4929-B934-59077972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5644</Words>
  <Characters>32175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Olga Brenduk</cp:lastModifiedBy>
  <cp:revision>2</cp:revision>
  <cp:lastPrinted>2019-06-06T09:25:00Z</cp:lastPrinted>
  <dcterms:created xsi:type="dcterms:W3CDTF">2019-07-16T11:33:00Z</dcterms:created>
  <dcterms:modified xsi:type="dcterms:W3CDTF">2019-07-16T11:33:00Z</dcterms:modified>
</cp:coreProperties>
</file>