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1" w:rsidRPr="00AA7794" w:rsidRDefault="00A670D1" w:rsidP="00A670D1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A670D1" w:rsidRPr="00AA7794" w:rsidRDefault="00A670D1" w:rsidP="00A670D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670D1" w:rsidRPr="00AA7794" w:rsidRDefault="00A670D1" w:rsidP="00A670D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ПОСТАНОВЛЕНИЕ</w:t>
      </w:r>
    </w:p>
    <w:p w:rsidR="000575C8" w:rsidRPr="00AA7794" w:rsidRDefault="000575C8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75C8" w:rsidRPr="00AA7794" w:rsidRDefault="000575C8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40D1" w:rsidRPr="00AA7794" w:rsidRDefault="006340D1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D6A79" w:rsidRPr="00AA7794" w:rsidRDefault="007D6A79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AA7794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AA7794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AA7794" w:rsidRDefault="003D16D4" w:rsidP="003A1C3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AA7794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AA7794" w:rsidRDefault="007D6A79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AA7794" w:rsidRDefault="00A618D1" w:rsidP="003D16D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7D6A79" w:rsidRPr="00AA7794" w:rsidRDefault="00132CD2" w:rsidP="003D16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н</w:t>
      </w:r>
      <w:r w:rsidR="003D16D4" w:rsidRPr="00AA7794">
        <w:rPr>
          <w:rFonts w:ascii="PT Astra Serif" w:hAnsi="PT Astra Serif"/>
          <w:b/>
          <w:bCs/>
          <w:sz w:val="28"/>
          <w:szCs w:val="28"/>
        </w:rPr>
        <w:t xml:space="preserve">а 2014-2021 </w:t>
      </w:r>
      <w:r w:rsidR="00A618D1" w:rsidRPr="00AA7794">
        <w:rPr>
          <w:rFonts w:ascii="PT Astra Serif" w:hAnsi="PT Astra Serif"/>
          <w:b/>
          <w:bCs/>
          <w:sz w:val="28"/>
          <w:szCs w:val="28"/>
        </w:rPr>
        <w:t>годы</w:t>
      </w:r>
    </w:p>
    <w:p w:rsidR="007D6A79" w:rsidRPr="00AA7794" w:rsidRDefault="007D6A79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575C8" w:rsidRPr="00AA7794" w:rsidRDefault="000575C8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AA7794" w:rsidRDefault="007D6A79" w:rsidP="003D16D4">
      <w:pPr>
        <w:pStyle w:val="ConsPlusNormal"/>
        <w:widowControl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A7794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AA7794">
        <w:rPr>
          <w:rFonts w:ascii="PT Astra Serif" w:hAnsi="PT Astra Serif" w:cs="Times New Roman"/>
          <w:sz w:val="28"/>
          <w:szCs w:val="28"/>
        </w:rPr>
        <w:t>н</w:t>
      </w:r>
      <w:r w:rsidRPr="00AA7794">
        <w:rPr>
          <w:rFonts w:ascii="PT Astra Serif" w:hAnsi="PT Astra Serif" w:cs="Times New Roman"/>
          <w:sz w:val="28"/>
          <w:szCs w:val="28"/>
        </w:rPr>
        <w:t xml:space="preserve">овской области п о с т а </w:t>
      </w:r>
      <w:r w:rsidR="00132CD2" w:rsidRPr="00AA7794">
        <w:rPr>
          <w:rFonts w:ascii="PT Astra Serif" w:hAnsi="PT Astra Serif" w:cs="Times New Roman"/>
          <w:sz w:val="28"/>
          <w:szCs w:val="28"/>
        </w:rPr>
        <w:t>н</w:t>
      </w:r>
      <w:r w:rsidRPr="00AA7794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AA7794" w:rsidRDefault="00A618D1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1</w:t>
      </w:r>
      <w:r w:rsidR="006978DB" w:rsidRPr="00AA7794">
        <w:rPr>
          <w:rFonts w:ascii="PT Astra Serif" w:hAnsi="PT Astra Serif"/>
          <w:sz w:val="28"/>
          <w:szCs w:val="28"/>
        </w:rPr>
        <w:t xml:space="preserve">. </w:t>
      </w:r>
      <w:r w:rsidR="005071FD" w:rsidRPr="00AA7794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ия в государстве</w:t>
      </w:r>
      <w:r w:rsidR="00132CD2" w:rsidRPr="00AA7794">
        <w:rPr>
          <w:rFonts w:ascii="PT Astra Serif" w:hAnsi="PT Astra Serif"/>
          <w:sz w:val="28"/>
          <w:szCs w:val="28"/>
        </w:rPr>
        <w:t>нн</w:t>
      </w:r>
      <w:r w:rsidR="005071FD" w:rsidRPr="00AA7794">
        <w:rPr>
          <w:rFonts w:ascii="PT Astra Serif" w:hAnsi="PT Astra Serif"/>
          <w:sz w:val="28"/>
          <w:szCs w:val="28"/>
        </w:rPr>
        <w:t>ую программу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спорт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ой системы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а 2014-20</w:t>
      </w:r>
      <w:r w:rsidR="00F41189" w:rsidRPr="00AA7794">
        <w:rPr>
          <w:rFonts w:ascii="PT Astra Serif" w:hAnsi="PT Astra Serif"/>
          <w:sz w:val="28"/>
          <w:szCs w:val="28"/>
        </w:rPr>
        <w:t>2</w:t>
      </w:r>
      <w:r w:rsidR="00125F14" w:rsidRPr="00AA7794">
        <w:rPr>
          <w:rFonts w:ascii="PT Astra Serif" w:hAnsi="PT Astra Serif"/>
          <w:sz w:val="28"/>
          <w:szCs w:val="28"/>
        </w:rPr>
        <w:t xml:space="preserve">1 </w:t>
      </w:r>
      <w:r w:rsidR="005071FD" w:rsidRPr="00AA7794">
        <w:rPr>
          <w:rFonts w:ascii="PT Astra Serif" w:hAnsi="PT Astra Serif"/>
          <w:sz w:val="28"/>
          <w:szCs w:val="28"/>
        </w:rPr>
        <w:t>годы, утверждё</w:t>
      </w:r>
      <w:r w:rsidR="00132CD2" w:rsidRPr="00AA7794">
        <w:rPr>
          <w:rFonts w:ascii="PT Astra Serif" w:hAnsi="PT Astra Serif"/>
          <w:sz w:val="28"/>
          <w:szCs w:val="28"/>
        </w:rPr>
        <w:t>нн</w:t>
      </w:r>
      <w:r w:rsidR="005071FD" w:rsidRPr="00AA7794">
        <w:rPr>
          <w:rFonts w:ascii="PT Astra Serif" w:hAnsi="PT Astra Serif"/>
          <w:sz w:val="28"/>
          <w:szCs w:val="28"/>
        </w:rPr>
        <w:t>ую поста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овле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овской области от 11.09.2013 № 37/419-П «Об утвержде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ии государстве</w:t>
      </w:r>
      <w:r w:rsidR="00132CD2" w:rsidRPr="00AA7794">
        <w:rPr>
          <w:rFonts w:ascii="PT Astra Serif" w:hAnsi="PT Astra Serif"/>
          <w:sz w:val="28"/>
          <w:szCs w:val="28"/>
        </w:rPr>
        <w:t>нн</w:t>
      </w:r>
      <w:r w:rsidR="005071FD" w:rsidRPr="00AA7794">
        <w:rPr>
          <w:rFonts w:ascii="PT Astra Serif" w:hAnsi="PT Astra Serif"/>
          <w:sz w:val="28"/>
          <w:szCs w:val="28"/>
        </w:rPr>
        <w:t>ой программы 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спорт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 xml:space="preserve">ой системы </w:t>
      </w:r>
      <w:bookmarkStart w:id="0" w:name="_Hlk876526"/>
      <w:r w:rsidR="005071FD" w:rsidRPr="00AA7794">
        <w:rPr>
          <w:rFonts w:ascii="PT Astra Serif" w:hAnsi="PT Astra Serif"/>
          <w:sz w:val="28"/>
          <w:szCs w:val="28"/>
        </w:rPr>
        <w:t>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="005071FD" w:rsidRPr="00AA7794">
        <w:rPr>
          <w:rFonts w:ascii="PT Astra Serif" w:hAnsi="PT Astra Serif"/>
          <w:sz w:val="28"/>
          <w:szCs w:val="28"/>
        </w:rPr>
        <w:t>а 2014-20</w:t>
      </w:r>
      <w:r w:rsidR="00F41189" w:rsidRPr="00AA7794">
        <w:rPr>
          <w:rFonts w:ascii="PT Astra Serif" w:hAnsi="PT Astra Serif"/>
          <w:sz w:val="28"/>
          <w:szCs w:val="28"/>
        </w:rPr>
        <w:t>2</w:t>
      </w:r>
      <w:r w:rsidR="00125F14" w:rsidRPr="00AA7794">
        <w:rPr>
          <w:rFonts w:ascii="PT Astra Serif" w:hAnsi="PT Astra Serif"/>
          <w:sz w:val="28"/>
          <w:szCs w:val="28"/>
        </w:rPr>
        <w:t>1</w:t>
      </w:r>
      <w:r w:rsidR="005071FD" w:rsidRPr="00AA7794">
        <w:rPr>
          <w:rFonts w:ascii="PT Astra Serif" w:hAnsi="PT Astra Serif"/>
          <w:sz w:val="28"/>
          <w:szCs w:val="28"/>
        </w:rPr>
        <w:t> годы</w:t>
      </w:r>
      <w:bookmarkEnd w:id="0"/>
      <w:r w:rsidR="005071FD" w:rsidRPr="00AA7794">
        <w:rPr>
          <w:rFonts w:ascii="PT Astra Serif" w:hAnsi="PT Astra Serif"/>
          <w:sz w:val="28"/>
          <w:szCs w:val="28"/>
        </w:rPr>
        <w:t>».</w:t>
      </w:r>
    </w:p>
    <w:p w:rsidR="00125F14" w:rsidRPr="00AA7794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053CE">
        <w:rPr>
          <w:rFonts w:ascii="PT Astra Serif" w:hAnsi="PT Astra Serif"/>
          <w:sz w:val="28"/>
          <w:szCs w:val="28"/>
        </w:rPr>
        <w:t>2</w:t>
      </w:r>
      <w:r w:rsidR="00AF5053" w:rsidRPr="003053CE">
        <w:rPr>
          <w:rFonts w:ascii="PT Astra Serif" w:hAnsi="PT Astra Serif"/>
          <w:sz w:val="28"/>
          <w:szCs w:val="28"/>
        </w:rPr>
        <w:t>. 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ой системы Улья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 xml:space="preserve">овской области» 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 xml:space="preserve">а 2014-2021 годы (в редакции 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3053CE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3053CE">
        <w:rPr>
          <w:rFonts w:ascii="PT Astra Serif" w:hAnsi="PT Astra Serif"/>
          <w:sz w:val="28"/>
          <w:szCs w:val="28"/>
          <w:lang w:eastAsia="ru-RU"/>
        </w:rPr>
        <w:t>н</w:t>
      </w:r>
      <w:r w:rsidR="008805C3" w:rsidRPr="003053CE">
        <w:rPr>
          <w:rFonts w:ascii="PT Astra Serif" w:hAnsi="PT Astra Serif"/>
          <w:sz w:val="28"/>
          <w:szCs w:val="28"/>
          <w:lang w:eastAsia="ru-RU"/>
        </w:rPr>
        <w:t xml:space="preserve">ия), осуществлять </w:t>
      </w:r>
      <w:r w:rsidR="009340F8" w:rsidRPr="009340F8">
        <w:rPr>
          <w:rFonts w:ascii="PT Astra Serif" w:hAnsi="PT Astra Serif"/>
          <w:sz w:val="28"/>
          <w:szCs w:val="28"/>
          <w:lang w:eastAsia="ru-RU"/>
        </w:rPr>
        <w:t xml:space="preserve">за счёт перераспределения бюджетных ассигнований областного бюджета Ульяновской области, </w:t>
      </w:r>
      <w:r w:rsidR="00C44800">
        <w:rPr>
          <w:rFonts w:ascii="PT Astra Serif" w:hAnsi="PT Astra Serif"/>
          <w:sz w:val="28"/>
          <w:szCs w:val="28"/>
          <w:lang w:eastAsia="ru-RU"/>
        </w:rPr>
        <w:br/>
      </w:r>
      <w:r w:rsidR="009340F8" w:rsidRPr="009340F8">
        <w:rPr>
          <w:rFonts w:ascii="PT Astra Serif" w:hAnsi="PT Astra Serif"/>
          <w:sz w:val="28"/>
          <w:szCs w:val="28"/>
          <w:lang w:eastAsia="ru-RU"/>
        </w:rPr>
        <w:t xml:space="preserve">на финансовое обеспечение реализации указанной государственной программы </w:t>
      </w:r>
      <w:r w:rsidR="009340F8">
        <w:rPr>
          <w:rFonts w:ascii="PT Astra Serif" w:hAnsi="PT Astra Serif"/>
          <w:sz w:val="28"/>
          <w:szCs w:val="28"/>
          <w:lang w:eastAsia="ru-RU"/>
        </w:rPr>
        <w:t xml:space="preserve">и </w:t>
      </w:r>
      <w:r w:rsidR="00F7065E" w:rsidRPr="00F7065E">
        <w:rPr>
          <w:rFonts w:ascii="PT Astra Serif" w:hAnsi="PT Astra Serif"/>
          <w:sz w:val="28"/>
          <w:szCs w:val="28"/>
          <w:lang w:eastAsia="ru-RU"/>
        </w:rPr>
        <w:t>дополнительных поступлений в областной бюджет Ульяновской области</w:t>
      </w:r>
      <w:r w:rsidR="003053CE" w:rsidRPr="003053CE">
        <w:rPr>
          <w:rFonts w:ascii="PT Astra Serif" w:hAnsi="PT Astra Serif"/>
          <w:sz w:val="28"/>
          <w:szCs w:val="28"/>
          <w:lang w:eastAsia="ru-RU"/>
        </w:rPr>
        <w:t>.</w:t>
      </w:r>
    </w:p>
    <w:p w:rsidR="00BE6D9A" w:rsidRPr="00AA7794" w:rsidRDefault="00CD61A7" w:rsidP="003D16D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3</w:t>
      </w:r>
      <w:r w:rsidR="00AF5053" w:rsidRPr="00AA7794">
        <w:rPr>
          <w:rFonts w:ascii="PT Astra Serif" w:hAnsi="PT Astra Serif"/>
          <w:sz w:val="28"/>
          <w:szCs w:val="28"/>
        </w:rPr>
        <w:t xml:space="preserve">. 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AA7794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AA7794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AA7794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AA7794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AA7794" w:rsidRDefault="005071FD" w:rsidP="003D16D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41189" w:rsidRPr="00AA7794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 xml:space="preserve">Председатель </w:t>
      </w:r>
    </w:p>
    <w:p w:rsidR="00F41189" w:rsidRPr="00AA7794" w:rsidRDefault="00F41189" w:rsidP="003D16D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F41189" w:rsidRPr="00AA7794" w:rsidSect="003D16D4">
          <w:headerReference w:type="default" r:id="rId8"/>
          <w:type w:val="nextColumn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AA7794">
        <w:rPr>
          <w:rFonts w:ascii="PT Astra Serif" w:hAnsi="PT Astra Serif"/>
          <w:sz w:val="28"/>
          <w:szCs w:val="28"/>
        </w:rPr>
        <w:t>Правительства области</w:t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Pr="00AA7794">
        <w:rPr>
          <w:rFonts w:ascii="PT Astra Serif" w:hAnsi="PT Astra Serif"/>
          <w:sz w:val="28"/>
          <w:szCs w:val="28"/>
        </w:rPr>
        <w:tab/>
      </w:r>
      <w:r w:rsidR="00C47467" w:rsidRPr="00AA7794">
        <w:rPr>
          <w:rFonts w:ascii="PT Astra Serif" w:hAnsi="PT Astra Serif"/>
          <w:sz w:val="28"/>
          <w:szCs w:val="28"/>
        </w:rPr>
        <w:t>А.А.Смекали</w:t>
      </w:r>
      <w:r w:rsidR="00132CD2" w:rsidRPr="00AA7794">
        <w:rPr>
          <w:rFonts w:ascii="PT Astra Serif" w:hAnsi="PT Astra Serif"/>
          <w:sz w:val="28"/>
          <w:szCs w:val="28"/>
        </w:rPr>
        <w:t>н</w:t>
      </w:r>
    </w:p>
    <w:p w:rsidR="00820CCD" w:rsidRPr="00AA7794" w:rsidRDefault="00820CCD" w:rsidP="00537049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Ы</w:t>
      </w:r>
    </w:p>
    <w:p w:rsidR="00820CCD" w:rsidRPr="00AA7794" w:rsidRDefault="00820CCD" w:rsidP="00537049">
      <w:pPr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820CCD" w:rsidRPr="00AA7794" w:rsidRDefault="00820CCD" w:rsidP="00537049">
      <w:pPr>
        <w:pStyle w:val="1"/>
        <w:spacing w:before="0" w:after="0"/>
        <w:ind w:left="5670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поста</w:t>
      </w:r>
      <w:r w:rsidR="00132CD2"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овле</w:t>
      </w:r>
      <w:r w:rsidR="00132CD2"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AA7794" w:rsidRDefault="00820CCD" w:rsidP="0053704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A7794">
        <w:rPr>
          <w:rFonts w:ascii="PT Astra Serif" w:hAnsi="PT Astra Serif"/>
          <w:sz w:val="28"/>
          <w:szCs w:val="28"/>
        </w:rPr>
        <w:t>Улья</w:t>
      </w:r>
      <w:r w:rsidR="00132CD2" w:rsidRPr="00AA7794">
        <w:rPr>
          <w:rFonts w:ascii="PT Astra Serif" w:hAnsi="PT Astra Serif"/>
          <w:sz w:val="28"/>
          <w:szCs w:val="28"/>
        </w:rPr>
        <w:t>н</w:t>
      </w:r>
      <w:r w:rsidRPr="00AA7794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AA7794" w:rsidRDefault="000B1CB8" w:rsidP="00537049">
      <w:pPr>
        <w:pStyle w:val="1"/>
        <w:spacing w:before="0" w:after="0"/>
        <w:ind w:firstLine="709"/>
        <w:jc w:val="both"/>
        <w:rPr>
          <w:rFonts w:ascii="PT Astra Serif" w:hAnsi="PT Astra Serif" w:cs="Times New Roman"/>
          <w:b w:val="0"/>
          <w:bCs w:val="0"/>
          <w:color w:val="auto"/>
          <w:sz w:val="28"/>
          <w:szCs w:val="28"/>
        </w:rPr>
      </w:pPr>
    </w:p>
    <w:p w:rsidR="00820CCD" w:rsidRPr="00AA7794" w:rsidRDefault="00820CCD" w:rsidP="00537049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820CCD" w:rsidRPr="00AA7794" w:rsidRDefault="00820CCD" w:rsidP="00537049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37049" w:rsidRPr="00AA7794" w:rsidRDefault="00537049" w:rsidP="00ED351A">
      <w:pPr>
        <w:spacing w:after="0" w:line="235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0B1CB8" w:rsidRPr="00AA7794" w:rsidRDefault="000B1CB8" w:rsidP="00ED351A">
      <w:pPr>
        <w:pStyle w:val="1"/>
        <w:spacing w:before="0" w:after="0" w:line="235" w:lineRule="auto"/>
        <w:rPr>
          <w:rFonts w:ascii="PT Astra Serif" w:hAnsi="PT Astra Serif" w:cs="Times New Roman"/>
          <w:color w:val="auto"/>
          <w:sz w:val="28"/>
          <w:szCs w:val="28"/>
        </w:rPr>
      </w:pPr>
      <w:r w:rsidRPr="00AA7794">
        <w:rPr>
          <w:rFonts w:ascii="PT Astra Serif" w:hAnsi="PT Astra Serif" w:cs="Times New Roman"/>
          <w:color w:val="auto"/>
          <w:sz w:val="28"/>
          <w:szCs w:val="28"/>
        </w:rPr>
        <w:t>ИЗМЕ</w:t>
      </w:r>
      <w:r w:rsidR="00132CD2" w:rsidRPr="00AA7794">
        <w:rPr>
          <w:rFonts w:ascii="PT Astra Serif" w:hAnsi="PT Astra Serif" w:cs="Times New Roman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color w:val="auto"/>
          <w:sz w:val="28"/>
          <w:szCs w:val="28"/>
        </w:rPr>
        <w:t>Е</w:t>
      </w:r>
      <w:r w:rsidR="00132CD2" w:rsidRPr="00AA7794">
        <w:rPr>
          <w:rFonts w:ascii="PT Astra Serif" w:hAnsi="PT Astra Serif" w:cs="Times New Roman"/>
          <w:color w:val="auto"/>
          <w:sz w:val="28"/>
          <w:szCs w:val="28"/>
        </w:rPr>
        <w:t>Н</w:t>
      </w:r>
      <w:r w:rsidRPr="00AA7794">
        <w:rPr>
          <w:rFonts w:ascii="PT Astra Serif" w:hAnsi="PT Astra Serif" w:cs="Times New Roman"/>
          <w:color w:val="auto"/>
          <w:sz w:val="28"/>
          <w:szCs w:val="28"/>
        </w:rPr>
        <w:t>ИЯ</w:t>
      </w:r>
    </w:p>
    <w:p w:rsidR="000B1CB8" w:rsidRPr="00AA7794" w:rsidRDefault="000B1CB8" w:rsidP="00ED351A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в государстве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нн</w:t>
      </w:r>
      <w:r w:rsidRPr="00AA7794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0B1CB8" w:rsidRPr="00AA7794" w:rsidRDefault="000B1CB8" w:rsidP="00ED351A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AA7794">
        <w:rPr>
          <w:rFonts w:ascii="PT Astra Serif" w:hAnsi="PT Astra Serif"/>
          <w:b/>
          <w:bCs/>
          <w:sz w:val="28"/>
          <w:szCs w:val="28"/>
        </w:rPr>
        <w:t>н</w:t>
      </w:r>
      <w:r w:rsidRPr="00AA7794">
        <w:rPr>
          <w:rFonts w:ascii="PT Astra Serif" w:hAnsi="PT Astra Serif"/>
          <w:b/>
          <w:bCs/>
          <w:sz w:val="28"/>
          <w:szCs w:val="28"/>
        </w:rPr>
        <w:t xml:space="preserve">овской области» </w:t>
      </w:r>
    </w:p>
    <w:p w:rsidR="000B1CB8" w:rsidRPr="00AA7794" w:rsidRDefault="00132CD2" w:rsidP="00ED351A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A7794">
        <w:rPr>
          <w:rFonts w:ascii="PT Astra Serif" w:hAnsi="PT Astra Serif"/>
          <w:b/>
          <w:bCs/>
          <w:sz w:val="28"/>
          <w:szCs w:val="28"/>
        </w:rPr>
        <w:t>н</w:t>
      </w:r>
      <w:r w:rsidR="000B1CB8" w:rsidRPr="00AA7794">
        <w:rPr>
          <w:rFonts w:ascii="PT Astra Serif" w:hAnsi="PT Astra Serif"/>
          <w:b/>
          <w:bCs/>
          <w:sz w:val="28"/>
          <w:szCs w:val="28"/>
        </w:rPr>
        <w:t>а 2014-2021 годы</w:t>
      </w:r>
    </w:p>
    <w:p w:rsidR="006C5C38" w:rsidRPr="00AA7794" w:rsidRDefault="006C5C38" w:rsidP="00ED351A">
      <w:pPr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465D6" w:rsidRDefault="002465D6" w:rsidP="002465D6">
      <w:pPr>
        <w:pStyle w:val="a8"/>
        <w:suppressAutoHyphens/>
        <w:spacing w:line="235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DD52A4">
        <w:rPr>
          <w:rFonts w:ascii="PT Astra Serif" w:hAnsi="PT Astra Serif"/>
          <w:sz w:val="28"/>
          <w:szCs w:val="28"/>
        </w:rPr>
        <w:t>1. В паспорте:</w:t>
      </w:r>
    </w:p>
    <w:p w:rsidR="00935808" w:rsidRPr="00354F15" w:rsidRDefault="00935808" w:rsidP="00935808">
      <w:pPr>
        <w:pStyle w:val="ConsPlusNormal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354F1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строку «Цели и задачи государственной программы» дополнить </w:t>
      </w:r>
      <w:r w:rsidRPr="00354F15">
        <w:rPr>
          <w:rFonts w:ascii="PT Astra Serif" w:eastAsia="Calibri" w:hAnsi="PT Astra Serif" w:cs="Times New Roman"/>
          <w:sz w:val="28"/>
          <w:szCs w:val="28"/>
          <w:lang w:eastAsia="en-US"/>
        </w:rPr>
        <w:br/>
        <w:t>абзацем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восемнадцатым</w:t>
      </w:r>
      <w:r w:rsidRPr="00354F15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следующего содержания: </w:t>
      </w:r>
      <w:r w:rsidRPr="00354F15">
        <w:rPr>
          <w:rFonts w:ascii="PT Astra Serif" w:hAnsi="PT Astra Serif" w:cs="Times New Roman"/>
          <w:sz w:val="28"/>
          <w:szCs w:val="28"/>
        </w:rPr>
        <w:t xml:space="preserve">«расширение масштабов использования компримированного (сжатого) природного газа в качестве </w:t>
      </w:r>
      <w:r w:rsidRPr="00354F15">
        <w:rPr>
          <w:rFonts w:ascii="PT Astra Serif" w:hAnsi="PT Astra Serif" w:cs="Times New Roman"/>
          <w:sz w:val="28"/>
          <w:szCs w:val="28"/>
        </w:rPr>
        <w:br/>
        <w:t>моторного топлива</w:t>
      </w:r>
      <w:r>
        <w:rPr>
          <w:rFonts w:ascii="PT Astra Serif" w:hAnsi="PT Astra Serif" w:cs="Times New Roman"/>
          <w:sz w:val="28"/>
          <w:szCs w:val="28"/>
        </w:rPr>
        <w:t>.</w:t>
      </w:r>
      <w:r w:rsidRPr="00354F15">
        <w:rPr>
          <w:rFonts w:ascii="PT Astra Serif" w:hAnsi="PT Astra Serif" w:cs="Times New Roman"/>
          <w:sz w:val="28"/>
          <w:szCs w:val="28"/>
        </w:rPr>
        <w:t>»;</w:t>
      </w:r>
    </w:p>
    <w:p w:rsidR="00935808" w:rsidRPr="00507516" w:rsidRDefault="00935808" w:rsidP="00935808">
      <w:pPr>
        <w:widowControl w:val="0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354F15">
        <w:rPr>
          <w:rFonts w:ascii="PT Astra Serif" w:hAnsi="PT Astra Serif"/>
          <w:sz w:val="28"/>
          <w:szCs w:val="28"/>
        </w:rPr>
        <w:t>2) строку «Целевые индикаторы государственной программы» дополнить</w:t>
      </w:r>
      <w:r>
        <w:rPr>
          <w:rFonts w:ascii="PT Astra Serif" w:hAnsi="PT Astra Serif"/>
          <w:sz w:val="28"/>
          <w:szCs w:val="28"/>
        </w:rPr>
        <w:t xml:space="preserve"> абзацем</w:t>
      </w:r>
      <w:r w:rsidRPr="00507516">
        <w:rPr>
          <w:rFonts w:ascii="PT Astra Serif" w:hAnsi="PT Astra Serif"/>
          <w:sz w:val="28"/>
          <w:szCs w:val="28"/>
        </w:rPr>
        <w:t>двадцать четвёртым следующего содержания: «количество объектов заправки компримированным (сжатым) природным газом на территории Ульяновской области (штук).»;</w:t>
      </w:r>
    </w:p>
    <w:p w:rsidR="002465D6" w:rsidRPr="00507516" w:rsidRDefault="00935808" w:rsidP="002465D6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eastAsia="Calibri" w:hAnsi="PT Astra Serif" w:cs="Times New Roman"/>
          <w:sz w:val="28"/>
          <w:szCs w:val="28"/>
          <w:lang w:eastAsia="en-US"/>
        </w:rPr>
        <w:t>3</w:t>
      </w:r>
      <w:r w:rsidR="002465D6" w:rsidRPr="0050751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) </w:t>
      </w:r>
      <w:r w:rsidR="002465D6" w:rsidRPr="00507516">
        <w:rPr>
          <w:rFonts w:ascii="PT Astra Serif" w:hAnsi="PT Astra Serif" w:cs="Times New Roman"/>
          <w:sz w:val="28"/>
          <w:szCs w:val="28"/>
        </w:rPr>
        <w:t xml:space="preserve">в </w:t>
      </w:r>
      <w:r w:rsidR="002465D6" w:rsidRPr="00507516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2465D6" w:rsidRPr="00507516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2465D6" w:rsidRPr="00507516" w:rsidRDefault="002465D6" w:rsidP="00CB294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t>а) в абзаце первом цифры «</w:t>
      </w:r>
      <w:r w:rsidR="00661FC4" w:rsidRPr="00507516">
        <w:rPr>
          <w:rFonts w:ascii="PT Astra Serif" w:hAnsi="PT Astra Serif" w:cs="PT Astra Serif"/>
          <w:sz w:val="28"/>
          <w:szCs w:val="28"/>
          <w:lang w:eastAsia="ru-RU"/>
        </w:rPr>
        <w:t>38734888,40183</w:t>
      </w:r>
      <w:r w:rsidRPr="00507516">
        <w:rPr>
          <w:rFonts w:ascii="PT Astra Serif" w:hAnsi="PT Astra Serif"/>
          <w:sz w:val="28"/>
          <w:szCs w:val="28"/>
        </w:rPr>
        <w:t>» заменить цифрами «</w:t>
      </w:r>
      <w:r w:rsidR="00661FC4" w:rsidRPr="00507516">
        <w:rPr>
          <w:rFonts w:ascii="PT Astra Serif" w:hAnsi="PT Astra Serif"/>
          <w:sz w:val="28"/>
          <w:szCs w:val="28"/>
        </w:rPr>
        <w:t>38894888,40183</w:t>
      </w:r>
      <w:r w:rsidRPr="00507516">
        <w:rPr>
          <w:rFonts w:ascii="PT Astra Serif" w:hAnsi="PT Astra Serif"/>
          <w:sz w:val="28"/>
          <w:szCs w:val="28"/>
        </w:rPr>
        <w:t>»</w:t>
      </w:r>
      <w:r w:rsidR="00C576DD" w:rsidRPr="00507516">
        <w:rPr>
          <w:rFonts w:ascii="PT Astra Serif" w:hAnsi="PT Astra Serif"/>
          <w:sz w:val="28"/>
          <w:szCs w:val="28"/>
        </w:rPr>
        <w:t>;</w:t>
      </w:r>
    </w:p>
    <w:p w:rsidR="00E6360E" w:rsidRPr="00507516" w:rsidRDefault="00E6360E" w:rsidP="00CB294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t>б) в абзаце третьем цифры «</w:t>
      </w:r>
      <w:r w:rsidR="00C576DD" w:rsidRPr="00507516">
        <w:rPr>
          <w:rFonts w:ascii="PT Astra Serif" w:hAnsi="PT Astra Serif"/>
          <w:sz w:val="28"/>
          <w:szCs w:val="28"/>
        </w:rPr>
        <w:t>5568848,45474</w:t>
      </w:r>
      <w:r w:rsidRPr="00507516">
        <w:rPr>
          <w:rFonts w:ascii="PT Astra Serif" w:hAnsi="PT Astra Serif"/>
          <w:sz w:val="28"/>
          <w:szCs w:val="28"/>
        </w:rPr>
        <w:t>» заменить цифрами  «</w:t>
      </w:r>
      <w:r w:rsidR="00C576DD" w:rsidRPr="00507516">
        <w:rPr>
          <w:rFonts w:ascii="PT Astra Serif" w:hAnsi="PT Astra Serif"/>
          <w:sz w:val="28"/>
          <w:szCs w:val="28"/>
        </w:rPr>
        <w:t>5728848,45474</w:t>
      </w:r>
      <w:r w:rsidRPr="00507516">
        <w:rPr>
          <w:rFonts w:ascii="PT Astra Serif" w:hAnsi="PT Astra Serif"/>
          <w:sz w:val="28"/>
          <w:szCs w:val="28"/>
        </w:rPr>
        <w:t>»;</w:t>
      </w:r>
    </w:p>
    <w:p w:rsidR="00CB294C" w:rsidRPr="00507516" w:rsidRDefault="004E4145" w:rsidP="00CB294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507516">
        <w:rPr>
          <w:rFonts w:ascii="PT Astra Serif" w:hAnsi="PT Astra Serif"/>
          <w:sz w:val="28"/>
          <w:szCs w:val="28"/>
        </w:rPr>
        <w:t>г</w:t>
      </w:r>
      <w:r w:rsidR="00CB294C" w:rsidRPr="00507516">
        <w:rPr>
          <w:rFonts w:ascii="PT Astra Serif" w:hAnsi="PT Astra Serif"/>
          <w:sz w:val="28"/>
          <w:szCs w:val="28"/>
        </w:rPr>
        <w:t>) в абзаце двадцатом цифры «</w:t>
      </w:r>
      <w:r w:rsidR="00661FC4" w:rsidRPr="00507516">
        <w:rPr>
          <w:rFonts w:ascii="PT Astra Serif" w:hAnsi="PT Astra Serif" w:cs="PT Astra Serif"/>
          <w:sz w:val="28"/>
          <w:szCs w:val="28"/>
          <w:lang w:eastAsia="ru-RU"/>
        </w:rPr>
        <w:t>6439124,05051</w:t>
      </w:r>
      <w:r w:rsidR="00CB294C" w:rsidRPr="00507516">
        <w:rPr>
          <w:rFonts w:ascii="PT Astra Serif" w:hAnsi="PT Astra Serif"/>
          <w:sz w:val="28"/>
          <w:szCs w:val="28"/>
        </w:rPr>
        <w:t>» заменить цифрами  «</w:t>
      </w:r>
      <w:r w:rsidR="00661FC4" w:rsidRPr="00507516">
        <w:rPr>
          <w:rFonts w:ascii="PT Astra Serif" w:hAnsi="PT Astra Serif"/>
          <w:sz w:val="28"/>
          <w:szCs w:val="28"/>
          <w:lang w:eastAsia="ru-RU"/>
        </w:rPr>
        <w:t>6599124,05051</w:t>
      </w:r>
      <w:r w:rsidR="00CB294C" w:rsidRPr="00507516">
        <w:rPr>
          <w:rFonts w:ascii="PT Astra Serif" w:hAnsi="PT Astra Serif"/>
          <w:sz w:val="28"/>
          <w:szCs w:val="28"/>
        </w:rPr>
        <w:t>»;</w:t>
      </w:r>
    </w:p>
    <w:p w:rsidR="005B3672" w:rsidRPr="00507516" w:rsidRDefault="005B3672" w:rsidP="0080052B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t>е) в абзаце двадцать втором цифры «</w:t>
      </w:r>
      <w:r w:rsidR="00C576DD" w:rsidRPr="00507516">
        <w:rPr>
          <w:rFonts w:ascii="PT Astra Serif" w:hAnsi="PT Astra Serif"/>
          <w:sz w:val="28"/>
          <w:szCs w:val="28"/>
        </w:rPr>
        <w:t>1547344,6</w:t>
      </w:r>
      <w:r w:rsidRPr="00507516">
        <w:rPr>
          <w:rFonts w:ascii="PT Astra Serif" w:hAnsi="PT Astra Serif"/>
          <w:sz w:val="28"/>
          <w:szCs w:val="28"/>
        </w:rPr>
        <w:t>» заменить цифрами  «</w:t>
      </w:r>
      <w:r w:rsidR="00C576DD" w:rsidRPr="00507516">
        <w:rPr>
          <w:rFonts w:ascii="PT Astra Serif" w:hAnsi="PT Astra Serif"/>
          <w:sz w:val="28"/>
          <w:szCs w:val="28"/>
        </w:rPr>
        <w:t>1707344,6</w:t>
      </w:r>
      <w:r w:rsidRPr="00507516">
        <w:rPr>
          <w:rFonts w:ascii="PT Astra Serif" w:hAnsi="PT Astra Serif"/>
          <w:sz w:val="28"/>
          <w:szCs w:val="28"/>
        </w:rPr>
        <w:t>»;</w:t>
      </w:r>
    </w:p>
    <w:p w:rsidR="00BA73F3" w:rsidRPr="003E0D86" w:rsidRDefault="00935808" w:rsidP="00BA73F3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507516">
        <w:rPr>
          <w:rFonts w:ascii="PT Astra Serif" w:hAnsi="PT Astra Serif"/>
          <w:sz w:val="28"/>
          <w:szCs w:val="28"/>
        </w:rPr>
        <w:t>4)</w:t>
      </w:r>
      <w:r w:rsidR="00BA73F3" w:rsidRPr="003E0D86">
        <w:rPr>
          <w:rFonts w:ascii="PT Astra Serif" w:hAnsi="PT Astra Serif"/>
          <w:sz w:val="28"/>
          <w:szCs w:val="28"/>
        </w:rPr>
        <w:t>в строке «</w:t>
      </w:r>
      <w:r w:rsidR="00BA73F3" w:rsidRPr="003E0D86">
        <w:rPr>
          <w:rFonts w:ascii="PT Astra Serif" w:hAnsi="PT Astra Serif"/>
          <w:sz w:val="28"/>
          <w:szCs w:val="28"/>
          <w:lang w:eastAsia="ru-RU"/>
        </w:rPr>
        <w:t xml:space="preserve">Ресурсное обеспечение проектов, реализуемых в составе </w:t>
      </w:r>
      <w:r w:rsidR="00BA73F3" w:rsidRPr="003E0D86">
        <w:rPr>
          <w:rFonts w:ascii="PT Astra Serif" w:hAnsi="PT Astra Serif"/>
          <w:sz w:val="28"/>
          <w:szCs w:val="28"/>
          <w:lang w:eastAsia="ru-RU"/>
        </w:rPr>
        <w:br/>
        <w:t>государственной программы</w:t>
      </w:r>
      <w:r w:rsidR="00BA73F3" w:rsidRPr="003E0D86">
        <w:rPr>
          <w:rFonts w:ascii="PT Astra Serif" w:hAnsi="PT Astra Serif"/>
          <w:sz w:val="28"/>
          <w:szCs w:val="28"/>
        </w:rPr>
        <w:t>»:</w:t>
      </w:r>
    </w:p>
    <w:p w:rsidR="00BA73F3" w:rsidRPr="00BA73F3" w:rsidRDefault="00BA73F3" w:rsidP="00BA73F3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BA73F3">
        <w:rPr>
          <w:rFonts w:ascii="PT Astra Serif" w:hAnsi="PT Astra Serif"/>
          <w:sz w:val="28"/>
          <w:szCs w:val="28"/>
        </w:rPr>
        <w:t>а) в абзаце первом цифры «7906633,31017» заменить цифрами «</w:t>
      </w:r>
      <w:r w:rsidR="00E9034C">
        <w:rPr>
          <w:rFonts w:ascii="PT Astra Serif" w:hAnsi="PT Astra Serif"/>
          <w:sz w:val="28"/>
          <w:szCs w:val="28"/>
        </w:rPr>
        <w:t>8006633,31017</w:t>
      </w:r>
      <w:r w:rsidRPr="00BA73F3">
        <w:rPr>
          <w:rFonts w:ascii="PT Astra Serif" w:hAnsi="PT Astra Serif"/>
          <w:sz w:val="28"/>
          <w:szCs w:val="28"/>
        </w:rPr>
        <w:t>»;</w:t>
      </w:r>
    </w:p>
    <w:p w:rsidR="00BA73F3" w:rsidRPr="00BA73F3" w:rsidRDefault="00BA73F3" w:rsidP="00BA73F3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BA73F3">
        <w:rPr>
          <w:rFonts w:ascii="PT Astra Serif" w:hAnsi="PT Astra Serif"/>
          <w:sz w:val="28"/>
          <w:szCs w:val="28"/>
        </w:rPr>
        <w:t>б) в абзаце втором цифры «5499288,71017» заменить цифрами «</w:t>
      </w:r>
      <w:r w:rsidR="00E9034C">
        <w:rPr>
          <w:rFonts w:ascii="PT Astra Serif" w:hAnsi="PT Astra Serif"/>
          <w:sz w:val="28"/>
          <w:szCs w:val="28"/>
        </w:rPr>
        <w:t>5599288,71017</w:t>
      </w:r>
      <w:r w:rsidRPr="00BA73F3">
        <w:rPr>
          <w:rFonts w:ascii="PT Astra Serif" w:hAnsi="PT Astra Serif"/>
          <w:sz w:val="28"/>
          <w:szCs w:val="28"/>
        </w:rPr>
        <w:t>»;</w:t>
      </w:r>
    </w:p>
    <w:p w:rsidR="00BA73F3" w:rsidRPr="00BA73F3" w:rsidRDefault="00BA73F3" w:rsidP="00BA73F3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A73F3">
        <w:rPr>
          <w:rFonts w:ascii="PT Astra Serif" w:hAnsi="PT Astra Serif"/>
          <w:sz w:val="28"/>
          <w:szCs w:val="28"/>
        </w:rPr>
        <w:t xml:space="preserve">в) в абзаце </w:t>
      </w:r>
      <w:r w:rsidR="00E9034C">
        <w:rPr>
          <w:rFonts w:ascii="PT Astra Serif" w:hAnsi="PT Astra Serif"/>
          <w:sz w:val="28"/>
          <w:szCs w:val="28"/>
        </w:rPr>
        <w:t>восьмом</w:t>
      </w:r>
      <w:r w:rsidRPr="00BA73F3">
        <w:rPr>
          <w:rFonts w:ascii="PT Astra Serif" w:hAnsi="PT Astra Serif"/>
          <w:sz w:val="28"/>
          <w:szCs w:val="28"/>
        </w:rPr>
        <w:t xml:space="preserve"> цифры «</w:t>
      </w:r>
      <w:r w:rsidR="00E9034C">
        <w:rPr>
          <w:rFonts w:ascii="PT Astra Serif" w:hAnsi="PT Astra Serif"/>
          <w:sz w:val="28"/>
          <w:szCs w:val="28"/>
        </w:rPr>
        <w:t>2671827,717</w:t>
      </w:r>
      <w:r w:rsidRPr="00BA73F3">
        <w:rPr>
          <w:rFonts w:ascii="PT Astra Serif" w:hAnsi="PT Astra Serif"/>
          <w:sz w:val="28"/>
          <w:szCs w:val="28"/>
        </w:rPr>
        <w:t>» заменить цифрами «</w:t>
      </w:r>
      <w:r w:rsidR="00E9034C">
        <w:rPr>
          <w:rFonts w:ascii="PT Astra Serif" w:hAnsi="PT Astra Serif"/>
          <w:sz w:val="28"/>
          <w:szCs w:val="28"/>
        </w:rPr>
        <w:t>2771827,717</w:t>
      </w:r>
      <w:r w:rsidRPr="00BA73F3">
        <w:rPr>
          <w:rFonts w:ascii="PT Astra Serif" w:hAnsi="PT Astra Serif"/>
          <w:sz w:val="28"/>
          <w:szCs w:val="28"/>
        </w:rPr>
        <w:t>»;</w:t>
      </w:r>
    </w:p>
    <w:p w:rsidR="00BA73F3" w:rsidRPr="00BA73F3" w:rsidRDefault="00BA73F3" w:rsidP="00BA73F3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BA73F3">
        <w:rPr>
          <w:rFonts w:ascii="PT Astra Serif" w:hAnsi="PT Astra Serif"/>
          <w:sz w:val="28"/>
          <w:szCs w:val="28"/>
        </w:rPr>
        <w:t xml:space="preserve">г) в абзаце </w:t>
      </w:r>
      <w:r w:rsidR="00E9034C">
        <w:rPr>
          <w:rFonts w:ascii="PT Astra Serif" w:hAnsi="PT Astra Serif"/>
          <w:sz w:val="28"/>
          <w:szCs w:val="28"/>
        </w:rPr>
        <w:t>девятом</w:t>
      </w:r>
      <w:r w:rsidRPr="00BA73F3">
        <w:rPr>
          <w:rFonts w:ascii="PT Astra Serif" w:hAnsi="PT Astra Serif"/>
          <w:sz w:val="28"/>
          <w:szCs w:val="28"/>
        </w:rPr>
        <w:t xml:space="preserve"> цифры «</w:t>
      </w:r>
      <w:r w:rsidR="00E9034C">
        <w:rPr>
          <w:rFonts w:ascii="PT Astra Serif" w:hAnsi="PT Astra Serif"/>
          <w:sz w:val="28"/>
          <w:szCs w:val="28"/>
        </w:rPr>
        <w:t>1991827,717</w:t>
      </w:r>
      <w:r w:rsidRPr="00BA73F3">
        <w:rPr>
          <w:rFonts w:ascii="PT Astra Serif" w:hAnsi="PT Astra Serif"/>
          <w:sz w:val="28"/>
          <w:szCs w:val="28"/>
        </w:rPr>
        <w:t>» заменить цифрами «</w:t>
      </w:r>
      <w:r w:rsidR="00FC4F1F">
        <w:rPr>
          <w:rFonts w:ascii="PT Astra Serif" w:hAnsi="PT Astra Serif"/>
          <w:sz w:val="28"/>
          <w:szCs w:val="28"/>
        </w:rPr>
        <w:t>2091827,717</w:t>
      </w:r>
      <w:r w:rsidRPr="00BA73F3">
        <w:rPr>
          <w:rFonts w:ascii="PT Astra Serif" w:hAnsi="PT Astra Serif"/>
          <w:sz w:val="28"/>
          <w:szCs w:val="28"/>
        </w:rPr>
        <w:t>»;</w:t>
      </w:r>
    </w:p>
    <w:p w:rsidR="005B3672" w:rsidRPr="00507516" w:rsidRDefault="00BA73F3" w:rsidP="0080052B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935808" w:rsidRPr="00507516">
        <w:rPr>
          <w:rFonts w:ascii="PT Astra Serif" w:hAnsi="PT Astra Serif"/>
          <w:sz w:val="28"/>
          <w:szCs w:val="28"/>
        </w:rPr>
        <w:t xml:space="preserve"> строку «Ожидаемый эффект от реализации мероприятий государственной программы» дополнить абзацем пятнадцатым следующего содержания: «увеличение объектов </w:t>
      </w:r>
      <w:r w:rsidR="00877152" w:rsidRPr="00507516">
        <w:rPr>
          <w:rFonts w:ascii="PT Astra Serif" w:hAnsi="PT Astra Serif"/>
          <w:sz w:val="28"/>
          <w:szCs w:val="28"/>
        </w:rPr>
        <w:t>заправки компримированным (сжатым) природным газом на территории Ульяновской области.».</w:t>
      </w:r>
    </w:p>
    <w:p w:rsidR="00FB2024" w:rsidRPr="00507516" w:rsidRDefault="00FB2024" w:rsidP="00FB2024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lastRenderedPageBreak/>
        <w:t xml:space="preserve">2.В разделе 5: </w:t>
      </w:r>
    </w:p>
    <w:p w:rsidR="00C576DD" w:rsidRPr="00507516" w:rsidRDefault="00FE60F6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t>1</w:t>
      </w:r>
      <w:r w:rsidR="00FB2024" w:rsidRPr="00507516">
        <w:rPr>
          <w:rFonts w:ascii="PT Astra Serif" w:hAnsi="PT Astra Serif"/>
          <w:sz w:val="28"/>
          <w:szCs w:val="28"/>
        </w:rPr>
        <w:t xml:space="preserve">) в абзаце первом цифры </w:t>
      </w:r>
      <w:r w:rsidR="005B3672" w:rsidRPr="00507516">
        <w:rPr>
          <w:rFonts w:ascii="PT Astra Serif" w:hAnsi="PT Astra Serif"/>
          <w:sz w:val="28"/>
          <w:szCs w:val="28"/>
        </w:rPr>
        <w:t>«</w:t>
      </w:r>
      <w:r w:rsidR="00C576DD" w:rsidRPr="00507516">
        <w:rPr>
          <w:rFonts w:ascii="PT Astra Serif" w:hAnsi="PT Astra Serif"/>
          <w:sz w:val="28"/>
          <w:szCs w:val="28"/>
        </w:rPr>
        <w:t>5568848,45474</w:t>
      </w:r>
      <w:r w:rsidR="005B3672" w:rsidRPr="00507516">
        <w:rPr>
          <w:rFonts w:ascii="PT Astra Serif" w:hAnsi="PT Astra Serif"/>
          <w:sz w:val="28"/>
          <w:szCs w:val="28"/>
        </w:rPr>
        <w:t>» заменить цифрами «</w:t>
      </w:r>
      <w:r w:rsidR="00C576DD" w:rsidRPr="00507516">
        <w:rPr>
          <w:rFonts w:ascii="PT Astra Serif" w:hAnsi="PT Astra Serif"/>
          <w:sz w:val="28"/>
          <w:szCs w:val="28"/>
        </w:rPr>
        <w:t>5728848,45474</w:t>
      </w:r>
      <w:r w:rsidR="005B3672" w:rsidRPr="00507516">
        <w:rPr>
          <w:rFonts w:ascii="PT Astra Serif" w:hAnsi="PT Astra Serif"/>
          <w:sz w:val="28"/>
          <w:szCs w:val="28"/>
        </w:rPr>
        <w:t>»</w:t>
      </w:r>
      <w:r w:rsidR="00C576DD" w:rsidRPr="00507516">
        <w:rPr>
          <w:rFonts w:ascii="PT Astra Serif" w:hAnsi="PT Astra Serif"/>
          <w:sz w:val="28"/>
          <w:szCs w:val="28"/>
        </w:rPr>
        <w:t>;</w:t>
      </w:r>
    </w:p>
    <w:p w:rsidR="00C576DD" w:rsidRPr="00507516" w:rsidRDefault="00FE60F6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t>2</w:t>
      </w:r>
      <w:r w:rsidR="0040697D" w:rsidRPr="00507516">
        <w:rPr>
          <w:rFonts w:ascii="PT Astra Serif" w:hAnsi="PT Astra Serif"/>
          <w:sz w:val="28"/>
          <w:szCs w:val="28"/>
        </w:rPr>
        <w:t>) в абзаце шестнадцатом цифры «</w:t>
      </w:r>
      <w:r w:rsidR="00FA4D13" w:rsidRPr="00507516">
        <w:rPr>
          <w:rFonts w:ascii="PT Astra Serif" w:hAnsi="PT Astra Serif" w:cs="PT Astra Serif"/>
          <w:sz w:val="28"/>
          <w:szCs w:val="28"/>
          <w:lang w:eastAsia="ru-RU"/>
        </w:rPr>
        <w:t>6439124,05051</w:t>
      </w:r>
      <w:r w:rsidR="0040697D" w:rsidRPr="00507516">
        <w:rPr>
          <w:rFonts w:ascii="PT Astra Serif" w:hAnsi="PT Astra Serif"/>
          <w:sz w:val="28"/>
          <w:szCs w:val="28"/>
        </w:rPr>
        <w:t>» заменить цифрами «</w:t>
      </w:r>
      <w:r w:rsidR="00FA4D13" w:rsidRPr="00507516">
        <w:rPr>
          <w:rFonts w:ascii="PT Astra Serif" w:hAnsi="PT Astra Serif"/>
          <w:sz w:val="28"/>
          <w:szCs w:val="28"/>
          <w:lang w:eastAsia="ru-RU"/>
        </w:rPr>
        <w:t>6599124,05051</w:t>
      </w:r>
      <w:r w:rsidR="0040697D" w:rsidRPr="00507516">
        <w:rPr>
          <w:rFonts w:ascii="PT Astra Serif" w:hAnsi="PT Astra Serif"/>
          <w:sz w:val="28"/>
          <w:szCs w:val="28"/>
        </w:rPr>
        <w:t>»</w:t>
      </w:r>
      <w:r w:rsidR="00C576DD" w:rsidRPr="00507516">
        <w:rPr>
          <w:rFonts w:ascii="PT Astra Serif" w:hAnsi="PT Astra Serif"/>
          <w:sz w:val="28"/>
          <w:szCs w:val="28"/>
        </w:rPr>
        <w:t>;</w:t>
      </w:r>
    </w:p>
    <w:p w:rsidR="0040697D" w:rsidRPr="00507516" w:rsidRDefault="00880DE7" w:rsidP="0040697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</w:t>
      </w:r>
      <w:r w:rsidR="005B3672" w:rsidRPr="00507516">
        <w:rPr>
          <w:rFonts w:ascii="PT Astra Serif" w:hAnsi="PT Astra Serif"/>
          <w:sz w:val="28"/>
          <w:szCs w:val="28"/>
        </w:rPr>
        <w:t>) в абзаце восемнадцатом цифры «</w:t>
      </w:r>
      <w:r w:rsidR="00C576DD" w:rsidRPr="00507516">
        <w:rPr>
          <w:rFonts w:ascii="PT Astra Serif" w:hAnsi="PT Astra Serif"/>
          <w:sz w:val="28"/>
          <w:szCs w:val="28"/>
        </w:rPr>
        <w:t>1547344,6</w:t>
      </w:r>
      <w:r w:rsidR="005B3672" w:rsidRPr="00507516">
        <w:rPr>
          <w:rFonts w:ascii="PT Astra Serif" w:hAnsi="PT Astra Serif"/>
          <w:sz w:val="28"/>
          <w:szCs w:val="28"/>
        </w:rPr>
        <w:t>» заменить цифрами «</w:t>
      </w:r>
      <w:r w:rsidR="00C576DD" w:rsidRPr="00507516">
        <w:rPr>
          <w:rFonts w:ascii="PT Astra Serif" w:hAnsi="PT Astra Serif"/>
          <w:sz w:val="28"/>
          <w:szCs w:val="28"/>
        </w:rPr>
        <w:t>1707344,6</w:t>
      </w:r>
      <w:r w:rsidR="005B3672" w:rsidRPr="00507516">
        <w:rPr>
          <w:rFonts w:ascii="PT Astra Serif" w:hAnsi="PT Astra Serif"/>
          <w:sz w:val="28"/>
          <w:szCs w:val="28"/>
        </w:rPr>
        <w:t>»</w:t>
      </w:r>
      <w:r w:rsidR="00874E99" w:rsidRPr="00507516">
        <w:rPr>
          <w:rFonts w:ascii="PT Astra Serif" w:hAnsi="PT Astra Serif"/>
          <w:sz w:val="28"/>
          <w:szCs w:val="28"/>
        </w:rPr>
        <w:t>.</w:t>
      </w:r>
    </w:p>
    <w:p w:rsidR="00155158" w:rsidRDefault="00874DF1" w:rsidP="00165CB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507516">
        <w:rPr>
          <w:rFonts w:ascii="PT Astra Serif" w:hAnsi="PT Astra Serif"/>
          <w:sz w:val="28"/>
          <w:szCs w:val="28"/>
        </w:rPr>
        <w:t>3</w:t>
      </w:r>
      <w:r w:rsidR="001F6F29" w:rsidRPr="00507516">
        <w:rPr>
          <w:rFonts w:ascii="PT Astra Serif" w:hAnsi="PT Astra Serif"/>
          <w:sz w:val="28"/>
          <w:szCs w:val="28"/>
        </w:rPr>
        <w:t xml:space="preserve">. </w:t>
      </w:r>
      <w:r w:rsidR="00155158" w:rsidRPr="00420F73">
        <w:rPr>
          <w:rFonts w:ascii="PT Astra Serif" w:hAnsi="PT Astra Serif"/>
          <w:sz w:val="28"/>
          <w:szCs w:val="28"/>
        </w:rPr>
        <w:t xml:space="preserve">В </w:t>
      </w:r>
      <w:r w:rsidR="00155158">
        <w:rPr>
          <w:rFonts w:ascii="PT Astra Serif" w:hAnsi="PT Astra Serif"/>
          <w:sz w:val="28"/>
          <w:szCs w:val="28"/>
        </w:rPr>
        <w:t xml:space="preserve">строке </w:t>
      </w:r>
      <w:r w:rsidR="00155158" w:rsidRPr="00507516">
        <w:rPr>
          <w:rFonts w:ascii="PT Astra Serif" w:hAnsi="PT Astra Serif"/>
          <w:sz w:val="28"/>
          <w:szCs w:val="28"/>
        </w:rPr>
        <w:t xml:space="preserve">«Ресурсное обеспечение </w:t>
      </w:r>
      <w:r w:rsidR="00155158">
        <w:rPr>
          <w:rFonts w:ascii="PT Astra Serif" w:hAnsi="PT Astra Serif"/>
          <w:sz w:val="28"/>
          <w:szCs w:val="28"/>
        </w:rPr>
        <w:t xml:space="preserve">проектов, реализуемых в составе подпрограммы» </w:t>
      </w:r>
      <w:r w:rsidR="00155158" w:rsidRPr="00420F73">
        <w:rPr>
          <w:rFonts w:ascii="PT Astra Serif" w:hAnsi="PT Astra Serif"/>
          <w:sz w:val="28"/>
          <w:szCs w:val="28"/>
        </w:rPr>
        <w:t>подпрограмм</w:t>
      </w:r>
      <w:r w:rsidR="00155158">
        <w:rPr>
          <w:rFonts w:ascii="PT Astra Serif" w:hAnsi="PT Astra Serif"/>
          <w:sz w:val="28"/>
          <w:szCs w:val="28"/>
        </w:rPr>
        <w:t>ы</w:t>
      </w:r>
      <w:r w:rsidR="00155158" w:rsidRPr="00420F73">
        <w:rPr>
          <w:rFonts w:ascii="PT Astra Serif" w:hAnsi="PT Astra Serif"/>
          <w:sz w:val="28"/>
          <w:szCs w:val="28"/>
        </w:rPr>
        <w:t xml:space="preserve"> «Развитие системы дорожного хозяйства Ульяновской области в 2014-2021 годах»:</w:t>
      </w:r>
    </w:p>
    <w:p w:rsidR="001658E8" w:rsidRPr="00BA73F3" w:rsidRDefault="00155158" w:rsidP="001658E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420F73">
        <w:rPr>
          <w:rFonts w:ascii="PT Astra Serif" w:hAnsi="PT Astra Serif"/>
          <w:sz w:val="28"/>
          <w:szCs w:val="28"/>
        </w:rPr>
        <w:t>1)</w:t>
      </w:r>
      <w:r w:rsidR="001658E8" w:rsidRPr="00BA73F3">
        <w:rPr>
          <w:rFonts w:ascii="PT Astra Serif" w:hAnsi="PT Astra Serif"/>
          <w:sz w:val="28"/>
          <w:szCs w:val="28"/>
        </w:rPr>
        <w:t>в абзаце первом цифры «</w:t>
      </w:r>
      <w:r w:rsidR="001658E8">
        <w:rPr>
          <w:rFonts w:ascii="PT Astra Serif" w:hAnsi="PT Astra Serif"/>
          <w:sz w:val="28"/>
          <w:szCs w:val="28"/>
        </w:rPr>
        <w:t>5920549,397</w:t>
      </w:r>
      <w:r w:rsidR="001658E8" w:rsidRPr="00BA73F3">
        <w:rPr>
          <w:rFonts w:ascii="PT Astra Serif" w:hAnsi="PT Astra Serif"/>
          <w:sz w:val="28"/>
          <w:szCs w:val="28"/>
        </w:rPr>
        <w:t>» заменить цифрами «</w:t>
      </w:r>
      <w:r w:rsidR="001658E8">
        <w:rPr>
          <w:rFonts w:ascii="PT Astra Serif" w:hAnsi="PT Astra Serif"/>
          <w:sz w:val="28"/>
          <w:szCs w:val="28"/>
        </w:rPr>
        <w:t>6030549,397</w:t>
      </w:r>
      <w:r w:rsidR="001658E8" w:rsidRPr="00BA73F3">
        <w:rPr>
          <w:rFonts w:ascii="PT Astra Serif" w:hAnsi="PT Astra Serif"/>
          <w:sz w:val="28"/>
          <w:szCs w:val="28"/>
        </w:rPr>
        <w:t>»;</w:t>
      </w:r>
    </w:p>
    <w:p w:rsidR="001658E8" w:rsidRDefault="001658E8" w:rsidP="001658E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BA73F3">
        <w:rPr>
          <w:rFonts w:ascii="PT Astra Serif" w:hAnsi="PT Astra Serif"/>
          <w:sz w:val="28"/>
          <w:szCs w:val="28"/>
        </w:rPr>
        <w:t>в абзаце втором цифры «</w:t>
      </w:r>
      <w:r>
        <w:rPr>
          <w:rFonts w:ascii="PT Astra Serif" w:hAnsi="PT Astra Serif"/>
          <w:sz w:val="28"/>
          <w:szCs w:val="28"/>
        </w:rPr>
        <w:t>3513204,797</w:t>
      </w:r>
      <w:r w:rsidRPr="00BA73F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3623204,797</w:t>
      </w:r>
      <w:r w:rsidRPr="00BA73F3">
        <w:rPr>
          <w:rFonts w:ascii="PT Astra Serif" w:hAnsi="PT Astra Serif"/>
          <w:sz w:val="28"/>
          <w:szCs w:val="28"/>
        </w:rPr>
        <w:t>»;</w:t>
      </w:r>
    </w:p>
    <w:p w:rsidR="00864376" w:rsidRPr="00BA73F3" w:rsidRDefault="00864376" w:rsidP="00864376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</w:t>
      </w:r>
      <w:r w:rsidRPr="00BA73F3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восьмом</w:t>
      </w:r>
      <w:r w:rsidRPr="00BA73F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1985096,134</w:t>
      </w:r>
      <w:r w:rsidRPr="00BA73F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2085096,134</w:t>
      </w:r>
      <w:r w:rsidRPr="00BA73F3">
        <w:rPr>
          <w:rFonts w:ascii="PT Astra Serif" w:hAnsi="PT Astra Serif"/>
          <w:sz w:val="28"/>
          <w:szCs w:val="28"/>
        </w:rPr>
        <w:t>»;</w:t>
      </w:r>
    </w:p>
    <w:p w:rsidR="00864376" w:rsidRPr="00BA73F3" w:rsidRDefault="00864376" w:rsidP="00864376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Pr="00BA73F3">
        <w:rPr>
          <w:rFonts w:ascii="PT Astra Serif" w:hAnsi="PT Astra Serif"/>
          <w:sz w:val="28"/>
          <w:szCs w:val="28"/>
        </w:rPr>
        <w:t xml:space="preserve"> 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BA73F3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1305096,134</w:t>
      </w:r>
      <w:r w:rsidRPr="00BA73F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1405096,134</w:t>
      </w:r>
      <w:r w:rsidRPr="00BA73F3">
        <w:rPr>
          <w:rFonts w:ascii="PT Astra Serif" w:hAnsi="PT Astra Serif"/>
          <w:sz w:val="28"/>
          <w:szCs w:val="28"/>
        </w:rPr>
        <w:t>»</w:t>
      </w:r>
      <w:r w:rsidR="00880DE7">
        <w:rPr>
          <w:rFonts w:ascii="PT Astra Serif" w:hAnsi="PT Astra Serif"/>
          <w:sz w:val="28"/>
          <w:szCs w:val="28"/>
        </w:rPr>
        <w:t>.</w:t>
      </w:r>
    </w:p>
    <w:p w:rsidR="00165CB9" w:rsidRPr="00D56304" w:rsidRDefault="00155158" w:rsidP="00165CB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80DE7">
        <w:rPr>
          <w:rFonts w:ascii="PT Astra Serif" w:hAnsi="PT Astra Serif"/>
          <w:sz w:val="28"/>
          <w:szCs w:val="28"/>
        </w:rPr>
        <w:t xml:space="preserve">4. </w:t>
      </w:r>
      <w:r w:rsidR="00165CB9" w:rsidRPr="00880DE7">
        <w:rPr>
          <w:rFonts w:ascii="PT Astra Serif" w:hAnsi="PT Astra Serif"/>
          <w:sz w:val="28"/>
          <w:szCs w:val="28"/>
        </w:rPr>
        <w:t>В подпрограмме</w:t>
      </w:r>
      <w:r w:rsidR="00165CB9" w:rsidRPr="00507516">
        <w:rPr>
          <w:rFonts w:ascii="PT Astra Serif" w:hAnsi="PT Astra Serif"/>
          <w:sz w:val="28"/>
          <w:szCs w:val="28"/>
        </w:rPr>
        <w:t xml:space="preserve"> «</w:t>
      </w:r>
      <w:r w:rsidR="00C576DD" w:rsidRPr="00507516">
        <w:rPr>
          <w:rFonts w:ascii="PT Astra Serif" w:hAnsi="PT Astra Serif"/>
          <w:sz w:val="28"/>
          <w:szCs w:val="28"/>
        </w:rPr>
        <w:t>Обеспечение населения Ульяновской области качественными услугами пассажирского транспорта</w:t>
      </w:r>
      <w:r w:rsidR="00C576DD" w:rsidRPr="00F7065E">
        <w:rPr>
          <w:rFonts w:ascii="PT Astra Serif" w:hAnsi="PT Astra Serif"/>
          <w:sz w:val="28"/>
          <w:szCs w:val="28"/>
        </w:rPr>
        <w:t xml:space="preserve"> в 2015-2021 годах</w:t>
      </w:r>
      <w:r w:rsidR="00165CB9" w:rsidRPr="00F7065E">
        <w:rPr>
          <w:rFonts w:ascii="PT Astra Serif" w:hAnsi="PT Astra Serif"/>
          <w:sz w:val="28"/>
          <w:szCs w:val="28"/>
        </w:rPr>
        <w:t>»:</w:t>
      </w:r>
    </w:p>
    <w:p w:rsidR="00C576DD" w:rsidRPr="00C576DD" w:rsidRDefault="00E51117" w:rsidP="00C576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C576DD" w:rsidRPr="00C576DD">
        <w:rPr>
          <w:rFonts w:ascii="PT Astra Serif" w:hAnsi="PT Astra Serif"/>
          <w:sz w:val="28"/>
          <w:szCs w:val="28"/>
        </w:rPr>
        <w:t xml:space="preserve"> паспорте:</w:t>
      </w:r>
    </w:p>
    <w:p w:rsidR="00C576DD" w:rsidRPr="00C576DD" w:rsidRDefault="00E51117" w:rsidP="00C576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C576DD" w:rsidRPr="00C576DD">
        <w:rPr>
          <w:rFonts w:ascii="PT Astra Serif" w:hAnsi="PT Astra Serif"/>
          <w:sz w:val="28"/>
          <w:szCs w:val="28"/>
        </w:rPr>
        <w:t xml:space="preserve">) строку «Цели и задачи подпрограммы» дополнить абзацем </w:t>
      </w:r>
      <w:r w:rsidR="000904EC">
        <w:rPr>
          <w:rFonts w:ascii="PT Astra Serif" w:hAnsi="PT Astra Serif"/>
          <w:sz w:val="28"/>
          <w:szCs w:val="28"/>
        </w:rPr>
        <w:t xml:space="preserve">пятым </w:t>
      </w:r>
      <w:r w:rsidR="00C576DD" w:rsidRPr="00C576DD">
        <w:rPr>
          <w:rFonts w:ascii="PT Astra Serif" w:hAnsi="PT Astra Serif"/>
          <w:sz w:val="28"/>
          <w:szCs w:val="28"/>
        </w:rPr>
        <w:t>следующего содержания: «расширение масштабов использования компримированного природного газа в качестве моторного топлива.»;</w:t>
      </w:r>
    </w:p>
    <w:p w:rsidR="00C576DD" w:rsidRDefault="00E51117" w:rsidP="00C576D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C576DD" w:rsidRPr="00C576DD">
        <w:rPr>
          <w:rFonts w:ascii="PT Astra Serif" w:hAnsi="PT Astra Serif"/>
          <w:sz w:val="28"/>
          <w:szCs w:val="28"/>
        </w:rPr>
        <w:t xml:space="preserve">) строку «Целевые индикаторы </w:t>
      </w:r>
      <w:r w:rsidR="000904EC">
        <w:rPr>
          <w:rFonts w:ascii="PT Astra Serif" w:hAnsi="PT Astra Serif"/>
          <w:sz w:val="28"/>
          <w:szCs w:val="28"/>
        </w:rPr>
        <w:t>подпрограммы» дополнить абзацем десятым</w:t>
      </w:r>
      <w:r w:rsidR="00C576DD" w:rsidRPr="00C576DD">
        <w:rPr>
          <w:rFonts w:ascii="PT Astra Serif" w:hAnsi="PT Astra Serif"/>
          <w:sz w:val="28"/>
          <w:szCs w:val="28"/>
        </w:rPr>
        <w:t xml:space="preserve"> следующего содержания: «количество </w:t>
      </w:r>
      <w:r w:rsidR="00D30BCB" w:rsidRPr="00D30BCB">
        <w:rPr>
          <w:rFonts w:ascii="PT Astra Serif" w:hAnsi="PT Astra Serif"/>
          <w:sz w:val="28"/>
          <w:szCs w:val="28"/>
        </w:rPr>
        <w:t>объектов заправки транспортных средств природным газом на территории Ульяновской области</w:t>
      </w:r>
      <w:r w:rsidR="00C576DD" w:rsidRPr="00C576DD">
        <w:rPr>
          <w:rFonts w:ascii="PT Astra Serif" w:hAnsi="PT Astra Serif"/>
          <w:sz w:val="28"/>
          <w:szCs w:val="28"/>
        </w:rPr>
        <w:t>.»;</w:t>
      </w:r>
    </w:p>
    <w:p w:rsidR="00165CB9" w:rsidRPr="00D56304" w:rsidRDefault="00E51117" w:rsidP="00165CB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904EC">
        <w:rPr>
          <w:rFonts w:ascii="PT Astra Serif" w:hAnsi="PT Astra Serif"/>
          <w:sz w:val="28"/>
          <w:szCs w:val="28"/>
        </w:rPr>
        <w:t xml:space="preserve">) </w:t>
      </w:r>
      <w:r w:rsidR="00165CB9" w:rsidRPr="00D56304">
        <w:rPr>
          <w:rFonts w:ascii="PT Astra Serif" w:hAnsi="PT Astra Serif"/>
          <w:sz w:val="28"/>
          <w:szCs w:val="28"/>
        </w:rPr>
        <w:t xml:space="preserve">в </w:t>
      </w:r>
      <w:r w:rsidR="009B29A3" w:rsidRPr="00D56304">
        <w:rPr>
          <w:rFonts w:ascii="PT Astra Serif" w:hAnsi="PT Astra Serif"/>
          <w:sz w:val="28"/>
          <w:szCs w:val="28"/>
        </w:rPr>
        <w:t>строке «</w:t>
      </w:r>
      <w:r w:rsidR="009B29A3" w:rsidRPr="00D56304">
        <w:rPr>
          <w:rFonts w:ascii="PT Astra Serif" w:hAnsi="PT Astra Serif" w:cs="PT Astra Serif"/>
          <w:sz w:val="28"/>
          <w:szCs w:val="28"/>
          <w:lang w:eastAsia="ru-RU"/>
        </w:rPr>
        <w:t>Ресу</w:t>
      </w:r>
      <w:r w:rsidR="000904EC">
        <w:rPr>
          <w:rFonts w:ascii="PT Astra Serif" w:hAnsi="PT Astra Serif" w:cs="PT Astra Serif"/>
          <w:sz w:val="28"/>
          <w:szCs w:val="28"/>
          <w:lang w:eastAsia="ru-RU"/>
        </w:rPr>
        <w:t>рсное обеспечение подпрограммы»</w:t>
      </w:r>
      <w:r w:rsidR="00165CB9" w:rsidRPr="00D56304">
        <w:rPr>
          <w:rFonts w:ascii="PT Astra Serif" w:hAnsi="PT Astra Serif"/>
          <w:sz w:val="28"/>
          <w:szCs w:val="28"/>
        </w:rPr>
        <w:t>:</w:t>
      </w:r>
    </w:p>
    <w:p w:rsidR="00165CB9" w:rsidRPr="00D56304" w:rsidRDefault="00165CB9" w:rsidP="000904E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в абзаце первом цифры «</w:t>
      </w:r>
      <w:r w:rsidR="00C84DA7" w:rsidRPr="00C84DA7">
        <w:rPr>
          <w:rFonts w:ascii="PT Astra Serif" w:hAnsi="PT Astra Serif"/>
          <w:sz w:val="28"/>
          <w:szCs w:val="28"/>
        </w:rPr>
        <w:t>2446832,9904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C84DA7" w:rsidRPr="00C84DA7">
        <w:rPr>
          <w:rFonts w:ascii="PT Astra Serif" w:hAnsi="PT Astra Serif"/>
          <w:sz w:val="28"/>
          <w:szCs w:val="28"/>
        </w:rPr>
        <w:t>2606832,9904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165CB9" w:rsidRPr="00D56304" w:rsidRDefault="00165CB9" w:rsidP="00165CB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D56304">
        <w:rPr>
          <w:rFonts w:ascii="PT Astra Serif" w:hAnsi="PT Astra Serif"/>
          <w:sz w:val="28"/>
          <w:szCs w:val="28"/>
        </w:rPr>
        <w:t xml:space="preserve">в абзаце </w:t>
      </w:r>
      <w:r w:rsidR="00D105CD">
        <w:rPr>
          <w:rFonts w:ascii="PT Astra Serif" w:hAnsi="PT Astra Serif"/>
          <w:sz w:val="28"/>
          <w:szCs w:val="28"/>
        </w:rPr>
        <w:t>третьем</w:t>
      </w:r>
      <w:r w:rsidRPr="00D56304">
        <w:rPr>
          <w:rFonts w:ascii="PT Astra Serif" w:hAnsi="PT Astra Serif"/>
          <w:sz w:val="28"/>
          <w:szCs w:val="28"/>
        </w:rPr>
        <w:t xml:space="preserve"> цифры «</w:t>
      </w:r>
      <w:r w:rsidR="00D105CD" w:rsidRPr="00D105CD">
        <w:rPr>
          <w:rFonts w:ascii="PT Astra Serif" w:hAnsi="PT Astra Serif"/>
          <w:sz w:val="28"/>
          <w:szCs w:val="28"/>
        </w:rPr>
        <w:t>167342,1934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D105CD" w:rsidRPr="00D105CD">
        <w:rPr>
          <w:rFonts w:ascii="PT Astra Serif" w:hAnsi="PT Astra Serif"/>
          <w:sz w:val="28"/>
          <w:szCs w:val="28"/>
        </w:rPr>
        <w:t>327342,1934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D105CD" w:rsidRDefault="00D105CD" w:rsidP="00165CB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абзацтринадцатый изложить в следующей редакции:</w:t>
      </w:r>
    </w:p>
    <w:p w:rsidR="00D105CD" w:rsidRPr="00D105CD" w:rsidRDefault="00D105CD" w:rsidP="00D105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105CD">
        <w:rPr>
          <w:rFonts w:ascii="PT Astra Serif" w:hAnsi="PT Astra Serif"/>
          <w:sz w:val="28"/>
          <w:szCs w:val="28"/>
        </w:rPr>
        <w:t>201</w:t>
      </w:r>
      <w:r>
        <w:rPr>
          <w:rFonts w:ascii="PT Astra Serif" w:hAnsi="PT Astra Serif"/>
          <w:sz w:val="28"/>
          <w:szCs w:val="28"/>
        </w:rPr>
        <w:t>9</w:t>
      </w:r>
      <w:r w:rsidRPr="00D105CD">
        <w:rPr>
          <w:rFonts w:ascii="PT Astra Serif" w:hAnsi="PT Astra Serif"/>
          <w:sz w:val="28"/>
          <w:szCs w:val="28"/>
        </w:rPr>
        <w:t xml:space="preserve"> год - 633691,3 тыс. рублей, из них:</w:t>
      </w:r>
    </w:p>
    <w:p w:rsidR="00D105CD" w:rsidRPr="00D105CD" w:rsidRDefault="00D105CD" w:rsidP="00D105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05CD">
        <w:rPr>
          <w:rFonts w:ascii="PT Astra Serif" w:hAnsi="PT Astra Serif"/>
          <w:sz w:val="28"/>
          <w:szCs w:val="28"/>
        </w:rPr>
        <w:t>473691,3 тыс. рублей - за счет бюджетных ассигнований областного бюджета Ульяновской области;</w:t>
      </w:r>
    </w:p>
    <w:p w:rsidR="00D105CD" w:rsidRDefault="00D105CD" w:rsidP="00D105C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160000,0</w:t>
      </w:r>
      <w:r w:rsidRPr="00D105CD">
        <w:rPr>
          <w:rFonts w:ascii="PT Astra Serif" w:hAnsi="PT Astra Serif"/>
          <w:sz w:val="28"/>
          <w:szCs w:val="28"/>
        </w:rPr>
        <w:t xml:space="preserve"> тыс. рублей - за счет бюджетных ассигнований, источником которых являются субсидии из федерального бюджета;</w:t>
      </w:r>
      <w:r>
        <w:rPr>
          <w:rFonts w:ascii="PT Astra Serif" w:hAnsi="PT Astra Serif"/>
          <w:sz w:val="28"/>
          <w:szCs w:val="28"/>
        </w:rPr>
        <w:t>»;</w:t>
      </w:r>
    </w:p>
    <w:p w:rsidR="00E51117" w:rsidRPr="00D56304" w:rsidRDefault="00E51117" w:rsidP="00E51117">
      <w:pPr>
        <w:widowControl w:val="0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2) в разделе 5: </w:t>
      </w:r>
    </w:p>
    <w:p w:rsidR="00E51117" w:rsidRPr="00D56304" w:rsidRDefault="00E51117" w:rsidP="00E51117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а) в абзаце первом цифры «</w:t>
      </w:r>
      <w:r w:rsidR="00E512A0" w:rsidRPr="00E512A0">
        <w:rPr>
          <w:rFonts w:ascii="PT Astra Serif" w:hAnsi="PT Astra Serif"/>
          <w:sz w:val="28"/>
          <w:szCs w:val="28"/>
        </w:rPr>
        <w:t>167342,1934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E512A0" w:rsidRPr="00E512A0">
        <w:rPr>
          <w:rFonts w:ascii="PT Astra Serif" w:hAnsi="PT Astra Serif"/>
          <w:sz w:val="28"/>
          <w:szCs w:val="28"/>
        </w:rPr>
        <w:t>327342,1934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E512A0" w:rsidRDefault="00E51117" w:rsidP="00E512A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б) </w:t>
      </w:r>
      <w:r w:rsidR="00E512A0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E512A0" w:rsidRPr="00E512A0" w:rsidRDefault="00E512A0" w:rsidP="00E512A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E512A0">
        <w:rPr>
          <w:rFonts w:ascii="PT Astra Serif" w:hAnsi="PT Astra Serif"/>
          <w:sz w:val="28"/>
          <w:szCs w:val="28"/>
        </w:rPr>
        <w:t>2019 год - 633691,3 тыс. рублей, из них:</w:t>
      </w:r>
    </w:p>
    <w:p w:rsidR="00E512A0" w:rsidRPr="00E512A0" w:rsidRDefault="00E512A0" w:rsidP="00E512A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512A0">
        <w:rPr>
          <w:rFonts w:ascii="PT Astra Serif" w:hAnsi="PT Astra Serif"/>
          <w:sz w:val="28"/>
          <w:szCs w:val="28"/>
        </w:rPr>
        <w:t>473691,3 тыс. рублей - за счет бюджетных ассигнований областного бюджета Ульяновской области;</w:t>
      </w:r>
    </w:p>
    <w:p w:rsidR="00E51117" w:rsidRDefault="00E512A0" w:rsidP="00E512A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512A0">
        <w:rPr>
          <w:rFonts w:ascii="PT Astra Serif" w:hAnsi="PT Astra Serif"/>
          <w:sz w:val="28"/>
          <w:szCs w:val="28"/>
        </w:rPr>
        <w:lastRenderedPageBreak/>
        <w:t>160000,0 тыс. рублей - за счет бюджетных ассигнований, источником которых являются суб</w:t>
      </w:r>
      <w:r w:rsidR="00E31695">
        <w:rPr>
          <w:rFonts w:ascii="PT Astra Serif" w:hAnsi="PT Astra Serif"/>
          <w:sz w:val="28"/>
          <w:szCs w:val="28"/>
        </w:rPr>
        <w:t>сидии из федерального бюджета;»;</w:t>
      </w:r>
    </w:p>
    <w:p w:rsidR="00D30BCB" w:rsidRDefault="00E31695" w:rsidP="00E512A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D30BCB">
        <w:rPr>
          <w:rFonts w:ascii="PT Astra Serif" w:hAnsi="PT Astra Serif"/>
          <w:sz w:val="28"/>
          <w:szCs w:val="28"/>
        </w:rPr>
        <w:t xml:space="preserve"> разделе 7:</w:t>
      </w:r>
    </w:p>
    <w:p w:rsidR="00D30BCB" w:rsidRDefault="00E31695" w:rsidP="00E512A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30BCB">
        <w:rPr>
          <w:rFonts w:ascii="PT Astra Serif" w:hAnsi="PT Astra Serif"/>
          <w:sz w:val="28"/>
          <w:szCs w:val="28"/>
        </w:rPr>
        <w:t>абзац четырнадцатый изложить в следующей редакции:</w:t>
      </w:r>
    </w:p>
    <w:p w:rsidR="00E31695" w:rsidRDefault="00D30BCB" w:rsidP="00D30BC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30BCB">
        <w:rPr>
          <w:rFonts w:ascii="PT Astra Serif" w:hAnsi="PT Astra Serif"/>
          <w:sz w:val="28"/>
          <w:szCs w:val="28"/>
        </w:rPr>
        <w:t xml:space="preserve">Подпрограммой предусматривается предоставление </w:t>
      </w:r>
      <w:r w:rsidR="00E31695">
        <w:rPr>
          <w:rFonts w:ascii="PT Astra Serif" w:hAnsi="PT Astra Serif"/>
          <w:sz w:val="28"/>
          <w:szCs w:val="28"/>
        </w:rPr>
        <w:t xml:space="preserve">в 2019 году </w:t>
      </w:r>
      <w:r w:rsidR="00E31695">
        <w:rPr>
          <w:rFonts w:ascii="PT Astra Serif" w:hAnsi="PT Astra Serif"/>
          <w:sz w:val="28"/>
          <w:szCs w:val="28"/>
        </w:rPr>
        <w:br/>
      </w:r>
      <w:r w:rsidRPr="00D30BCB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субсидий юридическим лицам </w:t>
      </w:r>
      <w:r w:rsidR="00E3169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(за исключением государственных (муниципальных) учреждений) </w:t>
      </w:r>
      <w:r w:rsidR="00E3169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 индивидуальным предпринимателям, зарегистрированным на территории Ульяновской области </w:t>
      </w:r>
      <w:r w:rsidR="00E31695">
        <w:rPr>
          <w:rFonts w:ascii="PT Astra Serif" w:hAnsi="PT Astra Serif"/>
          <w:sz w:val="28"/>
          <w:szCs w:val="28"/>
        </w:rPr>
        <w:t xml:space="preserve">и осуществившим строительство </w:t>
      </w:r>
      <w:r w:rsidR="00E31695" w:rsidRPr="00E31695">
        <w:rPr>
          <w:rFonts w:ascii="PT Astra Serif" w:hAnsi="PT Astra Serif"/>
          <w:sz w:val="28"/>
          <w:szCs w:val="28"/>
        </w:rPr>
        <w:t>объектов заправки транспортных средств природным газом</w:t>
      </w:r>
      <w:r w:rsidR="00E31695">
        <w:rPr>
          <w:rFonts w:ascii="PT Astra Serif" w:hAnsi="PT Astra Serif"/>
          <w:sz w:val="28"/>
          <w:szCs w:val="28"/>
        </w:rPr>
        <w:t xml:space="preserve"> в целях возмещения части затрат, связанных со строительством данных объектов.»;</w:t>
      </w:r>
    </w:p>
    <w:p w:rsidR="00E31695" w:rsidRDefault="00E31695" w:rsidP="00D30BC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дополнить абзацем пятнадцатым следующего содержания:</w:t>
      </w:r>
    </w:p>
    <w:p w:rsidR="00D30BCB" w:rsidRDefault="00E31695" w:rsidP="00E3169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30BCB" w:rsidRPr="00D30BCB">
        <w:rPr>
          <w:rFonts w:ascii="PT Astra Serif" w:hAnsi="PT Astra Serif"/>
          <w:sz w:val="28"/>
          <w:szCs w:val="28"/>
        </w:rPr>
        <w:t xml:space="preserve">Порядок предоставления </w:t>
      </w:r>
      <w:r w:rsidRPr="00E31695">
        <w:rPr>
          <w:rFonts w:ascii="PT Astra Serif" w:hAnsi="PT Astra Serif"/>
          <w:sz w:val="28"/>
          <w:szCs w:val="28"/>
        </w:rPr>
        <w:t xml:space="preserve">в 2019 году из областного бюджета Ульяновской области субсидий юридическим лицам (за исключением государственных (муниципальных) учреждений) и индивидуальным предпринимателям, зарегистрированным на территории Ульяновской области </w:t>
      </w:r>
      <w:r w:rsidR="00C44800">
        <w:rPr>
          <w:rFonts w:ascii="PT Astra Serif" w:hAnsi="PT Astra Serif"/>
          <w:sz w:val="28"/>
          <w:szCs w:val="28"/>
        </w:rPr>
        <w:br/>
      </w:r>
      <w:r w:rsidRPr="00E31695">
        <w:rPr>
          <w:rFonts w:ascii="PT Astra Serif" w:hAnsi="PT Astra Serif"/>
          <w:sz w:val="28"/>
          <w:szCs w:val="28"/>
        </w:rPr>
        <w:t xml:space="preserve">и осуществившим строительство объектов заправки транспортных средств природным газом в целях возмещения части затрат, связанных </w:t>
      </w:r>
      <w:r w:rsidR="00C44800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Pr="00E31695">
        <w:rPr>
          <w:rFonts w:ascii="PT Astra Serif" w:hAnsi="PT Astra Serif"/>
          <w:sz w:val="28"/>
          <w:szCs w:val="28"/>
        </w:rPr>
        <w:t>со строительством данных объектов</w:t>
      </w:r>
      <w:r w:rsidR="00D30BCB" w:rsidRPr="00D30BCB">
        <w:rPr>
          <w:rFonts w:ascii="PT Astra Serif" w:hAnsi="PT Astra Serif"/>
          <w:sz w:val="28"/>
          <w:szCs w:val="28"/>
        </w:rPr>
        <w:t>, устанавливается постановлением Правительства Ульяновской области.</w:t>
      </w:r>
      <w:r>
        <w:rPr>
          <w:rFonts w:ascii="PT Astra Serif" w:hAnsi="PT Astra Serif"/>
          <w:sz w:val="28"/>
          <w:szCs w:val="28"/>
        </w:rPr>
        <w:t>»;</w:t>
      </w:r>
    </w:p>
    <w:p w:rsidR="00E31695" w:rsidRDefault="00E31695" w:rsidP="00E31695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абзац четырнадцатый считать абзацем шестнадцатым </w:t>
      </w:r>
      <w:r w:rsidR="008A682E">
        <w:rPr>
          <w:rFonts w:ascii="PT Astra Serif" w:hAnsi="PT Astra Serif"/>
          <w:sz w:val="28"/>
          <w:szCs w:val="28"/>
        </w:rPr>
        <w:t>соответственно.</w:t>
      </w:r>
    </w:p>
    <w:p w:rsidR="00E51117" w:rsidRPr="00354F15" w:rsidRDefault="008A682E" w:rsidP="00E51117">
      <w:pPr>
        <w:pStyle w:val="ConsPlusNormal"/>
        <w:spacing w:line="245" w:lineRule="auto"/>
        <w:ind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5</w:t>
      </w:r>
      <w:r w:rsidR="00E51117" w:rsidRPr="00354F15">
        <w:rPr>
          <w:rFonts w:ascii="PT Astra Serif" w:hAnsi="PT Astra Serif"/>
          <w:sz w:val="28"/>
          <w:szCs w:val="28"/>
        </w:rPr>
        <w:t xml:space="preserve">. </w:t>
      </w:r>
      <w:r w:rsidR="00E512A0">
        <w:rPr>
          <w:rFonts w:ascii="PT Astra Serif" w:hAnsi="PT Astra Serif"/>
          <w:sz w:val="28"/>
          <w:szCs w:val="28"/>
        </w:rPr>
        <w:t>Р</w:t>
      </w:r>
      <w:r w:rsidR="00E512A0" w:rsidRPr="00354F15">
        <w:rPr>
          <w:rFonts w:ascii="PT Astra Serif" w:hAnsi="PT Astra Serif" w:cs="Times New Roman"/>
          <w:sz w:val="28"/>
          <w:szCs w:val="28"/>
        </w:rPr>
        <w:t>аздел «</w:t>
      </w:r>
      <w:r w:rsidR="00E512A0" w:rsidRPr="00354F15">
        <w:rPr>
          <w:rFonts w:ascii="PT Astra Serif" w:hAnsi="PT Astra Serif"/>
          <w:sz w:val="28"/>
          <w:szCs w:val="28"/>
        </w:rPr>
        <w:t xml:space="preserve">Подпрограмма «Обеспечение населения Ульяновской области качественными услугами пассажирского транспорта в 2015-2021 годах» </w:t>
      </w:r>
      <w:r w:rsidR="00E51117" w:rsidRPr="00354F15">
        <w:rPr>
          <w:rFonts w:ascii="PT Astra Serif" w:hAnsi="PT Astra Serif"/>
          <w:sz w:val="28"/>
          <w:szCs w:val="28"/>
        </w:rPr>
        <w:t>прило</w:t>
      </w:r>
      <w:r w:rsidR="00E512A0">
        <w:rPr>
          <w:rFonts w:ascii="PT Astra Serif" w:hAnsi="PT Astra Serif"/>
          <w:sz w:val="28"/>
          <w:szCs w:val="28"/>
        </w:rPr>
        <w:t>жения№</w:t>
      </w:r>
      <w:r w:rsidR="00E51117" w:rsidRPr="00354F15">
        <w:rPr>
          <w:rFonts w:ascii="PT Astra Serif" w:hAnsi="PT Astra Serif"/>
          <w:sz w:val="28"/>
          <w:szCs w:val="28"/>
        </w:rPr>
        <w:t xml:space="preserve"> 1 </w:t>
      </w:r>
      <w:r w:rsidR="00E51117" w:rsidRPr="00354F15">
        <w:rPr>
          <w:rFonts w:ascii="PT Astra Serif" w:hAnsi="PT Astra Serif" w:cs="Times New Roman"/>
          <w:sz w:val="28"/>
          <w:szCs w:val="28"/>
          <w:shd w:val="clear" w:color="auto" w:fill="FFFFFF"/>
        </w:rPr>
        <w:t>дополнить строк</w:t>
      </w:r>
      <w:r w:rsidR="00E5111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ой </w:t>
      </w:r>
      <w:r w:rsidR="00E51117" w:rsidRPr="00354F15">
        <w:rPr>
          <w:rFonts w:ascii="PT Astra Serif" w:hAnsi="PT Astra Serif" w:cs="Times New Roman"/>
          <w:sz w:val="28"/>
          <w:szCs w:val="28"/>
          <w:shd w:val="clear" w:color="auto" w:fill="FFFFFF"/>
        </w:rPr>
        <w:t>9следующего содержания:</w:t>
      </w:r>
    </w:p>
    <w:tbl>
      <w:tblPr>
        <w:tblW w:w="102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3907"/>
        <w:gridCol w:w="567"/>
        <w:gridCol w:w="345"/>
        <w:gridCol w:w="284"/>
        <w:gridCol w:w="283"/>
        <w:gridCol w:w="284"/>
        <w:gridCol w:w="363"/>
        <w:gridCol w:w="426"/>
        <w:gridCol w:w="567"/>
        <w:gridCol w:w="567"/>
        <w:gridCol w:w="425"/>
        <w:gridCol w:w="567"/>
        <w:gridCol w:w="425"/>
        <w:gridCol w:w="425"/>
      </w:tblGrid>
      <w:tr w:rsidR="00E512A0" w:rsidRPr="00354F15" w:rsidTr="006255BA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354F15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</w:t>
            </w:r>
            <w:r w:rsidRPr="00354F1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7" w:type="dxa"/>
          </w:tcPr>
          <w:p w:rsidR="00E512A0" w:rsidRPr="00354F15" w:rsidRDefault="00C60D0D" w:rsidP="00852D9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</w:t>
            </w:r>
            <w:r w:rsidRPr="00C60D0D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оличество объектов заправки </w:t>
            </w:r>
            <w:r w:rsidR="00852D9B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транспортных</w:t>
            </w:r>
            <w:r w:rsidR="00E27532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средств </w:t>
            </w:r>
            <w:r w:rsidRPr="00C60D0D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природным газом на территории Ульяновской области</w:t>
            </w:r>
          </w:p>
        </w:tc>
        <w:tc>
          <w:tcPr>
            <w:tcW w:w="567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4F15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345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3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E512A0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0" w:rsidRPr="00354F15" w:rsidRDefault="00E512A0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0DE7" w:rsidRDefault="00880DE7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880DE7" w:rsidRDefault="00880DE7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E512A0" w:rsidRPr="00354F15" w:rsidRDefault="00CF4795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».</w:t>
            </w:r>
          </w:p>
        </w:tc>
      </w:tr>
    </w:tbl>
    <w:p w:rsidR="00E51117" w:rsidRDefault="008A682E" w:rsidP="003C1D1B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FF0087">
        <w:rPr>
          <w:rFonts w:ascii="PT Astra Serif" w:hAnsi="PT Astra Serif"/>
          <w:sz w:val="28"/>
          <w:szCs w:val="28"/>
        </w:rPr>
        <w:t xml:space="preserve">. </w:t>
      </w:r>
      <w:r w:rsidR="00FF0087" w:rsidRPr="00FF0087">
        <w:rPr>
          <w:rFonts w:ascii="PT Astra Serif" w:hAnsi="PT Astra Serif"/>
          <w:sz w:val="28"/>
          <w:szCs w:val="28"/>
        </w:rPr>
        <w:t>Раздел «Подпрограмма «Обеспечение населения Ульяновской области качественными услугами пассажирского транспорта в 2015-2021 годах» приложения № 1</w:t>
      </w:r>
      <w:r w:rsidR="00FF0087">
        <w:rPr>
          <w:rFonts w:ascii="PT Astra Serif" w:hAnsi="PT Astra Serif"/>
          <w:sz w:val="28"/>
          <w:szCs w:val="28"/>
          <w:vertAlign w:val="superscript"/>
        </w:rPr>
        <w:t>2</w:t>
      </w:r>
      <w:r w:rsidR="00852D9B">
        <w:rPr>
          <w:rFonts w:ascii="PT Astra Serif" w:hAnsi="PT Astra Serif"/>
          <w:sz w:val="28"/>
          <w:szCs w:val="28"/>
        </w:rPr>
        <w:t xml:space="preserve"> дополнить строкой</w:t>
      </w:r>
      <w:r w:rsidR="00FF0087">
        <w:rPr>
          <w:rFonts w:ascii="PT Astra Serif" w:hAnsi="PT Astra Serif"/>
          <w:sz w:val="28"/>
          <w:szCs w:val="28"/>
        </w:rPr>
        <w:t>2.1.9.</w:t>
      </w:r>
      <w:r w:rsidR="00FF0087" w:rsidRPr="00FF008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709"/>
        <w:gridCol w:w="2552"/>
        <w:gridCol w:w="3402"/>
        <w:gridCol w:w="2693"/>
        <w:gridCol w:w="425"/>
      </w:tblGrid>
      <w:tr w:rsidR="00FF0087" w:rsidRPr="00354F15" w:rsidTr="00CA4CB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087" w:rsidRPr="00354F15" w:rsidRDefault="00FF0087" w:rsidP="00CA4CB6">
            <w:pPr>
              <w:widowControl w:val="0"/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354F15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0087" w:rsidRPr="00D26859" w:rsidRDefault="00FF0087" w:rsidP="00CA4CB6">
            <w:pPr>
              <w:widowControl w:val="0"/>
              <w:autoSpaceDE w:val="0"/>
              <w:autoSpaceDN w:val="0"/>
              <w:spacing w:after="0" w:line="240" w:lineRule="auto"/>
              <w:ind w:left="-124" w:right="-62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26859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2.1.9</w:t>
            </w:r>
            <w:r w:rsidR="00C60D0D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F0087" w:rsidRPr="00D26859" w:rsidRDefault="00852D9B" w:rsidP="00C60D0D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52D9B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объектов заправки транспортных средств природным газом на территории Ульяновской области</w:t>
            </w:r>
          </w:p>
        </w:tc>
        <w:tc>
          <w:tcPr>
            <w:tcW w:w="3402" w:type="dxa"/>
          </w:tcPr>
          <w:p w:rsidR="00FF0087" w:rsidRPr="00D26859" w:rsidRDefault="00FF0087" w:rsidP="00852D9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D26859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Абсолютный показатель рассчитывается путем прямого подсчета </w:t>
            </w:r>
            <w:r w:rsidR="00C60D0D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количества вновь введённых в эксплуатацию </w:t>
            </w:r>
            <w:r w:rsidR="00C60D0D" w:rsidRPr="00C60D0D">
              <w:rPr>
                <w:rFonts w:ascii="PT Astra Serif" w:eastAsia="Times New Roman" w:hAnsi="PT Astra Serif" w:cs="Calibri"/>
                <w:iCs/>
                <w:sz w:val="24"/>
                <w:szCs w:val="24"/>
                <w:lang w:eastAsia="ru-RU"/>
              </w:rPr>
              <w:t xml:space="preserve">объектов </w:t>
            </w:r>
            <w:r w:rsidR="00852D9B" w:rsidRPr="00852D9B">
              <w:rPr>
                <w:rFonts w:ascii="PT Astra Serif" w:eastAsia="Times New Roman" w:hAnsi="PT Astra Serif" w:cs="Calibri"/>
                <w:iCs/>
                <w:sz w:val="24"/>
                <w:szCs w:val="24"/>
                <w:lang w:eastAsia="ru-RU"/>
              </w:rPr>
              <w:t>заправки транспортных средств природным газом</w:t>
            </w:r>
            <w:r w:rsidR="00C60D0D">
              <w:rPr>
                <w:rFonts w:ascii="PT Astra Serif" w:eastAsia="Times New Roman" w:hAnsi="PT Astra Serif" w:cs="Calibri"/>
                <w:iCs/>
                <w:sz w:val="24"/>
                <w:szCs w:val="24"/>
                <w:lang w:eastAsia="ru-RU"/>
              </w:rPr>
              <w:t xml:space="preserve">, </w:t>
            </w:r>
            <w:r w:rsidRPr="00D26859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находящихся в пределах территории Ульяновской области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0087" w:rsidRPr="00D26859" w:rsidRDefault="00C60D0D" w:rsidP="00C60D0D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Акты ввода в эксплуатацию, предоставленные </w:t>
            </w:r>
            <w:r w:rsidRPr="00C60D0D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ами</w:t>
            </w:r>
            <w:r w:rsidRPr="00C60D0D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автозаправочных станций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0087" w:rsidRPr="00354F15" w:rsidRDefault="00FF0087" w:rsidP="00CA4C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</w:tbl>
    <w:p w:rsidR="00500EBD" w:rsidRPr="00D56304" w:rsidRDefault="008A682E" w:rsidP="00500EBD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A21C41" w:rsidRPr="00D56304">
        <w:rPr>
          <w:rFonts w:ascii="PT Astra Serif" w:hAnsi="PT Astra Serif" w:cs="Times New Roman"/>
          <w:sz w:val="28"/>
          <w:szCs w:val="28"/>
        </w:rPr>
        <w:t xml:space="preserve">. </w:t>
      </w:r>
      <w:r w:rsidR="00500EBD" w:rsidRPr="00D56304">
        <w:rPr>
          <w:rFonts w:ascii="PT Astra Serif" w:hAnsi="PT Astra Serif" w:cs="Times New Roman"/>
          <w:sz w:val="28"/>
          <w:szCs w:val="28"/>
        </w:rPr>
        <w:t>В приложении № 2</w:t>
      </w:r>
      <w:r w:rsidR="00500EBD" w:rsidRPr="00D56304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500EBD" w:rsidRPr="00D56304">
        <w:rPr>
          <w:rFonts w:ascii="PT Astra Serif" w:hAnsi="PT Astra Serif" w:cs="Times New Roman"/>
          <w:sz w:val="28"/>
          <w:szCs w:val="28"/>
        </w:rPr>
        <w:t>:</w:t>
      </w:r>
    </w:p>
    <w:p w:rsidR="003A3413" w:rsidRDefault="00874DF1" w:rsidP="00A21C41">
      <w:pPr>
        <w:pStyle w:val="ConsPlusNormal"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1</w:t>
      </w:r>
      <w:r w:rsidR="001F6F29" w:rsidRPr="00D56304">
        <w:rPr>
          <w:rFonts w:ascii="PT Astra Serif" w:hAnsi="PT Astra Serif"/>
          <w:sz w:val="28"/>
          <w:szCs w:val="28"/>
        </w:rPr>
        <w:t xml:space="preserve">) </w:t>
      </w:r>
      <w:r w:rsidR="00890DAF" w:rsidRPr="00890DAF">
        <w:rPr>
          <w:rFonts w:ascii="PT Astra Serif" w:hAnsi="PT Astra Serif"/>
          <w:sz w:val="28"/>
          <w:szCs w:val="28"/>
        </w:rPr>
        <w:t>в разделе «Подпрограмма «Развитие системы дорожного хозяйства Ульяновской области в 2014-2021 годах»:</w:t>
      </w:r>
    </w:p>
    <w:p w:rsidR="00890DAF" w:rsidRPr="00420F73" w:rsidRDefault="00890DAF" w:rsidP="00890DAF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а) в строке 2:</w:t>
      </w:r>
    </w:p>
    <w:p w:rsidR="00890DAF" w:rsidRPr="00420F73" w:rsidRDefault="00890DAF" w:rsidP="00890DAF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в графе 10 цифры «7772337,38182» заменить цифрами «</w:t>
      </w:r>
      <w:r w:rsidR="00347DB3">
        <w:rPr>
          <w:rFonts w:ascii="PT Astra Serif" w:hAnsi="PT Astra Serif"/>
          <w:sz w:val="28"/>
          <w:szCs w:val="28"/>
        </w:rPr>
        <w:t>7672337,38182</w:t>
      </w:r>
      <w:r w:rsidRPr="00420F73">
        <w:rPr>
          <w:rFonts w:ascii="PT Astra Serif" w:hAnsi="PT Astra Serif"/>
          <w:sz w:val="28"/>
          <w:szCs w:val="28"/>
        </w:rPr>
        <w:t>»;</w:t>
      </w:r>
    </w:p>
    <w:p w:rsidR="00890DAF" w:rsidRPr="00420F73" w:rsidRDefault="00890DAF" w:rsidP="00890DAF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lastRenderedPageBreak/>
        <w:t>в графе 1</w:t>
      </w:r>
      <w:r>
        <w:rPr>
          <w:rFonts w:ascii="PT Astra Serif" w:hAnsi="PT Astra Serif"/>
          <w:sz w:val="28"/>
          <w:szCs w:val="28"/>
        </w:rPr>
        <w:t>2</w:t>
      </w:r>
      <w:r w:rsidRPr="00420F73">
        <w:rPr>
          <w:rFonts w:ascii="PT Astra Serif" w:hAnsi="PT Astra Serif"/>
          <w:sz w:val="28"/>
          <w:szCs w:val="28"/>
        </w:rPr>
        <w:t xml:space="preserve"> цифры «</w:t>
      </w:r>
      <w:r w:rsidR="00347DB3">
        <w:rPr>
          <w:rFonts w:ascii="PT Astra Serif" w:hAnsi="PT Astra Serif"/>
          <w:sz w:val="28"/>
          <w:szCs w:val="28"/>
        </w:rPr>
        <w:t>2725763,574</w:t>
      </w:r>
      <w:r w:rsidRPr="00420F73">
        <w:rPr>
          <w:rFonts w:ascii="PT Astra Serif" w:hAnsi="PT Astra Serif"/>
          <w:sz w:val="28"/>
          <w:szCs w:val="28"/>
        </w:rPr>
        <w:t>» заменить цифрами «</w:t>
      </w:r>
      <w:r w:rsidR="00347DB3">
        <w:rPr>
          <w:rFonts w:ascii="PT Astra Serif" w:hAnsi="PT Astra Serif"/>
          <w:sz w:val="28"/>
          <w:szCs w:val="28"/>
        </w:rPr>
        <w:t>2625763,574</w:t>
      </w:r>
      <w:r w:rsidRPr="00420F73">
        <w:rPr>
          <w:rFonts w:ascii="PT Astra Serif" w:hAnsi="PT Astra Serif"/>
          <w:sz w:val="28"/>
          <w:szCs w:val="28"/>
        </w:rPr>
        <w:t>»;</w:t>
      </w:r>
    </w:p>
    <w:p w:rsidR="00890DAF" w:rsidRPr="00420F73" w:rsidRDefault="00890DAF" w:rsidP="00890DAF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б) в строке 2.2:</w:t>
      </w:r>
    </w:p>
    <w:p w:rsidR="00890DAF" w:rsidRPr="00420F73" w:rsidRDefault="00890DAF" w:rsidP="00890DAF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в графе 10 цифры «4595689,70254» заменить цифрами «</w:t>
      </w:r>
      <w:r w:rsidR="00347DB3">
        <w:rPr>
          <w:rFonts w:ascii="PT Astra Serif" w:hAnsi="PT Astra Serif"/>
          <w:sz w:val="28"/>
          <w:szCs w:val="28"/>
        </w:rPr>
        <w:t>4495689,70254</w:t>
      </w:r>
      <w:r w:rsidRPr="00420F73">
        <w:rPr>
          <w:rFonts w:ascii="PT Astra Serif" w:hAnsi="PT Astra Serif"/>
          <w:sz w:val="28"/>
          <w:szCs w:val="28"/>
        </w:rPr>
        <w:t>»;</w:t>
      </w:r>
    </w:p>
    <w:p w:rsidR="00890DAF" w:rsidRPr="00420F73" w:rsidRDefault="00890DAF" w:rsidP="00890DAF">
      <w:pPr>
        <w:widowControl w:val="0"/>
        <w:autoSpaceDE w:val="0"/>
        <w:autoSpaceDN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в графе 1</w:t>
      </w:r>
      <w:r>
        <w:rPr>
          <w:rFonts w:ascii="PT Astra Serif" w:hAnsi="PT Astra Serif"/>
          <w:sz w:val="28"/>
          <w:szCs w:val="28"/>
        </w:rPr>
        <w:t>2</w:t>
      </w:r>
      <w:r w:rsidRPr="00420F73">
        <w:rPr>
          <w:rFonts w:ascii="PT Astra Serif" w:hAnsi="PT Astra Serif"/>
          <w:sz w:val="28"/>
          <w:szCs w:val="28"/>
        </w:rPr>
        <w:t xml:space="preserve"> цифры «</w:t>
      </w:r>
      <w:r w:rsidR="00347DB3">
        <w:rPr>
          <w:rFonts w:ascii="PT Astra Serif" w:hAnsi="PT Astra Serif"/>
          <w:sz w:val="28"/>
          <w:szCs w:val="28"/>
        </w:rPr>
        <w:t>1654869,785</w:t>
      </w:r>
      <w:r w:rsidRPr="00420F73">
        <w:rPr>
          <w:rFonts w:ascii="PT Astra Serif" w:hAnsi="PT Astra Serif"/>
          <w:sz w:val="28"/>
          <w:szCs w:val="28"/>
        </w:rPr>
        <w:t>» заменить цифрами «</w:t>
      </w:r>
      <w:r w:rsidR="00347DB3">
        <w:rPr>
          <w:rFonts w:ascii="PT Astra Serif" w:hAnsi="PT Astra Serif"/>
          <w:sz w:val="28"/>
          <w:szCs w:val="28"/>
        </w:rPr>
        <w:t>1554869,785</w:t>
      </w:r>
      <w:r w:rsidRPr="00420F73">
        <w:rPr>
          <w:rFonts w:ascii="PT Astra Serif" w:hAnsi="PT Astra Serif"/>
          <w:sz w:val="28"/>
          <w:szCs w:val="28"/>
        </w:rPr>
        <w:t>»;</w:t>
      </w:r>
    </w:p>
    <w:p w:rsidR="003A3413" w:rsidRDefault="00F37EBA" w:rsidP="00A21C41">
      <w:pPr>
        <w:pStyle w:val="ConsPlusNormal"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Pr="00420F73">
        <w:rPr>
          <w:rFonts w:ascii="PT Astra Serif" w:hAnsi="PT Astra Serif"/>
          <w:sz w:val="28"/>
          <w:szCs w:val="28"/>
        </w:rPr>
        <w:t xml:space="preserve">в строке </w:t>
      </w:r>
      <w:r>
        <w:rPr>
          <w:rFonts w:ascii="PT Astra Serif" w:hAnsi="PT Astra Serif"/>
          <w:sz w:val="28"/>
          <w:szCs w:val="28"/>
        </w:rPr>
        <w:t>3</w:t>
      </w:r>
      <w:r w:rsidRPr="00420F73">
        <w:rPr>
          <w:rFonts w:ascii="PT Astra Serif" w:hAnsi="PT Astra Serif"/>
          <w:sz w:val="28"/>
          <w:szCs w:val="28"/>
        </w:rPr>
        <w:t>:</w:t>
      </w:r>
    </w:p>
    <w:p w:rsidR="00F37EBA" w:rsidRPr="00420F73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F37EBA" w:rsidRPr="004F0038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F0038">
        <w:rPr>
          <w:rFonts w:ascii="PT Astra Serif" w:hAnsi="PT Astra Serif"/>
          <w:sz w:val="28"/>
          <w:szCs w:val="28"/>
        </w:rPr>
        <w:t>в графе 10 цифры «59</w:t>
      </w:r>
      <w:r w:rsidR="004F0038" w:rsidRPr="004F0038">
        <w:rPr>
          <w:rFonts w:ascii="PT Astra Serif" w:hAnsi="PT Astra Serif"/>
          <w:sz w:val="28"/>
          <w:szCs w:val="28"/>
        </w:rPr>
        <w:t>3</w:t>
      </w:r>
      <w:r w:rsidRPr="004F0038">
        <w:rPr>
          <w:rFonts w:ascii="PT Astra Serif" w:hAnsi="PT Astra Serif"/>
          <w:sz w:val="28"/>
          <w:szCs w:val="28"/>
        </w:rPr>
        <w:t>0549,397» заменить цифрами «</w:t>
      </w:r>
      <w:r w:rsidR="004F0038" w:rsidRPr="004F0038">
        <w:rPr>
          <w:rFonts w:ascii="PT Astra Serif" w:hAnsi="PT Astra Serif"/>
          <w:sz w:val="28"/>
          <w:szCs w:val="28"/>
        </w:rPr>
        <w:t>6030549,397</w:t>
      </w:r>
      <w:r w:rsidRPr="004F0038">
        <w:rPr>
          <w:rFonts w:ascii="PT Astra Serif" w:hAnsi="PT Astra Serif"/>
          <w:sz w:val="28"/>
          <w:szCs w:val="28"/>
        </w:rPr>
        <w:t>»;</w:t>
      </w:r>
    </w:p>
    <w:p w:rsidR="00F37EBA" w:rsidRPr="004F0038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F0038">
        <w:rPr>
          <w:rFonts w:ascii="PT Astra Serif" w:hAnsi="PT Astra Serif"/>
          <w:sz w:val="28"/>
          <w:szCs w:val="28"/>
        </w:rPr>
        <w:t>в графе 12 цифры «</w:t>
      </w:r>
      <w:r w:rsidR="004F0038" w:rsidRPr="004F0038">
        <w:rPr>
          <w:rFonts w:ascii="PT Astra Serif" w:hAnsi="PT Astra Serif"/>
          <w:sz w:val="28"/>
          <w:szCs w:val="28"/>
        </w:rPr>
        <w:t>1985096,134</w:t>
      </w:r>
      <w:r w:rsidRPr="004F0038">
        <w:rPr>
          <w:rFonts w:ascii="PT Astra Serif" w:hAnsi="PT Astra Serif"/>
          <w:sz w:val="28"/>
          <w:szCs w:val="28"/>
        </w:rPr>
        <w:t>» заменить цифрами «</w:t>
      </w:r>
      <w:r w:rsidR="004F0038" w:rsidRPr="004F0038">
        <w:rPr>
          <w:rFonts w:ascii="PT Astra Serif" w:hAnsi="PT Astra Serif"/>
          <w:sz w:val="28"/>
          <w:szCs w:val="28"/>
        </w:rPr>
        <w:t>2085096,134</w:t>
      </w:r>
      <w:r w:rsidRPr="004F0038">
        <w:rPr>
          <w:rFonts w:ascii="PT Astra Serif" w:hAnsi="PT Astra Serif"/>
          <w:sz w:val="28"/>
          <w:szCs w:val="28"/>
        </w:rPr>
        <w:t>»;</w:t>
      </w:r>
    </w:p>
    <w:p w:rsidR="00F37EBA" w:rsidRPr="004F0038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F0038">
        <w:rPr>
          <w:rFonts w:ascii="PT Astra Serif" w:hAnsi="PT Astra Serif"/>
          <w:sz w:val="28"/>
          <w:szCs w:val="28"/>
        </w:rPr>
        <w:t>в позиции «</w:t>
      </w:r>
      <w:r w:rsidRPr="004F0038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Pr="004F0038">
        <w:rPr>
          <w:rFonts w:ascii="PT Astra Serif" w:hAnsi="PT Astra Serif"/>
          <w:sz w:val="28"/>
          <w:szCs w:val="28"/>
        </w:rPr>
        <w:t>»:</w:t>
      </w:r>
    </w:p>
    <w:p w:rsidR="00F37EBA" w:rsidRPr="004F0038" w:rsidRDefault="00F37EBA" w:rsidP="00F37EBA">
      <w:pPr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4F0038">
        <w:rPr>
          <w:rFonts w:ascii="PT Astra Serif" w:hAnsi="PT Astra Serif"/>
          <w:sz w:val="28"/>
          <w:szCs w:val="28"/>
        </w:rPr>
        <w:t>в графе 10 цифры «</w:t>
      </w:r>
      <w:r w:rsidR="004F0038" w:rsidRPr="004F0038">
        <w:rPr>
          <w:rFonts w:ascii="PT Astra Serif" w:hAnsi="PT Astra Serif"/>
          <w:sz w:val="28"/>
          <w:szCs w:val="28"/>
        </w:rPr>
        <w:t>3523204,797</w:t>
      </w:r>
      <w:r w:rsidRPr="004F0038">
        <w:rPr>
          <w:rFonts w:ascii="PT Astra Serif" w:hAnsi="PT Astra Serif"/>
          <w:sz w:val="28"/>
          <w:szCs w:val="28"/>
        </w:rPr>
        <w:t>» заменить цифрами «</w:t>
      </w:r>
      <w:r w:rsidR="004F0038" w:rsidRPr="004F0038">
        <w:rPr>
          <w:rFonts w:ascii="PT Astra Serif" w:hAnsi="PT Astra Serif"/>
          <w:sz w:val="28"/>
          <w:szCs w:val="28"/>
        </w:rPr>
        <w:t>3623204,797</w:t>
      </w:r>
      <w:r w:rsidRPr="004F0038">
        <w:rPr>
          <w:rFonts w:ascii="PT Astra Serif" w:hAnsi="PT Astra Serif"/>
          <w:sz w:val="28"/>
          <w:szCs w:val="28"/>
        </w:rPr>
        <w:t>»;</w:t>
      </w:r>
    </w:p>
    <w:p w:rsidR="00F37EBA" w:rsidRPr="00420F73" w:rsidRDefault="00F37EBA" w:rsidP="00F37EB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F0038">
        <w:rPr>
          <w:rFonts w:ascii="PT Astra Serif" w:hAnsi="PT Astra Serif"/>
          <w:sz w:val="28"/>
          <w:szCs w:val="28"/>
        </w:rPr>
        <w:t>в графе 12 цифры «</w:t>
      </w:r>
      <w:r w:rsidR="004F0038" w:rsidRPr="004F0038">
        <w:rPr>
          <w:rFonts w:ascii="PT Astra Serif" w:hAnsi="PT Astra Serif"/>
          <w:sz w:val="28"/>
          <w:szCs w:val="28"/>
        </w:rPr>
        <w:t>1305096,134</w:t>
      </w:r>
      <w:r w:rsidRPr="004F0038">
        <w:rPr>
          <w:rFonts w:ascii="PT Astra Serif" w:hAnsi="PT Astra Serif"/>
          <w:sz w:val="28"/>
          <w:szCs w:val="28"/>
        </w:rPr>
        <w:t>» заменить цифрами «</w:t>
      </w:r>
      <w:r w:rsidR="004F0038" w:rsidRPr="004F0038">
        <w:rPr>
          <w:rFonts w:ascii="PT Astra Serif" w:hAnsi="PT Astra Serif"/>
          <w:sz w:val="28"/>
          <w:szCs w:val="28"/>
        </w:rPr>
        <w:t>1405096,134</w:t>
      </w:r>
      <w:r w:rsidRPr="004F0038">
        <w:rPr>
          <w:rFonts w:ascii="PT Astra Serif" w:hAnsi="PT Astra Serif"/>
          <w:sz w:val="28"/>
          <w:szCs w:val="28"/>
        </w:rPr>
        <w:t>»;</w:t>
      </w:r>
    </w:p>
    <w:p w:rsidR="00F37EBA" w:rsidRPr="00420F73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г) в строке 3.</w:t>
      </w:r>
      <w:r w:rsidR="00DB10CC">
        <w:rPr>
          <w:rFonts w:ascii="PT Astra Serif" w:hAnsi="PT Astra Serif"/>
          <w:sz w:val="28"/>
          <w:szCs w:val="28"/>
        </w:rPr>
        <w:t>2</w:t>
      </w:r>
      <w:r w:rsidRPr="00420F73">
        <w:rPr>
          <w:rFonts w:ascii="PT Astra Serif" w:hAnsi="PT Astra Serif"/>
          <w:sz w:val="28"/>
          <w:szCs w:val="28"/>
        </w:rPr>
        <w:t>:</w:t>
      </w:r>
    </w:p>
    <w:p w:rsidR="00F37EBA" w:rsidRPr="00420F73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F37EBA" w:rsidRPr="00DB10CC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B10CC">
        <w:rPr>
          <w:rFonts w:ascii="PT Astra Serif" w:hAnsi="PT Astra Serif"/>
          <w:sz w:val="28"/>
          <w:szCs w:val="28"/>
        </w:rPr>
        <w:t>в графе 10 цифры «</w:t>
      </w:r>
      <w:r w:rsidR="00DB10CC" w:rsidRPr="00DB10CC">
        <w:rPr>
          <w:rFonts w:ascii="PT Astra Serif" w:hAnsi="PT Astra Serif"/>
          <w:sz w:val="28"/>
          <w:szCs w:val="28"/>
        </w:rPr>
        <w:t>4618948,7164</w:t>
      </w:r>
      <w:r w:rsidRPr="00DB10CC">
        <w:rPr>
          <w:rFonts w:ascii="PT Astra Serif" w:hAnsi="PT Astra Serif"/>
          <w:sz w:val="28"/>
          <w:szCs w:val="28"/>
        </w:rPr>
        <w:t>» заменить цифрами «</w:t>
      </w:r>
      <w:r w:rsidR="00DB10CC" w:rsidRPr="00DB10CC">
        <w:rPr>
          <w:rFonts w:ascii="PT Astra Serif" w:hAnsi="PT Astra Serif"/>
          <w:sz w:val="28"/>
          <w:szCs w:val="28"/>
        </w:rPr>
        <w:t>4518948,7164</w:t>
      </w:r>
      <w:r w:rsidRPr="00DB10CC">
        <w:rPr>
          <w:rFonts w:ascii="PT Astra Serif" w:hAnsi="PT Astra Serif"/>
          <w:sz w:val="28"/>
          <w:szCs w:val="28"/>
        </w:rPr>
        <w:t>»;</w:t>
      </w:r>
    </w:p>
    <w:p w:rsidR="00F37EBA" w:rsidRPr="00DB10CC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B10CC">
        <w:rPr>
          <w:rFonts w:ascii="PT Astra Serif" w:hAnsi="PT Astra Serif"/>
          <w:sz w:val="28"/>
          <w:szCs w:val="28"/>
        </w:rPr>
        <w:t>в графе 12 цифры «</w:t>
      </w:r>
      <w:r w:rsidR="00DB10CC" w:rsidRPr="00DB10CC">
        <w:rPr>
          <w:rFonts w:ascii="PT Astra Serif" w:hAnsi="PT Astra Serif"/>
          <w:sz w:val="28"/>
          <w:szCs w:val="28"/>
        </w:rPr>
        <w:t>1580096,134</w:t>
      </w:r>
      <w:r w:rsidRPr="00DB10CC">
        <w:rPr>
          <w:rFonts w:ascii="PT Astra Serif" w:hAnsi="PT Astra Serif"/>
          <w:sz w:val="28"/>
          <w:szCs w:val="28"/>
        </w:rPr>
        <w:t>» заменить цифрами «</w:t>
      </w:r>
      <w:r w:rsidR="00DB10CC" w:rsidRPr="00DB10CC">
        <w:rPr>
          <w:rFonts w:ascii="PT Astra Serif" w:hAnsi="PT Astra Serif"/>
          <w:sz w:val="28"/>
          <w:szCs w:val="28"/>
        </w:rPr>
        <w:t>1480096,134</w:t>
      </w:r>
      <w:r w:rsidRPr="00DB10CC">
        <w:rPr>
          <w:rFonts w:ascii="PT Astra Serif" w:hAnsi="PT Astra Serif"/>
          <w:sz w:val="28"/>
          <w:szCs w:val="28"/>
        </w:rPr>
        <w:t>»;</w:t>
      </w:r>
    </w:p>
    <w:p w:rsidR="00F37EBA" w:rsidRPr="00DB10CC" w:rsidRDefault="00F37EBA" w:rsidP="00F37EBA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B10CC">
        <w:rPr>
          <w:rFonts w:ascii="PT Astra Serif" w:hAnsi="PT Astra Serif"/>
          <w:sz w:val="28"/>
          <w:szCs w:val="28"/>
        </w:rPr>
        <w:t>в позиции «</w:t>
      </w:r>
      <w:r w:rsidRPr="00DB10CC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Pr="00DB10CC">
        <w:rPr>
          <w:rFonts w:ascii="PT Astra Serif" w:hAnsi="PT Astra Serif"/>
          <w:sz w:val="28"/>
          <w:szCs w:val="28"/>
        </w:rPr>
        <w:t>»:</w:t>
      </w:r>
    </w:p>
    <w:p w:rsidR="00F37EBA" w:rsidRPr="00DB10CC" w:rsidRDefault="00F37EBA" w:rsidP="00F37EBA">
      <w:pPr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DB10CC">
        <w:rPr>
          <w:rFonts w:ascii="PT Astra Serif" w:hAnsi="PT Astra Serif"/>
          <w:sz w:val="28"/>
          <w:szCs w:val="28"/>
        </w:rPr>
        <w:t>в графе 10 цифры «</w:t>
      </w:r>
      <w:r w:rsidR="00DB10CC" w:rsidRPr="00DB10CC">
        <w:rPr>
          <w:rFonts w:ascii="PT Astra Serif" w:hAnsi="PT Astra Serif"/>
          <w:sz w:val="28"/>
          <w:szCs w:val="28"/>
        </w:rPr>
        <w:t>2848694,4567</w:t>
      </w:r>
      <w:r w:rsidRPr="00DB10CC">
        <w:rPr>
          <w:rFonts w:ascii="PT Astra Serif" w:hAnsi="PT Astra Serif"/>
          <w:sz w:val="28"/>
          <w:szCs w:val="28"/>
        </w:rPr>
        <w:t>» заменить цифрами «</w:t>
      </w:r>
      <w:r w:rsidR="00DB10CC" w:rsidRPr="00DB10CC">
        <w:rPr>
          <w:rFonts w:ascii="PT Astra Serif" w:hAnsi="PT Astra Serif"/>
          <w:sz w:val="28"/>
          <w:szCs w:val="28"/>
        </w:rPr>
        <w:t>2748694,4567</w:t>
      </w:r>
      <w:r w:rsidRPr="00DB10CC">
        <w:rPr>
          <w:rFonts w:ascii="PT Astra Serif" w:hAnsi="PT Astra Serif"/>
          <w:sz w:val="28"/>
          <w:szCs w:val="28"/>
        </w:rPr>
        <w:t>»;</w:t>
      </w:r>
    </w:p>
    <w:p w:rsidR="00F37EBA" w:rsidRPr="00420F73" w:rsidRDefault="00F37EBA" w:rsidP="00F37EB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B10CC">
        <w:rPr>
          <w:rFonts w:ascii="PT Astra Serif" w:hAnsi="PT Astra Serif"/>
          <w:sz w:val="28"/>
          <w:szCs w:val="28"/>
        </w:rPr>
        <w:t>в графе 12 цифры «</w:t>
      </w:r>
      <w:r w:rsidR="00DB10CC" w:rsidRPr="00DB10CC">
        <w:rPr>
          <w:rFonts w:ascii="PT Astra Serif" w:hAnsi="PT Astra Serif"/>
          <w:sz w:val="28"/>
          <w:szCs w:val="28"/>
        </w:rPr>
        <w:t>1100096,134</w:t>
      </w:r>
      <w:r w:rsidRPr="00DB10CC">
        <w:rPr>
          <w:rFonts w:ascii="PT Astra Serif" w:hAnsi="PT Astra Serif"/>
          <w:sz w:val="28"/>
          <w:szCs w:val="28"/>
        </w:rPr>
        <w:t>» заменить цифрами «</w:t>
      </w:r>
      <w:r w:rsidR="00DB10CC" w:rsidRPr="00DB10CC">
        <w:rPr>
          <w:rFonts w:ascii="PT Astra Serif" w:hAnsi="PT Astra Serif"/>
          <w:sz w:val="28"/>
          <w:szCs w:val="28"/>
        </w:rPr>
        <w:t>1000096,134</w:t>
      </w:r>
      <w:r w:rsidRPr="00DB10CC">
        <w:rPr>
          <w:rFonts w:ascii="PT Astra Serif" w:hAnsi="PT Astra Serif"/>
          <w:sz w:val="28"/>
          <w:szCs w:val="28"/>
        </w:rPr>
        <w:t>»;</w:t>
      </w:r>
    </w:p>
    <w:p w:rsidR="00DB10CC" w:rsidRPr="00420F73" w:rsidRDefault="00DB10CC" w:rsidP="00DB10C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420F73">
        <w:rPr>
          <w:rFonts w:ascii="PT Astra Serif" w:hAnsi="PT Astra Serif"/>
          <w:sz w:val="28"/>
          <w:szCs w:val="28"/>
        </w:rPr>
        <w:t>в строке 3.</w:t>
      </w:r>
      <w:r>
        <w:rPr>
          <w:rFonts w:ascii="PT Astra Serif" w:hAnsi="PT Astra Serif"/>
          <w:sz w:val="28"/>
          <w:szCs w:val="28"/>
        </w:rPr>
        <w:t>4</w:t>
      </w:r>
      <w:r w:rsidRPr="00420F73">
        <w:rPr>
          <w:rFonts w:ascii="PT Astra Serif" w:hAnsi="PT Astra Serif"/>
          <w:sz w:val="28"/>
          <w:szCs w:val="28"/>
        </w:rPr>
        <w:t>:</w:t>
      </w:r>
    </w:p>
    <w:p w:rsidR="00DB10CC" w:rsidRPr="00420F73" w:rsidRDefault="00DB10CC" w:rsidP="00DB10C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0F73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B10CC" w:rsidRPr="002B4D8F" w:rsidRDefault="00DB10CC" w:rsidP="00DB10C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D8F">
        <w:rPr>
          <w:rFonts w:ascii="PT Astra Serif" w:hAnsi="PT Astra Serif"/>
          <w:sz w:val="28"/>
          <w:szCs w:val="28"/>
        </w:rPr>
        <w:t>в графе 10 цифры «</w:t>
      </w:r>
      <w:r w:rsidR="002B4D8F" w:rsidRPr="002B4D8F">
        <w:rPr>
          <w:rFonts w:ascii="PT Astra Serif" w:hAnsi="PT Astra Serif"/>
          <w:sz w:val="28"/>
          <w:szCs w:val="28"/>
        </w:rPr>
        <w:t>1215000,0</w:t>
      </w:r>
      <w:r w:rsidRPr="002B4D8F">
        <w:rPr>
          <w:rFonts w:ascii="PT Astra Serif" w:hAnsi="PT Astra Serif"/>
          <w:sz w:val="28"/>
          <w:szCs w:val="28"/>
        </w:rPr>
        <w:t>» заменить цифрами «</w:t>
      </w:r>
      <w:r w:rsidR="002B4D8F" w:rsidRPr="002B4D8F">
        <w:rPr>
          <w:rFonts w:ascii="PT Astra Serif" w:hAnsi="PT Astra Serif"/>
          <w:sz w:val="28"/>
          <w:szCs w:val="28"/>
        </w:rPr>
        <w:t>1415000,0</w:t>
      </w:r>
      <w:r w:rsidRPr="002B4D8F">
        <w:rPr>
          <w:rFonts w:ascii="PT Astra Serif" w:hAnsi="PT Astra Serif"/>
          <w:sz w:val="28"/>
          <w:szCs w:val="28"/>
        </w:rPr>
        <w:t>»;</w:t>
      </w:r>
    </w:p>
    <w:p w:rsidR="00DB10CC" w:rsidRPr="002B4D8F" w:rsidRDefault="00DB10CC" w:rsidP="00DB10C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D8F">
        <w:rPr>
          <w:rFonts w:ascii="PT Astra Serif" w:hAnsi="PT Astra Serif"/>
          <w:sz w:val="28"/>
          <w:szCs w:val="28"/>
        </w:rPr>
        <w:t>в графе 12 цифры «</w:t>
      </w:r>
      <w:r w:rsidR="002B4D8F" w:rsidRPr="002B4D8F">
        <w:rPr>
          <w:rFonts w:ascii="PT Astra Serif" w:hAnsi="PT Astra Serif"/>
          <w:sz w:val="28"/>
          <w:szCs w:val="28"/>
        </w:rPr>
        <w:t>400000,0</w:t>
      </w:r>
      <w:r w:rsidRPr="002B4D8F">
        <w:rPr>
          <w:rFonts w:ascii="PT Astra Serif" w:hAnsi="PT Astra Serif"/>
          <w:sz w:val="28"/>
          <w:szCs w:val="28"/>
        </w:rPr>
        <w:t>» заменить цифрами «</w:t>
      </w:r>
      <w:r w:rsidR="002B4D8F" w:rsidRPr="002B4D8F">
        <w:rPr>
          <w:rFonts w:ascii="PT Astra Serif" w:hAnsi="PT Astra Serif"/>
          <w:sz w:val="28"/>
          <w:szCs w:val="28"/>
        </w:rPr>
        <w:t>600000,0</w:t>
      </w:r>
      <w:r w:rsidRPr="002B4D8F">
        <w:rPr>
          <w:rFonts w:ascii="PT Astra Serif" w:hAnsi="PT Astra Serif"/>
          <w:sz w:val="28"/>
          <w:szCs w:val="28"/>
        </w:rPr>
        <w:t>»;</w:t>
      </w:r>
    </w:p>
    <w:p w:rsidR="00DB10CC" w:rsidRPr="002B4D8F" w:rsidRDefault="00DB10CC" w:rsidP="00DB10C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D8F">
        <w:rPr>
          <w:rFonts w:ascii="PT Astra Serif" w:hAnsi="PT Astra Serif"/>
          <w:sz w:val="28"/>
          <w:szCs w:val="28"/>
        </w:rPr>
        <w:t>в позиции «</w:t>
      </w:r>
      <w:r w:rsidRPr="002B4D8F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Pr="002B4D8F">
        <w:rPr>
          <w:rFonts w:ascii="PT Astra Serif" w:hAnsi="PT Astra Serif"/>
          <w:sz w:val="28"/>
          <w:szCs w:val="28"/>
        </w:rPr>
        <w:t>»:</w:t>
      </w:r>
    </w:p>
    <w:p w:rsidR="00DB10CC" w:rsidRPr="002B4D8F" w:rsidRDefault="00DB10CC" w:rsidP="00DB10CC">
      <w:pPr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2B4D8F">
        <w:rPr>
          <w:rFonts w:ascii="PT Astra Serif" w:hAnsi="PT Astra Serif"/>
          <w:sz w:val="28"/>
          <w:szCs w:val="28"/>
        </w:rPr>
        <w:t>в графе 10 цифры «</w:t>
      </w:r>
      <w:r w:rsidR="002B4D8F" w:rsidRPr="002B4D8F">
        <w:rPr>
          <w:rFonts w:ascii="PT Astra Serif" w:hAnsi="PT Astra Serif"/>
          <w:sz w:val="28"/>
          <w:szCs w:val="28"/>
        </w:rPr>
        <w:t>615000,0</w:t>
      </w:r>
      <w:r w:rsidRPr="002B4D8F">
        <w:rPr>
          <w:rFonts w:ascii="PT Astra Serif" w:hAnsi="PT Astra Serif"/>
          <w:sz w:val="28"/>
          <w:szCs w:val="28"/>
        </w:rPr>
        <w:t>» заменить цифрами «</w:t>
      </w:r>
      <w:r w:rsidR="002B4D8F" w:rsidRPr="002B4D8F">
        <w:rPr>
          <w:rFonts w:ascii="PT Astra Serif" w:hAnsi="PT Astra Serif"/>
          <w:sz w:val="28"/>
          <w:szCs w:val="28"/>
        </w:rPr>
        <w:t>815000,0</w:t>
      </w:r>
      <w:r w:rsidRPr="002B4D8F">
        <w:rPr>
          <w:rFonts w:ascii="PT Astra Serif" w:hAnsi="PT Astra Serif"/>
          <w:sz w:val="28"/>
          <w:szCs w:val="28"/>
        </w:rPr>
        <w:t>»;</w:t>
      </w:r>
    </w:p>
    <w:p w:rsidR="00DB10CC" w:rsidRPr="00420F73" w:rsidRDefault="00DB10CC" w:rsidP="00DB10C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B4D8F">
        <w:rPr>
          <w:rFonts w:ascii="PT Astra Serif" w:hAnsi="PT Astra Serif"/>
          <w:sz w:val="28"/>
          <w:szCs w:val="28"/>
        </w:rPr>
        <w:t>в графе 12 цифры «</w:t>
      </w:r>
      <w:r w:rsidR="002B4D8F" w:rsidRPr="002B4D8F">
        <w:rPr>
          <w:rFonts w:ascii="PT Astra Serif" w:hAnsi="PT Astra Serif"/>
          <w:sz w:val="28"/>
          <w:szCs w:val="28"/>
        </w:rPr>
        <w:t>200000,0</w:t>
      </w:r>
      <w:r w:rsidRPr="002B4D8F">
        <w:rPr>
          <w:rFonts w:ascii="PT Astra Serif" w:hAnsi="PT Astra Serif"/>
          <w:sz w:val="28"/>
          <w:szCs w:val="28"/>
        </w:rPr>
        <w:t>» заменить цифрами «</w:t>
      </w:r>
      <w:r w:rsidR="002B4D8F" w:rsidRPr="002B4D8F">
        <w:rPr>
          <w:rFonts w:ascii="PT Astra Serif" w:hAnsi="PT Astra Serif"/>
          <w:sz w:val="28"/>
          <w:szCs w:val="28"/>
        </w:rPr>
        <w:t>400000,0</w:t>
      </w:r>
      <w:r w:rsidRPr="002B4D8F">
        <w:rPr>
          <w:rFonts w:ascii="PT Astra Serif" w:hAnsi="PT Astra Serif"/>
          <w:sz w:val="28"/>
          <w:szCs w:val="28"/>
        </w:rPr>
        <w:t>»;</w:t>
      </w:r>
    </w:p>
    <w:p w:rsidR="00A21C41" w:rsidRDefault="003A3413" w:rsidP="00A21C41">
      <w:pPr>
        <w:pStyle w:val="ConsPlusNormal"/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491149">
        <w:rPr>
          <w:rFonts w:ascii="PT Astra Serif" w:hAnsi="PT Astra Serif"/>
          <w:sz w:val="28"/>
          <w:szCs w:val="28"/>
        </w:rPr>
        <w:t xml:space="preserve">2) </w:t>
      </w:r>
      <w:r w:rsidR="00A21C41" w:rsidRPr="00491149">
        <w:rPr>
          <w:rFonts w:ascii="PT Astra Serif" w:hAnsi="PT Astra Serif"/>
          <w:sz w:val="28"/>
          <w:szCs w:val="28"/>
        </w:rPr>
        <w:t xml:space="preserve">раздел «Подпрограмма </w:t>
      </w:r>
      <w:r w:rsidR="00EF0DBB" w:rsidRPr="00491149">
        <w:rPr>
          <w:rFonts w:ascii="PT Astra Serif" w:hAnsi="PT Astra Serif"/>
          <w:sz w:val="28"/>
          <w:szCs w:val="28"/>
        </w:rPr>
        <w:t>«Обеспечение населения Ульяновской области качественными услугами пассажирского транспорта в 2015-2021 годах</w:t>
      </w:r>
      <w:r w:rsidR="00A21C41" w:rsidRPr="00491149">
        <w:rPr>
          <w:rFonts w:ascii="PT Astra Serif" w:hAnsi="PT Astra Serif"/>
          <w:sz w:val="28"/>
          <w:szCs w:val="28"/>
        </w:rPr>
        <w:t>»</w:t>
      </w:r>
      <w:r w:rsidR="008F6B4B" w:rsidRPr="00491149">
        <w:rPr>
          <w:rFonts w:ascii="PT Astra Serif" w:hAnsi="PT Astra Serif"/>
          <w:sz w:val="28"/>
          <w:szCs w:val="28"/>
        </w:rPr>
        <w:t xml:space="preserve"> дополнить строками следующего содержания</w:t>
      </w:r>
      <w:r w:rsidR="00A21C41" w:rsidRPr="00491149">
        <w:rPr>
          <w:rFonts w:ascii="PT Astra Serif" w:hAnsi="PT Astra Serif"/>
          <w:sz w:val="28"/>
          <w:szCs w:val="28"/>
        </w:rPr>
        <w:t>:</w:t>
      </w:r>
    </w:p>
    <w:p w:rsidR="00914A5A" w:rsidRDefault="00914A5A" w:rsidP="00A21C41">
      <w:pPr>
        <w:pStyle w:val="ConsPlusNormal"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  <w:sectPr w:rsidR="00914A5A" w:rsidSect="00FF0087">
          <w:headerReference w:type="default" r:id="rId9"/>
          <w:pgSz w:w="11907" w:h="16840" w:code="9"/>
          <w:pgMar w:top="1134" w:right="567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2"/>
        <w:tblW w:w="15890" w:type="dxa"/>
        <w:tblLayout w:type="fixed"/>
        <w:tblLook w:val="04A0"/>
      </w:tblPr>
      <w:tblGrid>
        <w:gridCol w:w="327"/>
        <w:gridCol w:w="327"/>
        <w:gridCol w:w="2998"/>
        <w:gridCol w:w="1350"/>
        <w:gridCol w:w="585"/>
        <w:gridCol w:w="585"/>
        <w:gridCol w:w="1449"/>
        <w:gridCol w:w="1134"/>
        <w:gridCol w:w="2410"/>
        <w:gridCol w:w="1417"/>
        <w:gridCol w:w="851"/>
        <w:gridCol w:w="850"/>
        <w:gridCol w:w="581"/>
        <w:gridCol w:w="581"/>
        <w:gridCol w:w="445"/>
      </w:tblGrid>
      <w:tr w:rsidR="008F6B4B" w:rsidRPr="00274B54" w:rsidTr="008A682E">
        <w:trPr>
          <w:trHeight w:val="540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74B54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27" w:type="dxa"/>
            <w:vMerge w:val="restart"/>
            <w:tcBorders>
              <w:lef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2998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Основное мероприятие «Мероприятия, направленные на развитие экологически чистого транспорта»</w:t>
            </w:r>
          </w:p>
        </w:tc>
        <w:tc>
          <w:tcPr>
            <w:tcW w:w="1350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 xml:space="preserve">Министерство </w:t>
            </w:r>
          </w:p>
        </w:tc>
        <w:tc>
          <w:tcPr>
            <w:tcW w:w="585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2019 год</w:t>
            </w:r>
          </w:p>
        </w:tc>
        <w:tc>
          <w:tcPr>
            <w:tcW w:w="585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2019 год</w:t>
            </w:r>
          </w:p>
        </w:tc>
        <w:tc>
          <w:tcPr>
            <w:tcW w:w="1449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8F6B4B" w:rsidRPr="00274B54" w:rsidRDefault="008F6B4B" w:rsidP="00914A5A">
            <w:pPr>
              <w:pStyle w:val="ConsPlusNormal"/>
              <w:widowControl/>
              <w:suppressAutoHyphens/>
              <w:spacing w:line="235" w:lineRule="auto"/>
              <w:ind w:left="-18" w:right="-61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31.12.2019</w:t>
            </w:r>
          </w:p>
        </w:tc>
        <w:tc>
          <w:tcPr>
            <w:tcW w:w="2410" w:type="dxa"/>
            <w:vMerge w:val="restart"/>
          </w:tcPr>
          <w:p w:rsidR="008F6B4B" w:rsidRPr="00274B54" w:rsidRDefault="00914A5A" w:rsidP="008A682E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 xml:space="preserve">Количество объектов </w:t>
            </w:r>
            <w:r w:rsidR="008A682E" w:rsidRPr="008A682E">
              <w:rPr>
                <w:rFonts w:ascii="PT Astra Serif" w:hAnsi="PT Astra Serif" w:cs="Times New Roman"/>
                <w:sz w:val="20"/>
              </w:rPr>
              <w:t xml:space="preserve">заправки транспортных средств природным газом </w:t>
            </w:r>
            <w:r w:rsidRPr="00274B54">
              <w:rPr>
                <w:rFonts w:ascii="PT Astra Serif" w:hAnsi="PT Astra Serif" w:cs="Times New Roman"/>
                <w:sz w:val="20"/>
              </w:rPr>
              <w:t>на территории Ульяновской области</w:t>
            </w:r>
          </w:p>
        </w:tc>
        <w:tc>
          <w:tcPr>
            <w:tcW w:w="1417" w:type="dxa"/>
          </w:tcPr>
          <w:p w:rsidR="008F6B4B" w:rsidRPr="00274B54" w:rsidRDefault="008F6B4B" w:rsidP="00274B54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851" w:type="dxa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850" w:type="dxa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581" w:type="dxa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8F6B4B" w:rsidRPr="00274B54" w:rsidTr="008A682E">
        <w:trPr>
          <w:trHeight w:val="540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98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49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</w:tcPr>
          <w:p w:rsidR="008F6B4B" w:rsidRPr="00274B54" w:rsidRDefault="008F6B4B" w:rsidP="00274B54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851" w:type="dxa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8F6B4B" w:rsidRPr="00274B54" w:rsidTr="008A682E">
        <w:trPr>
          <w:trHeight w:val="540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98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B4B" w:rsidRPr="00274B54" w:rsidRDefault="008F6B4B" w:rsidP="00274B54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8F6B4B" w:rsidRPr="00274B54" w:rsidTr="008A682E">
        <w:trPr>
          <w:trHeight w:val="710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13" w:right="-216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7" w:type="dxa"/>
            <w:vMerge w:val="restart"/>
            <w:tcBorders>
              <w:lef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13" w:right="-216"/>
              <w:jc w:val="left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4.1</w:t>
            </w:r>
          </w:p>
        </w:tc>
        <w:tc>
          <w:tcPr>
            <w:tcW w:w="2998" w:type="dxa"/>
            <w:vMerge w:val="restart"/>
          </w:tcPr>
          <w:p w:rsidR="008A682E" w:rsidRPr="008A682E" w:rsidRDefault="008A682E" w:rsidP="008A682E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spacing w:val="-10"/>
                <w:sz w:val="20"/>
              </w:rPr>
            </w:pPr>
            <w:r w:rsidRPr="008A682E">
              <w:rPr>
                <w:rFonts w:ascii="PT Astra Serif" w:hAnsi="PT Astra Serif" w:cs="Times New Roman"/>
                <w:spacing w:val="-10"/>
                <w:sz w:val="20"/>
              </w:rPr>
              <w:t xml:space="preserve">Предоставление в 2019 году </w:t>
            </w:r>
          </w:p>
          <w:p w:rsidR="008A682E" w:rsidRPr="008A682E" w:rsidRDefault="008A682E" w:rsidP="008A682E">
            <w:pPr>
              <w:pStyle w:val="ConsPlusNormal"/>
              <w:suppressAutoHyphens/>
              <w:spacing w:line="235" w:lineRule="auto"/>
              <w:rPr>
                <w:rFonts w:ascii="PT Astra Serif" w:hAnsi="PT Astra Serif" w:cs="Times New Roman"/>
                <w:spacing w:val="-10"/>
                <w:sz w:val="20"/>
              </w:rPr>
            </w:pPr>
            <w:r w:rsidRPr="008A682E">
              <w:rPr>
                <w:rFonts w:ascii="PT Astra Serif" w:hAnsi="PT Astra Serif" w:cs="Times New Roman"/>
                <w:spacing w:val="-10"/>
                <w:sz w:val="20"/>
              </w:rPr>
              <w:t xml:space="preserve">из областного бюджета Ульяновской области субсидий юридическим лицам(за исключением государственных (муниципальных) учреждений) </w:t>
            </w:r>
          </w:p>
          <w:p w:rsidR="008F6B4B" w:rsidRPr="00274B54" w:rsidRDefault="008A682E" w:rsidP="008A682E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8A682E">
              <w:rPr>
                <w:rFonts w:ascii="PT Astra Serif" w:hAnsi="PT Astra Serif" w:cs="Times New Roman"/>
                <w:spacing w:val="-10"/>
                <w:sz w:val="20"/>
              </w:rPr>
              <w:t>и индивидуальным предпринимателям, зарегистрированным на территории Ульяновской области и осуществившим строительство объектов заправки транспортных средств природным газом в целях возмещения части затрат, связанных со строительством данных объектов</w:t>
            </w:r>
          </w:p>
        </w:tc>
        <w:tc>
          <w:tcPr>
            <w:tcW w:w="1350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 xml:space="preserve">Министерство </w:t>
            </w:r>
          </w:p>
        </w:tc>
        <w:tc>
          <w:tcPr>
            <w:tcW w:w="585" w:type="dxa"/>
            <w:vMerge w:val="restart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2019 год</w:t>
            </w:r>
          </w:p>
        </w:tc>
        <w:tc>
          <w:tcPr>
            <w:tcW w:w="585" w:type="dxa"/>
            <w:vMerge w:val="restart"/>
            <w:tcBorders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2021 год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8A682E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 xml:space="preserve">Ввод в эксплуатацию </w:t>
            </w:r>
            <w:r w:rsidR="008A682E" w:rsidRPr="008A682E">
              <w:rPr>
                <w:rFonts w:ascii="PT Astra Serif" w:hAnsi="PT Astra Serif" w:cs="Times New Roman"/>
                <w:sz w:val="20"/>
              </w:rPr>
              <w:t xml:space="preserve">объектов заправки транспортных средств природным газом на территории Ульяновской области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914A5A">
            <w:pPr>
              <w:pStyle w:val="ConsPlusNormal"/>
              <w:widowControl/>
              <w:suppressAutoHyphens/>
              <w:spacing w:line="235" w:lineRule="auto"/>
              <w:ind w:right="-61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31.12.2019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A682E" w:rsidP="00914A5A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8A682E">
              <w:rPr>
                <w:rFonts w:ascii="PT Astra Serif" w:hAnsi="PT Astra Serif" w:cs="Times New Roman"/>
                <w:sz w:val="20"/>
              </w:rPr>
              <w:t>Количество объектов заправки транспортных средств природным газом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274B54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8F6B4B" w:rsidRPr="00274B54" w:rsidTr="008A682E">
        <w:trPr>
          <w:trHeight w:val="710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13" w:right="-216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13" w:right="-216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98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hanging="2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hanging="2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274B54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8F6B4B" w:rsidRPr="00274B54" w:rsidTr="008A682E">
        <w:trPr>
          <w:trHeight w:val="710"/>
        </w:trPr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13" w:right="-216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13" w:right="-216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998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hanging="2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350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right="-108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hanging="2"/>
              <w:jc w:val="left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274B54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160000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274B54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6B4B" w:rsidRPr="00274B54" w:rsidRDefault="008F6B4B" w:rsidP="00CA4CB6">
            <w:pPr>
              <w:pStyle w:val="ConsPlusNormal"/>
              <w:widowControl/>
              <w:suppressAutoHyphens/>
              <w:spacing w:line="235" w:lineRule="auto"/>
              <w:ind w:left="-103"/>
              <w:jc w:val="left"/>
              <w:rPr>
                <w:rFonts w:ascii="PT Astra Serif" w:hAnsi="PT Astra Serif" w:cs="Times New Roman"/>
                <w:sz w:val="20"/>
              </w:rPr>
            </w:pPr>
            <w:r w:rsidRPr="0099681A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Pr="00274B54">
              <w:rPr>
                <w:rFonts w:ascii="PT Astra Serif" w:hAnsi="PT Astra Serif" w:cs="Times New Roman"/>
                <w:sz w:val="20"/>
              </w:rPr>
              <w:t>;</w:t>
            </w:r>
          </w:p>
        </w:tc>
      </w:tr>
    </w:tbl>
    <w:p w:rsidR="00132E9F" w:rsidRDefault="00274B54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E1DF8">
        <w:rPr>
          <w:rFonts w:ascii="PT Astra Serif" w:hAnsi="PT Astra Serif"/>
          <w:sz w:val="28"/>
          <w:szCs w:val="28"/>
        </w:rPr>
        <w:t xml:space="preserve">) </w:t>
      </w:r>
      <w:r w:rsidR="00914A5A">
        <w:rPr>
          <w:rFonts w:ascii="PT Astra Serif" w:hAnsi="PT Astra Serif"/>
          <w:sz w:val="28"/>
          <w:szCs w:val="28"/>
        </w:rPr>
        <w:t>строку</w:t>
      </w:r>
      <w:r w:rsidR="00132E9F" w:rsidRPr="00D56304">
        <w:rPr>
          <w:rFonts w:ascii="PT Astra Serif" w:hAnsi="PT Astra Serif"/>
          <w:sz w:val="28"/>
          <w:szCs w:val="28"/>
        </w:rPr>
        <w:t xml:space="preserve"> «Итого по подпрограмме»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132E9F" w:rsidRPr="00D56304">
        <w:rPr>
          <w:rFonts w:ascii="PT Astra Serif" w:hAnsi="PT Astra Serif"/>
          <w:sz w:val="28"/>
          <w:szCs w:val="28"/>
        </w:rPr>
        <w:t>:</w:t>
      </w: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8363"/>
        <w:gridCol w:w="1417"/>
        <w:gridCol w:w="1418"/>
        <w:gridCol w:w="1275"/>
        <w:gridCol w:w="1418"/>
        <w:gridCol w:w="1276"/>
        <w:gridCol w:w="425"/>
      </w:tblGrid>
      <w:tr w:rsidR="00274B54" w:rsidRPr="00274B54" w:rsidTr="008A682E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274B5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836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74B5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7" w:type="dxa"/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74B5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8" w:type="dxa"/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1261403,1</w:t>
            </w:r>
          </w:p>
        </w:tc>
        <w:tc>
          <w:tcPr>
            <w:tcW w:w="1275" w:type="dxa"/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633691,3</w:t>
            </w:r>
          </w:p>
        </w:tc>
        <w:tc>
          <w:tcPr>
            <w:tcW w:w="1418" w:type="dxa"/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313855,9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313855,9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</w:tr>
      <w:tr w:rsidR="00274B54" w:rsidRPr="00274B54" w:rsidTr="008A682E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B54" w:rsidRPr="00274B54" w:rsidRDefault="00274B54" w:rsidP="0099681A">
            <w:pPr>
              <w:spacing w:after="0" w:line="228" w:lineRule="auto"/>
              <w:jc w:val="left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4B54" w:rsidRPr="00274B54" w:rsidRDefault="00274B54" w:rsidP="0099681A">
            <w:pPr>
              <w:spacing w:after="0" w:line="228" w:lineRule="auto"/>
              <w:jc w:val="left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74B5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1101403,1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473691,3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313855,9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313855,9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</w:tr>
      <w:tr w:rsidR="00274B54" w:rsidRPr="00274B54" w:rsidTr="008A682E">
        <w:tblPrEx>
          <w:tblBorders>
            <w:insideH w:val="nil"/>
          </w:tblBorders>
        </w:tblPrEx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B54" w:rsidRPr="00274B54" w:rsidRDefault="00274B54" w:rsidP="0099681A">
            <w:pPr>
              <w:spacing w:after="0" w:line="228" w:lineRule="auto"/>
              <w:jc w:val="left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B54" w:rsidRPr="00274B54" w:rsidRDefault="00274B54" w:rsidP="0099681A">
            <w:pPr>
              <w:spacing w:after="0" w:line="228" w:lineRule="auto"/>
              <w:jc w:val="left"/>
              <w:rPr>
                <w:rFonts w:ascii="PT Astra Serif" w:eastAsiaTheme="minorHAnsi" w:hAnsi="PT Astra Serif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74B54" w:rsidRP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74B54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54" w:rsidRPr="00274B54" w:rsidRDefault="0099681A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  <w:p w:rsidR="00274B54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  <w:p w:rsidR="00274B54" w:rsidRPr="0099681A" w:rsidRDefault="00274B54" w:rsidP="0099681A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99681A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»</w:t>
            </w:r>
            <w:r w:rsidR="0099681A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;</w:t>
            </w:r>
          </w:p>
        </w:tc>
      </w:tr>
    </w:tbl>
    <w:p w:rsidR="00274B54" w:rsidRPr="00D56304" w:rsidRDefault="00274B54" w:rsidP="00132E9F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A78A1" w:rsidRDefault="003A78A1" w:rsidP="0068072C">
      <w:pPr>
        <w:widowControl w:val="0"/>
        <w:autoSpaceDE w:val="0"/>
        <w:autoSpaceDN w:val="0"/>
        <w:spacing w:after="0" w:line="0" w:lineRule="atLeast"/>
        <w:ind w:firstLine="709"/>
        <w:rPr>
          <w:rFonts w:ascii="PT Astra Serif" w:hAnsi="PT Astra Serif"/>
          <w:sz w:val="28"/>
          <w:szCs w:val="28"/>
        </w:rPr>
        <w:sectPr w:rsidR="003A78A1" w:rsidSect="003A78A1">
          <w:pgSz w:w="16840" w:h="11907" w:orient="landscape" w:code="9"/>
          <w:pgMar w:top="1134" w:right="1134" w:bottom="567" w:left="992" w:header="709" w:footer="709" w:gutter="0"/>
          <w:cols w:space="720"/>
          <w:docGrid w:linePitch="299"/>
        </w:sectPr>
      </w:pPr>
    </w:p>
    <w:p w:rsidR="003723E7" w:rsidRPr="00D56304" w:rsidRDefault="0068072C" w:rsidP="0068072C">
      <w:pPr>
        <w:widowControl w:val="0"/>
        <w:autoSpaceDE w:val="0"/>
        <w:autoSpaceDN w:val="0"/>
        <w:spacing w:after="0" w:line="0" w:lineRule="atLeas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3723E7" w:rsidRPr="00D56304">
        <w:rPr>
          <w:rFonts w:ascii="PT Astra Serif" w:hAnsi="PT Astra Serif"/>
          <w:sz w:val="28"/>
          <w:szCs w:val="28"/>
        </w:rPr>
        <w:t>)в строке «</w:t>
      </w:r>
      <w:r w:rsidR="003723E7" w:rsidRPr="00D56304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3723E7" w:rsidRPr="00D56304" w:rsidRDefault="00CB7A13" w:rsidP="0068072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а) </w:t>
      </w:r>
      <w:r w:rsidR="003723E7" w:rsidRPr="00D56304">
        <w:rPr>
          <w:rFonts w:ascii="PT Astra Serif" w:hAnsi="PT Astra Serif"/>
          <w:sz w:val="28"/>
          <w:szCs w:val="28"/>
        </w:rPr>
        <w:t>в строке «Всего, в том числе:»:</w:t>
      </w:r>
    </w:p>
    <w:p w:rsidR="003723E7" w:rsidRPr="00D56304" w:rsidRDefault="003723E7" w:rsidP="0068072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в графе 10 цифры «</w:t>
      </w:r>
      <w:r w:rsidR="00FA4D13" w:rsidRPr="00FA4D13">
        <w:rPr>
          <w:rFonts w:ascii="PT Astra Serif" w:hAnsi="PT Astra Serif" w:cs="PT Astra Serif"/>
          <w:sz w:val="28"/>
          <w:szCs w:val="24"/>
          <w:lang w:eastAsia="ru-RU"/>
        </w:rPr>
        <w:t>19014508,25051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FA4D13" w:rsidRPr="00FA4D13">
        <w:rPr>
          <w:rFonts w:ascii="PT Astra Serif" w:hAnsi="PT Astra Serif"/>
          <w:sz w:val="28"/>
          <w:szCs w:val="28"/>
        </w:rPr>
        <w:t>19174508,25051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3723E7" w:rsidRPr="00D56304" w:rsidRDefault="003723E7" w:rsidP="0068072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>в графе 11 цифры «</w:t>
      </w:r>
      <w:r w:rsidR="00FA4D13" w:rsidRPr="00FA4D13">
        <w:rPr>
          <w:rFonts w:ascii="PT Astra Serif" w:hAnsi="PT Astra Serif" w:cs="PT Astra Serif"/>
          <w:sz w:val="28"/>
          <w:szCs w:val="24"/>
          <w:lang w:eastAsia="ru-RU"/>
        </w:rPr>
        <w:t>6439124,05051</w:t>
      </w:r>
      <w:r w:rsidRPr="00D56304">
        <w:rPr>
          <w:rFonts w:ascii="PT Astra Serif" w:hAnsi="PT Astra Serif"/>
          <w:sz w:val="28"/>
          <w:szCs w:val="28"/>
        </w:rPr>
        <w:t>» заменить цифрами «</w:t>
      </w:r>
      <w:r w:rsidR="00FA4D13" w:rsidRPr="00FA4D13">
        <w:rPr>
          <w:rFonts w:ascii="PT Astra Serif" w:hAnsi="PT Astra Serif"/>
          <w:sz w:val="28"/>
          <w:szCs w:val="28"/>
          <w:lang w:eastAsia="ru-RU"/>
        </w:rPr>
        <w:t>6599124,05051</w:t>
      </w:r>
      <w:r w:rsidRPr="00D56304">
        <w:rPr>
          <w:rFonts w:ascii="PT Astra Serif" w:hAnsi="PT Astra Serif"/>
          <w:sz w:val="28"/>
          <w:szCs w:val="28"/>
        </w:rPr>
        <w:t>»;</w:t>
      </w:r>
    </w:p>
    <w:p w:rsidR="003723E7" w:rsidRPr="00D56304" w:rsidRDefault="00CB7A13" w:rsidP="0068072C">
      <w:pPr>
        <w:widowControl w:val="0"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56304">
        <w:rPr>
          <w:rFonts w:ascii="PT Astra Serif" w:hAnsi="PT Astra Serif"/>
          <w:sz w:val="28"/>
          <w:szCs w:val="28"/>
        </w:rPr>
        <w:t xml:space="preserve">б) </w:t>
      </w:r>
      <w:r w:rsidR="003723E7" w:rsidRPr="00D56304">
        <w:rPr>
          <w:rFonts w:ascii="PT Astra Serif" w:hAnsi="PT Astra Serif"/>
          <w:sz w:val="28"/>
          <w:szCs w:val="28"/>
        </w:rPr>
        <w:t>в строке «</w:t>
      </w:r>
      <w:r w:rsidR="0068072C" w:rsidRPr="0068072C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федерального бюджета</w:t>
      </w:r>
      <w:r w:rsidR="003723E7" w:rsidRPr="00D56304">
        <w:rPr>
          <w:rFonts w:ascii="PT Astra Serif" w:hAnsi="PT Astra Serif"/>
          <w:sz w:val="28"/>
          <w:szCs w:val="28"/>
        </w:rPr>
        <w:t>»:</w:t>
      </w:r>
    </w:p>
    <w:p w:rsidR="0068072C" w:rsidRPr="003C7511" w:rsidRDefault="0068072C" w:rsidP="0068072C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511">
        <w:rPr>
          <w:rFonts w:ascii="PT Astra Serif" w:hAnsi="PT Astra Serif"/>
          <w:sz w:val="28"/>
          <w:szCs w:val="28"/>
        </w:rPr>
        <w:t>в графе 10 цифры «</w:t>
      </w:r>
      <w:r w:rsidRPr="0068072C">
        <w:rPr>
          <w:rFonts w:ascii="PT Astra Serif" w:hAnsi="PT Astra Serif" w:cs="PT Astra Serif"/>
          <w:sz w:val="28"/>
          <w:szCs w:val="28"/>
          <w:lang w:eastAsia="ru-RU"/>
        </w:rPr>
        <w:t>2907344,6</w:t>
      </w:r>
      <w:r w:rsidRPr="003C7511">
        <w:rPr>
          <w:rFonts w:ascii="PT Astra Serif" w:hAnsi="PT Astra Serif"/>
          <w:sz w:val="28"/>
          <w:szCs w:val="28"/>
        </w:rPr>
        <w:t>» заменить цифрами «</w:t>
      </w:r>
      <w:r w:rsidRPr="0068072C">
        <w:rPr>
          <w:rFonts w:ascii="PT Astra Serif" w:hAnsi="PT Astra Serif" w:cs="PT Astra Serif"/>
          <w:sz w:val="28"/>
          <w:szCs w:val="28"/>
          <w:lang w:eastAsia="ru-RU"/>
        </w:rPr>
        <w:t>3067344,6</w:t>
      </w:r>
      <w:r w:rsidRPr="003C7511">
        <w:rPr>
          <w:rFonts w:ascii="PT Astra Serif" w:hAnsi="PT Astra Serif"/>
          <w:sz w:val="28"/>
          <w:szCs w:val="28"/>
        </w:rPr>
        <w:t>»;</w:t>
      </w:r>
    </w:p>
    <w:p w:rsidR="0068072C" w:rsidRPr="003C7511" w:rsidRDefault="0068072C" w:rsidP="0068072C">
      <w:pPr>
        <w:spacing w:after="0" w:line="20" w:lineRule="atLeast"/>
        <w:ind w:firstLine="709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3C7511">
        <w:rPr>
          <w:rFonts w:ascii="PT Astra Serif" w:hAnsi="PT Astra Serif"/>
          <w:sz w:val="28"/>
          <w:szCs w:val="28"/>
        </w:rPr>
        <w:t>в графе 11 цифры «</w:t>
      </w:r>
      <w:r w:rsidRPr="0068072C">
        <w:rPr>
          <w:rFonts w:ascii="PT Astra Serif" w:hAnsi="PT Astra Serif" w:cs="PT Astra Serif"/>
          <w:sz w:val="28"/>
          <w:szCs w:val="28"/>
          <w:lang w:eastAsia="ru-RU"/>
        </w:rPr>
        <w:t>1547344,6</w:t>
      </w:r>
      <w:r w:rsidRPr="003C7511">
        <w:rPr>
          <w:rFonts w:ascii="PT Astra Serif" w:hAnsi="PT Astra Serif"/>
          <w:sz w:val="28"/>
          <w:szCs w:val="28"/>
        </w:rPr>
        <w:t>» заменить цифрами «</w:t>
      </w:r>
      <w:r w:rsidRPr="0068072C">
        <w:rPr>
          <w:rFonts w:ascii="PT Astra Serif" w:hAnsi="PT Astra Serif" w:cs="PT Astra Serif"/>
          <w:sz w:val="28"/>
          <w:szCs w:val="28"/>
          <w:lang w:eastAsia="ru-RU"/>
        </w:rPr>
        <w:t>1707344,6</w:t>
      </w:r>
      <w:r w:rsidRPr="003C7511">
        <w:rPr>
          <w:rFonts w:ascii="PT Astra Serif" w:hAnsi="PT Astra Serif"/>
          <w:sz w:val="28"/>
          <w:szCs w:val="28"/>
        </w:rPr>
        <w:t>».</w:t>
      </w:r>
    </w:p>
    <w:p w:rsidR="0068072C" w:rsidRPr="003C7511" w:rsidRDefault="0068072C" w:rsidP="0068072C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5D45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E3E8E" w:rsidRPr="00AA7794" w:rsidRDefault="00515D45" w:rsidP="00515D4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AA7794">
        <w:rPr>
          <w:rFonts w:ascii="PT Astra Serif" w:eastAsia="Times New Roman" w:hAnsi="PT Astra Serif"/>
          <w:sz w:val="28"/>
          <w:szCs w:val="28"/>
          <w:lang w:eastAsia="ru-RU"/>
        </w:rPr>
        <w:t>_________</w:t>
      </w:r>
      <w:r>
        <w:rPr>
          <w:rFonts w:ascii="PT Astra Serif" w:eastAsia="Times New Roman" w:hAnsi="PT Astra Serif"/>
          <w:sz w:val="28"/>
          <w:szCs w:val="28"/>
          <w:lang w:eastAsia="ru-RU"/>
        </w:rPr>
        <w:t>________</w:t>
      </w:r>
    </w:p>
    <w:sectPr w:rsidR="00EE3E8E" w:rsidRPr="00AA7794" w:rsidSect="003A78A1">
      <w:pgSz w:w="11907" w:h="16840" w:code="9"/>
      <w:pgMar w:top="1134" w:right="567" w:bottom="992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D5" w:rsidRDefault="00934CD5" w:rsidP="005B5021">
      <w:pPr>
        <w:spacing w:after="0" w:line="240" w:lineRule="auto"/>
      </w:pPr>
      <w:r>
        <w:separator/>
      </w:r>
    </w:p>
  </w:endnote>
  <w:endnote w:type="continuationSeparator" w:id="1">
    <w:p w:rsidR="00934CD5" w:rsidRDefault="00934CD5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D5" w:rsidRDefault="00934CD5" w:rsidP="005B5021">
      <w:pPr>
        <w:spacing w:after="0" w:line="240" w:lineRule="auto"/>
      </w:pPr>
      <w:r>
        <w:separator/>
      </w:r>
    </w:p>
  </w:footnote>
  <w:footnote w:type="continuationSeparator" w:id="1">
    <w:p w:rsidR="00934CD5" w:rsidRDefault="00934CD5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D" w:rsidRPr="00EF13B3" w:rsidRDefault="00C92ADD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D" w:rsidRPr="009D4EF3" w:rsidRDefault="00DC3680" w:rsidP="004E5F4D">
    <w:pPr>
      <w:pStyle w:val="a3"/>
      <w:spacing w:after="0" w:line="240" w:lineRule="auto"/>
      <w:jc w:val="center"/>
      <w:rPr>
        <w:rFonts w:ascii="Times New Roman" w:hAnsi="Times New Roman"/>
        <w:sz w:val="28"/>
      </w:rPr>
    </w:pPr>
    <w:r w:rsidRPr="009D4EF3">
      <w:rPr>
        <w:rFonts w:ascii="Times New Roman" w:hAnsi="Times New Roman"/>
        <w:sz w:val="28"/>
      </w:rPr>
      <w:fldChar w:fldCharType="begin"/>
    </w:r>
    <w:r w:rsidR="00C92ADD" w:rsidRPr="009D4EF3">
      <w:rPr>
        <w:rFonts w:ascii="Times New Roman" w:hAnsi="Times New Roman"/>
        <w:sz w:val="28"/>
      </w:rPr>
      <w:instrText>PAGE   \* MERGEFORMAT</w:instrText>
    </w:r>
    <w:r w:rsidRPr="009D4EF3">
      <w:rPr>
        <w:rFonts w:ascii="Times New Roman" w:hAnsi="Times New Roman"/>
        <w:sz w:val="28"/>
      </w:rPr>
      <w:fldChar w:fldCharType="separate"/>
    </w:r>
    <w:r w:rsidR="000C64CB">
      <w:rPr>
        <w:rFonts w:ascii="Times New Roman" w:hAnsi="Times New Roman"/>
        <w:noProof/>
        <w:sz w:val="28"/>
      </w:rPr>
      <w:t>6</w:t>
    </w:r>
    <w:r w:rsidRPr="009D4EF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A99"/>
    <w:rsid w:val="00000C9D"/>
    <w:rsid w:val="00000EB1"/>
    <w:rsid w:val="00001114"/>
    <w:rsid w:val="00002EE4"/>
    <w:rsid w:val="00003392"/>
    <w:rsid w:val="00003AE2"/>
    <w:rsid w:val="00003BA8"/>
    <w:rsid w:val="0000436E"/>
    <w:rsid w:val="0000570D"/>
    <w:rsid w:val="0000593F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904EC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BC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2E3"/>
    <w:rsid w:val="000C169C"/>
    <w:rsid w:val="000C282D"/>
    <w:rsid w:val="000C425A"/>
    <w:rsid w:val="000C42F1"/>
    <w:rsid w:val="000C64CB"/>
    <w:rsid w:val="000C6E39"/>
    <w:rsid w:val="000D06FB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0CE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29B7"/>
    <w:rsid w:val="00132CD2"/>
    <w:rsid w:val="00132E9F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1B53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2424"/>
    <w:rsid w:val="001524D0"/>
    <w:rsid w:val="00152C97"/>
    <w:rsid w:val="00154BA6"/>
    <w:rsid w:val="00154DD9"/>
    <w:rsid w:val="00154FB9"/>
    <w:rsid w:val="00155158"/>
    <w:rsid w:val="001555B0"/>
    <w:rsid w:val="0015638F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5EC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B4"/>
    <w:rsid w:val="00255E39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17C6"/>
    <w:rsid w:val="002D2CDB"/>
    <w:rsid w:val="002D2FED"/>
    <w:rsid w:val="002D3ACE"/>
    <w:rsid w:val="002D427A"/>
    <w:rsid w:val="002D4A29"/>
    <w:rsid w:val="002D6463"/>
    <w:rsid w:val="002D72AE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482"/>
    <w:rsid w:val="002F4974"/>
    <w:rsid w:val="002F4FEF"/>
    <w:rsid w:val="002F5D2E"/>
    <w:rsid w:val="002F60E6"/>
    <w:rsid w:val="002F65BE"/>
    <w:rsid w:val="002F6FDD"/>
    <w:rsid w:val="002F7477"/>
    <w:rsid w:val="002F77B6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4032D"/>
    <w:rsid w:val="0034134B"/>
    <w:rsid w:val="00341BD2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92AE1"/>
    <w:rsid w:val="00394080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6063"/>
    <w:rsid w:val="00487BF2"/>
    <w:rsid w:val="00490046"/>
    <w:rsid w:val="00491149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B79"/>
    <w:rsid w:val="004E0F3D"/>
    <w:rsid w:val="004E1867"/>
    <w:rsid w:val="004E1A8B"/>
    <w:rsid w:val="004E2186"/>
    <w:rsid w:val="004E260F"/>
    <w:rsid w:val="004E3C66"/>
    <w:rsid w:val="004E4145"/>
    <w:rsid w:val="004E4512"/>
    <w:rsid w:val="004E5C0E"/>
    <w:rsid w:val="004E5F4D"/>
    <w:rsid w:val="004E5FFD"/>
    <w:rsid w:val="004E6A7F"/>
    <w:rsid w:val="004E77D8"/>
    <w:rsid w:val="004F003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3D2B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2F0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5540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763D"/>
    <w:rsid w:val="0055138A"/>
    <w:rsid w:val="00552C60"/>
    <w:rsid w:val="00552D90"/>
    <w:rsid w:val="0055346D"/>
    <w:rsid w:val="00553AA7"/>
    <w:rsid w:val="0055549F"/>
    <w:rsid w:val="005556CA"/>
    <w:rsid w:val="005565AC"/>
    <w:rsid w:val="005569B8"/>
    <w:rsid w:val="00560BC0"/>
    <w:rsid w:val="00560E60"/>
    <w:rsid w:val="005617C1"/>
    <w:rsid w:val="0056187C"/>
    <w:rsid w:val="005631B4"/>
    <w:rsid w:val="00563410"/>
    <w:rsid w:val="0056375B"/>
    <w:rsid w:val="00563AC0"/>
    <w:rsid w:val="00564D8F"/>
    <w:rsid w:val="005654E5"/>
    <w:rsid w:val="00566BB9"/>
    <w:rsid w:val="005676C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69C2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DF4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562"/>
    <w:rsid w:val="00641225"/>
    <w:rsid w:val="00641370"/>
    <w:rsid w:val="0064347C"/>
    <w:rsid w:val="00643628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72C"/>
    <w:rsid w:val="00680B89"/>
    <w:rsid w:val="006812CD"/>
    <w:rsid w:val="006815A2"/>
    <w:rsid w:val="006815DC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EE"/>
    <w:rsid w:val="006C7895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84E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F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D9B"/>
    <w:rsid w:val="00853989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6D7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4242"/>
    <w:rsid w:val="008D426D"/>
    <w:rsid w:val="008D4606"/>
    <w:rsid w:val="008D4FDA"/>
    <w:rsid w:val="008D505B"/>
    <w:rsid w:val="008D545B"/>
    <w:rsid w:val="008D5AE1"/>
    <w:rsid w:val="008D5C22"/>
    <w:rsid w:val="008D659F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4CD5"/>
    <w:rsid w:val="00935808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6014C"/>
    <w:rsid w:val="00960C62"/>
    <w:rsid w:val="00960D6E"/>
    <w:rsid w:val="009611B0"/>
    <w:rsid w:val="0096121C"/>
    <w:rsid w:val="009632E7"/>
    <w:rsid w:val="0096379A"/>
    <w:rsid w:val="009640EF"/>
    <w:rsid w:val="00964B42"/>
    <w:rsid w:val="00965047"/>
    <w:rsid w:val="00965A6C"/>
    <w:rsid w:val="00966336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681A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22E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5B2"/>
    <w:rsid w:val="00A74798"/>
    <w:rsid w:val="00A75183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2DD"/>
    <w:rsid w:val="00B709FB"/>
    <w:rsid w:val="00B70AB1"/>
    <w:rsid w:val="00B71AB7"/>
    <w:rsid w:val="00B71DE3"/>
    <w:rsid w:val="00B72BD9"/>
    <w:rsid w:val="00B7398E"/>
    <w:rsid w:val="00B73991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618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09E"/>
    <w:rsid w:val="00BD41DD"/>
    <w:rsid w:val="00BD60D5"/>
    <w:rsid w:val="00BD6DC8"/>
    <w:rsid w:val="00BD7A0D"/>
    <w:rsid w:val="00BD7B6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5DC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C80"/>
    <w:rsid w:val="00D80031"/>
    <w:rsid w:val="00D809CA"/>
    <w:rsid w:val="00D81329"/>
    <w:rsid w:val="00D81A31"/>
    <w:rsid w:val="00D83246"/>
    <w:rsid w:val="00D84248"/>
    <w:rsid w:val="00D84638"/>
    <w:rsid w:val="00D84BC9"/>
    <w:rsid w:val="00D84E99"/>
    <w:rsid w:val="00D856BB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3680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6F8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DA0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532"/>
    <w:rsid w:val="00E27F83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7D"/>
    <w:rsid w:val="00E36DCB"/>
    <w:rsid w:val="00E37B2C"/>
    <w:rsid w:val="00E409AD"/>
    <w:rsid w:val="00E411C5"/>
    <w:rsid w:val="00E427C6"/>
    <w:rsid w:val="00E428A0"/>
    <w:rsid w:val="00E42D87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BE6"/>
    <w:rsid w:val="00E9007E"/>
    <w:rsid w:val="00E9034C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60B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DE1"/>
    <w:rsid w:val="00EC7D8E"/>
    <w:rsid w:val="00EC7EB2"/>
    <w:rsid w:val="00EC7F1D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D90"/>
    <w:rsid w:val="00EE77A2"/>
    <w:rsid w:val="00EE77DF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065E"/>
    <w:rsid w:val="00F71BE1"/>
    <w:rsid w:val="00F7228E"/>
    <w:rsid w:val="00F727CA"/>
    <w:rsid w:val="00F73DFF"/>
    <w:rsid w:val="00F73F5B"/>
    <w:rsid w:val="00F74851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1E46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346F"/>
    <w:rsid w:val="00FD34B1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2CCF-6289-4CFB-BBA0-8AF1F9F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Olga Brenduk</cp:lastModifiedBy>
  <cp:revision>2</cp:revision>
  <cp:lastPrinted>2019-10-17T14:08:00Z</cp:lastPrinted>
  <dcterms:created xsi:type="dcterms:W3CDTF">2019-10-24T10:56:00Z</dcterms:created>
  <dcterms:modified xsi:type="dcterms:W3CDTF">2019-10-24T10:56:00Z</dcterms:modified>
</cp:coreProperties>
</file>