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A3" w:rsidRPr="00FE2743" w:rsidRDefault="00D127A3" w:rsidP="00D127A3">
      <w:pPr>
        <w:rPr>
          <w:b/>
          <w:sz w:val="27"/>
          <w:szCs w:val="27"/>
        </w:rPr>
      </w:pPr>
      <w:r w:rsidRPr="00FE2743">
        <w:rPr>
          <w:rFonts w:ascii="PT Astra Serif" w:hAnsi="PT Astra Serif"/>
          <w:b/>
          <w:sz w:val="27"/>
          <w:szCs w:val="27"/>
        </w:rPr>
        <w:t>ПРОЕКТ</w:t>
      </w:r>
    </w:p>
    <w:p w:rsidR="00D127A3" w:rsidRPr="00FE2743" w:rsidRDefault="00D127A3" w:rsidP="00D127A3">
      <w:pPr>
        <w:spacing w:line="360" w:lineRule="auto"/>
        <w:jc w:val="center"/>
        <w:rPr>
          <w:b/>
          <w:sz w:val="27"/>
          <w:szCs w:val="27"/>
        </w:rPr>
      </w:pPr>
    </w:p>
    <w:p w:rsidR="00D127A3" w:rsidRPr="00FE2743" w:rsidRDefault="00D127A3" w:rsidP="00D127A3">
      <w:pPr>
        <w:spacing w:line="360" w:lineRule="auto"/>
        <w:jc w:val="center"/>
        <w:rPr>
          <w:rFonts w:ascii="PT Astra Serif" w:hAnsi="PT Astra Serif"/>
          <w:b/>
          <w:sz w:val="27"/>
          <w:szCs w:val="27"/>
        </w:rPr>
      </w:pPr>
      <w:r w:rsidRPr="00FE2743">
        <w:rPr>
          <w:rFonts w:ascii="PT Astra Serif" w:hAnsi="PT Astra Serif"/>
          <w:b/>
          <w:sz w:val="27"/>
          <w:szCs w:val="27"/>
        </w:rPr>
        <w:t>ПРАВИТЕЛЬСТВО УЛЬЯНОВСКОЙ ОБЛАСТИ</w:t>
      </w:r>
    </w:p>
    <w:p w:rsidR="00D127A3" w:rsidRPr="00FE2743" w:rsidRDefault="002D585E" w:rsidP="00D127A3">
      <w:pPr>
        <w:jc w:val="center"/>
        <w:rPr>
          <w:rFonts w:ascii="PT Astra Serif" w:hAnsi="PT Astra Serif"/>
          <w:b/>
          <w:sz w:val="27"/>
          <w:szCs w:val="27"/>
        </w:rPr>
      </w:pPr>
      <w:r w:rsidRPr="00FE2743">
        <w:rPr>
          <w:rFonts w:ascii="PT Astra Serif" w:hAnsi="PT Astra Serif"/>
          <w:b/>
          <w:sz w:val="27"/>
          <w:szCs w:val="27"/>
        </w:rPr>
        <w:t xml:space="preserve">П О С Т А Н О В Л Е Н И Е </w:t>
      </w:r>
    </w:p>
    <w:p w:rsidR="00D127A3" w:rsidRDefault="00D127A3" w:rsidP="00D127A3">
      <w:pPr>
        <w:pStyle w:val="a4"/>
        <w:ind w:firstLine="709"/>
        <w:rPr>
          <w:b/>
          <w:sz w:val="27"/>
          <w:szCs w:val="27"/>
          <w:lang w:val="ru-RU"/>
        </w:rPr>
      </w:pPr>
    </w:p>
    <w:p w:rsidR="0014217D" w:rsidRPr="0014217D" w:rsidRDefault="0014217D" w:rsidP="00D127A3">
      <w:pPr>
        <w:pStyle w:val="a4"/>
        <w:ind w:firstLine="709"/>
        <w:rPr>
          <w:b/>
          <w:sz w:val="27"/>
          <w:szCs w:val="27"/>
          <w:lang w:val="ru-RU"/>
        </w:rPr>
      </w:pPr>
    </w:p>
    <w:p w:rsidR="00D127A3" w:rsidRPr="00FE2743" w:rsidRDefault="00D127A3" w:rsidP="00FC13FE">
      <w:pPr>
        <w:jc w:val="center"/>
        <w:rPr>
          <w:b/>
          <w:color w:val="000000"/>
          <w:sz w:val="27"/>
          <w:szCs w:val="27"/>
        </w:rPr>
      </w:pPr>
      <w:r w:rsidRPr="00FE2743">
        <w:rPr>
          <w:rStyle w:val="auto-matches"/>
          <w:b/>
          <w:color w:val="000000"/>
          <w:sz w:val="27"/>
          <w:szCs w:val="27"/>
        </w:rPr>
        <w:t xml:space="preserve">О </w:t>
      </w:r>
      <w:r w:rsidR="00B804B3">
        <w:rPr>
          <w:rStyle w:val="auto-matches"/>
          <w:b/>
          <w:color w:val="000000"/>
          <w:sz w:val="27"/>
          <w:szCs w:val="27"/>
        </w:rPr>
        <w:t>предоставлении</w:t>
      </w:r>
      <w:r w:rsidR="002D585E" w:rsidRPr="00FE2743">
        <w:rPr>
          <w:rStyle w:val="auto-matches"/>
          <w:b/>
          <w:color w:val="000000"/>
          <w:sz w:val="27"/>
          <w:szCs w:val="27"/>
        </w:rPr>
        <w:t xml:space="preserve"> субсиди</w:t>
      </w:r>
      <w:r w:rsidR="00B74DC5" w:rsidRPr="00FE2743">
        <w:rPr>
          <w:rStyle w:val="auto-matches"/>
          <w:b/>
          <w:color w:val="000000"/>
          <w:sz w:val="27"/>
          <w:szCs w:val="27"/>
        </w:rPr>
        <w:t>и</w:t>
      </w:r>
      <w:r w:rsidR="002D585E" w:rsidRPr="00FE2743">
        <w:rPr>
          <w:rStyle w:val="auto-matches"/>
          <w:b/>
          <w:color w:val="000000"/>
          <w:sz w:val="27"/>
          <w:szCs w:val="27"/>
        </w:rPr>
        <w:t xml:space="preserve"> из областного бюджета </w:t>
      </w:r>
      <w:r w:rsidR="00FE2743">
        <w:rPr>
          <w:rStyle w:val="auto-matches"/>
          <w:b/>
          <w:color w:val="000000"/>
          <w:sz w:val="27"/>
          <w:szCs w:val="27"/>
        </w:rPr>
        <w:t xml:space="preserve">Ульяновской области автономной </w:t>
      </w:r>
      <w:r w:rsidR="002D585E" w:rsidRPr="00FE2743">
        <w:rPr>
          <w:rStyle w:val="auto-matches"/>
          <w:b/>
          <w:color w:val="000000"/>
          <w:sz w:val="27"/>
          <w:szCs w:val="27"/>
        </w:rPr>
        <w:t xml:space="preserve">некоммерческой организации </w:t>
      </w:r>
      <w:r w:rsidR="00B3398A">
        <w:rPr>
          <w:rStyle w:val="auto-matches"/>
          <w:b/>
          <w:color w:val="000000"/>
          <w:sz w:val="27"/>
          <w:szCs w:val="27"/>
        </w:rPr>
        <w:t xml:space="preserve">«Дирекция </w:t>
      </w:r>
      <w:r w:rsidR="0048737C" w:rsidRPr="00FE2743">
        <w:rPr>
          <w:rStyle w:val="auto-matches"/>
          <w:b/>
          <w:color w:val="000000"/>
          <w:sz w:val="27"/>
          <w:szCs w:val="27"/>
        </w:rPr>
        <w:t xml:space="preserve">социально-значимых и конгрессных мероприятий»  </w:t>
      </w:r>
    </w:p>
    <w:p w:rsidR="00D127A3" w:rsidRPr="00FE2743" w:rsidRDefault="00D127A3" w:rsidP="00AD032D">
      <w:pPr>
        <w:jc w:val="both"/>
        <w:rPr>
          <w:sz w:val="27"/>
          <w:szCs w:val="27"/>
        </w:rPr>
      </w:pPr>
    </w:p>
    <w:p w:rsidR="00FC13FE" w:rsidRPr="00FE2743" w:rsidRDefault="00FC13FE" w:rsidP="00AD032D">
      <w:pPr>
        <w:jc w:val="both"/>
        <w:rPr>
          <w:sz w:val="27"/>
          <w:szCs w:val="27"/>
        </w:rPr>
      </w:pPr>
    </w:p>
    <w:p w:rsidR="00422B3B" w:rsidRPr="00FE2743" w:rsidRDefault="00E96019" w:rsidP="00FC13FE">
      <w:pPr>
        <w:ind w:firstLine="709"/>
        <w:jc w:val="both"/>
        <w:rPr>
          <w:rFonts w:ascii="PT Astra Serif" w:hAnsi="PT Astra Serif"/>
          <w:sz w:val="27"/>
          <w:szCs w:val="27"/>
          <w:lang w:eastAsia="ru-RU"/>
        </w:rPr>
      </w:pPr>
      <w:r>
        <w:rPr>
          <w:rFonts w:ascii="PT Astra Serif" w:hAnsi="PT Astra Serif"/>
          <w:sz w:val="27"/>
          <w:szCs w:val="27"/>
          <w:lang w:eastAsia="ru-RU"/>
        </w:rPr>
        <w:t>В соответствии со статьей 78</w:t>
      </w:r>
      <w:r w:rsidR="00D66B3B" w:rsidRPr="00E96019">
        <w:rPr>
          <w:rFonts w:ascii="PT Astra Serif" w:hAnsi="PT Astra Serif"/>
          <w:sz w:val="27"/>
          <w:szCs w:val="27"/>
          <w:vertAlign w:val="superscript"/>
          <w:lang w:eastAsia="ru-RU"/>
        </w:rPr>
        <w:t>1</w:t>
      </w:r>
      <w:r w:rsidR="00D66B3B" w:rsidRPr="00FE2743">
        <w:rPr>
          <w:rFonts w:ascii="PT Astra Serif" w:hAnsi="PT Astra Serif"/>
          <w:sz w:val="27"/>
          <w:szCs w:val="27"/>
          <w:lang w:eastAsia="ru-RU"/>
        </w:rPr>
        <w:t xml:space="preserve"> Бюджетного кодекса </w:t>
      </w:r>
      <w:r w:rsidR="0048737C" w:rsidRPr="00FE2743">
        <w:rPr>
          <w:rFonts w:ascii="PT Astra Serif" w:hAnsi="PT Astra Serif"/>
          <w:sz w:val="27"/>
          <w:szCs w:val="27"/>
          <w:lang w:eastAsia="ru-RU"/>
        </w:rPr>
        <w:t>Российской Федерации</w:t>
      </w:r>
      <w:r w:rsidR="00D66B3B" w:rsidRPr="00FE2743">
        <w:rPr>
          <w:rFonts w:ascii="PT Astra Serif" w:hAnsi="PT Astra Serif"/>
          <w:sz w:val="27"/>
          <w:szCs w:val="27"/>
          <w:lang w:eastAsia="ru-RU"/>
        </w:rPr>
        <w:t xml:space="preserve"> Правительство Ульяновской области постановляет</w:t>
      </w:r>
      <w:r w:rsidR="00422B3B" w:rsidRPr="00FE2743">
        <w:rPr>
          <w:rFonts w:ascii="PT Astra Serif" w:hAnsi="PT Astra Serif"/>
          <w:sz w:val="27"/>
          <w:szCs w:val="27"/>
          <w:lang w:eastAsia="ru-RU"/>
        </w:rPr>
        <w:t>:</w:t>
      </w:r>
    </w:p>
    <w:p w:rsidR="00614C2B" w:rsidRPr="00FE2743" w:rsidRDefault="00B804B3" w:rsidP="002A1B7B">
      <w:pPr>
        <w:numPr>
          <w:ilvl w:val="0"/>
          <w:numId w:val="1"/>
        </w:numPr>
        <w:tabs>
          <w:tab w:val="left" w:pos="993"/>
        </w:tabs>
        <w:ind w:left="0" w:firstLine="709"/>
        <w:jc w:val="both"/>
        <w:rPr>
          <w:rFonts w:ascii="PT Astra Serif" w:hAnsi="PT Astra Serif"/>
          <w:sz w:val="27"/>
          <w:szCs w:val="27"/>
          <w:lang w:eastAsia="ru-RU"/>
        </w:rPr>
      </w:pPr>
      <w:r>
        <w:rPr>
          <w:rFonts w:ascii="PT Astra Serif" w:hAnsi="PT Astra Serif"/>
          <w:sz w:val="27"/>
          <w:szCs w:val="27"/>
          <w:lang w:eastAsia="ru-RU"/>
        </w:rPr>
        <w:t>Предоставить</w:t>
      </w:r>
      <w:r w:rsidR="00F1278D" w:rsidRPr="00FE2743">
        <w:rPr>
          <w:rFonts w:ascii="PT Astra Serif" w:hAnsi="PT Astra Serif"/>
          <w:sz w:val="27"/>
          <w:szCs w:val="27"/>
          <w:lang w:eastAsia="ru-RU"/>
        </w:rPr>
        <w:t xml:space="preserve">субсидии из областного бюджета Ульяновской области </w:t>
      </w:r>
      <w:r w:rsidR="00D66B3B" w:rsidRPr="00FE2743">
        <w:rPr>
          <w:rFonts w:ascii="PT Astra Serif" w:hAnsi="PT Astra Serif"/>
          <w:sz w:val="27"/>
          <w:szCs w:val="27"/>
          <w:lang w:eastAsia="ru-RU"/>
        </w:rPr>
        <w:t xml:space="preserve">автономной некоммерческой организации </w:t>
      </w:r>
      <w:r w:rsidR="00422B3B" w:rsidRPr="00FE2743">
        <w:rPr>
          <w:rFonts w:ascii="PT Astra Serif" w:hAnsi="PT Astra Serif"/>
          <w:sz w:val="27"/>
          <w:szCs w:val="27"/>
          <w:lang w:eastAsia="ru-RU"/>
        </w:rPr>
        <w:t>«Дирекция социально-значимых и конгрессных мероприятий»</w:t>
      </w:r>
      <w:r w:rsidR="00614C2B" w:rsidRPr="00FE2743">
        <w:rPr>
          <w:rFonts w:ascii="PT Astra Serif" w:hAnsi="PT Astra Serif"/>
          <w:sz w:val="27"/>
          <w:szCs w:val="27"/>
          <w:lang w:eastAsia="ru-RU"/>
        </w:rPr>
        <w:t>.</w:t>
      </w:r>
    </w:p>
    <w:p w:rsidR="00422B3B" w:rsidRPr="00FE2743" w:rsidRDefault="00614C2B" w:rsidP="00614C2B">
      <w:pPr>
        <w:numPr>
          <w:ilvl w:val="0"/>
          <w:numId w:val="1"/>
        </w:numPr>
        <w:tabs>
          <w:tab w:val="left" w:pos="993"/>
        </w:tabs>
        <w:ind w:left="0" w:firstLine="709"/>
        <w:jc w:val="both"/>
        <w:rPr>
          <w:rFonts w:ascii="PT Astra Serif" w:hAnsi="PT Astra Serif"/>
          <w:sz w:val="27"/>
          <w:szCs w:val="27"/>
          <w:lang w:eastAsia="ru-RU"/>
        </w:rPr>
      </w:pPr>
      <w:r w:rsidRPr="00FE2743">
        <w:rPr>
          <w:rFonts w:ascii="PT Astra Serif" w:hAnsi="PT Astra Serif"/>
          <w:sz w:val="27"/>
          <w:szCs w:val="27"/>
          <w:lang w:eastAsia="ru-RU"/>
        </w:rPr>
        <w:t>Утвердить прилагаемы</w:t>
      </w:r>
      <w:r w:rsidR="00E96019">
        <w:rPr>
          <w:rFonts w:ascii="PT Astra Serif" w:hAnsi="PT Astra Serif"/>
          <w:sz w:val="27"/>
          <w:szCs w:val="27"/>
          <w:lang w:eastAsia="ru-RU"/>
        </w:rPr>
        <w:t>е Правила</w:t>
      </w:r>
      <w:r w:rsidRPr="00FE2743">
        <w:rPr>
          <w:rFonts w:ascii="PT Astra Serif" w:hAnsi="PT Astra Serif"/>
          <w:sz w:val="27"/>
          <w:szCs w:val="27"/>
          <w:lang w:eastAsia="ru-RU"/>
        </w:rPr>
        <w:t xml:space="preserve"> определения объ</w:t>
      </w:r>
      <w:r w:rsidR="00E96019">
        <w:rPr>
          <w:rFonts w:ascii="PT Astra Serif" w:hAnsi="PT Astra Serif"/>
          <w:sz w:val="27"/>
          <w:szCs w:val="27"/>
          <w:lang w:eastAsia="ru-RU"/>
        </w:rPr>
        <w:t>ё</w:t>
      </w:r>
      <w:r w:rsidR="00B804B3">
        <w:rPr>
          <w:rFonts w:ascii="PT Astra Serif" w:hAnsi="PT Astra Serif"/>
          <w:sz w:val="27"/>
          <w:szCs w:val="27"/>
          <w:lang w:eastAsia="ru-RU"/>
        </w:rPr>
        <w:t>ма и предоставления</w:t>
      </w:r>
      <w:r w:rsidR="00F1278D">
        <w:rPr>
          <w:rFonts w:ascii="PT Astra Serif" w:hAnsi="PT Astra Serif"/>
          <w:sz w:val="27"/>
          <w:szCs w:val="27"/>
          <w:lang w:eastAsia="ru-RU"/>
        </w:rPr>
        <w:t xml:space="preserve"> субсидий</w:t>
      </w:r>
      <w:r w:rsidRPr="00FE2743">
        <w:rPr>
          <w:rFonts w:ascii="PT Astra Serif" w:hAnsi="PT Astra Serif"/>
          <w:sz w:val="27"/>
          <w:szCs w:val="27"/>
          <w:lang w:eastAsia="ru-RU"/>
        </w:rPr>
        <w:t xml:space="preserve"> из областного бюджета Ульяновской области автономной некоммерческой организации «Дирекция социально-значимых и конгрессных мероприятий».</w:t>
      </w:r>
    </w:p>
    <w:p w:rsidR="00614C2B" w:rsidRPr="00FE2743" w:rsidRDefault="00F1278D" w:rsidP="00614C2B">
      <w:pPr>
        <w:numPr>
          <w:ilvl w:val="0"/>
          <w:numId w:val="1"/>
        </w:numPr>
        <w:tabs>
          <w:tab w:val="left" w:pos="709"/>
          <w:tab w:val="left" w:pos="993"/>
        </w:tabs>
        <w:ind w:left="0" w:firstLine="709"/>
        <w:jc w:val="both"/>
        <w:rPr>
          <w:rFonts w:ascii="PT Astra Serif" w:hAnsi="PT Astra Serif"/>
          <w:sz w:val="27"/>
          <w:szCs w:val="27"/>
          <w:lang w:eastAsia="ru-RU"/>
        </w:rPr>
      </w:pPr>
      <w:r>
        <w:rPr>
          <w:rFonts w:ascii="PT Astra Serif" w:hAnsi="PT Astra Serif"/>
          <w:sz w:val="27"/>
          <w:szCs w:val="27"/>
          <w:lang w:eastAsia="ru-RU"/>
        </w:rPr>
        <w:t xml:space="preserve">Финансовое обеспечение </w:t>
      </w:r>
      <w:r w:rsidR="00614C2B" w:rsidRPr="00FE2743">
        <w:rPr>
          <w:rFonts w:ascii="PT Astra Serif" w:hAnsi="PT Astra Serif"/>
          <w:sz w:val="27"/>
          <w:szCs w:val="27"/>
          <w:lang w:eastAsia="ru-RU"/>
        </w:rPr>
        <w:t>расходов, связанных с исполнением настоящего постановления, осуществлять за сч</w:t>
      </w:r>
      <w:r w:rsidR="00E96019">
        <w:rPr>
          <w:rFonts w:ascii="PT Astra Serif" w:hAnsi="PT Astra Serif"/>
          <w:sz w:val="27"/>
          <w:szCs w:val="27"/>
          <w:lang w:eastAsia="ru-RU"/>
        </w:rPr>
        <w:t>ё</w:t>
      </w:r>
      <w:r w:rsidR="00614C2B" w:rsidRPr="00FE2743">
        <w:rPr>
          <w:rFonts w:ascii="PT Astra Serif" w:hAnsi="PT Astra Serif"/>
          <w:sz w:val="27"/>
          <w:szCs w:val="27"/>
          <w:lang w:eastAsia="ru-RU"/>
        </w:rPr>
        <w:t xml:space="preserve">т </w:t>
      </w:r>
      <w:r>
        <w:rPr>
          <w:rFonts w:ascii="PT Astra Serif" w:hAnsi="PT Astra Serif"/>
          <w:sz w:val="27"/>
          <w:szCs w:val="27"/>
          <w:lang w:eastAsia="ru-RU"/>
        </w:rPr>
        <w:t>бюджетных ассигнований</w:t>
      </w:r>
      <w:r w:rsidR="00614C2B" w:rsidRPr="00FE2743">
        <w:rPr>
          <w:rFonts w:ascii="PT Astra Serif" w:hAnsi="PT Astra Serif"/>
          <w:sz w:val="27"/>
          <w:szCs w:val="27"/>
          <w:lang w:eastAsia="ru-RU"/>
        </w:rPr>
        <w:t xml:space="preserve"> областного бюджета Ульяновской области, предусмотренных Правительству Ульяновской области.</w:t>
      </w:r>
    </w:p>
    <w:p w:rsidR="00614C2B" w:rsidRPr="00FE2743" w:rsidRDefault="00614C2B" w:rsidP="00614C2B">
      <w:pPr>
        <w:numPr>
          <w:ilvl w:val="0"/>
          <w:numId w:val="1"/>
        </w:numPr>
        <w:tabs>
          <w:tab w:val="left" w:pos="993"/>
        </w:tabs>
        <w:ind w:left="0" w:firstLine="709"/>
        <w:jc w:val="both"/>
        <w:rPr>
          <w:rFonts w:ascii="PT Astra Serif" w:hAnsi="PT Astra Serif"/>
          <w:sz w:val="27"/>
          <w:szCs w:val="27"/>
          <w:lang w:eastAsia="ru-RU"/>
        </w:rPr>
      </w:pPr>
      <w:r w:rsidRPr="00FE2743">
        <w:rPr>
          <w:rFonts w:ascii="PT Astra Serif" w:hAnsi="PT Astra Serif"/>
          <w:sz w:val="27"/>
          <w:szCs w:val="27"/>
          <w:lang w:eastAsia="ru-RU"/>
        </w:rPr>
        <w:t xml:space="preserve">Настоящее постановление вступает в силу на следующий день после дня его </w:t>
      </w:r>
      <w:r w:rsidR="00E96019">
        <w:rPr>
          <w:rFonts w:ascii="PT Astra Serif" w:hAnsi="PT Astra Serif"/>
          <w:sz w:val="27"/>
          <w:szCs w:val="27"/>
          <w:lang w:eastAsia="ru-RU"/>
        </w:rPr>
        <w:t xml:space="preserve">официального </w:t>
      </w:r>
      <w:r w:rsidRPr="00FE2743">
        <w:rPr>
          <w:rFonts w:ascii="PT Astra Serif" w:hAnsi="PT Astra Serif"/>
          <w:sz w:val="27"/>
          <w:szCs w:val="27"/>
          <w:lang w:eastAsia="ru-RU"/>
        </w:rPr>
        <w:t>опубликования.</w:t>
      </w:r>
    </w:p>
    <w:p w:rsidR="00D450CA" w:rsidRDefault="00D450CA" w:rsidP="00D450CA">
      <w:pPr>
        <w:jc w:val="both"/>
        <w:rPr>
          <w:color w:val="000000"/>
          <w:sz w:val="27"/>
          <w:szCs w:val="27"/>
        </w:rPr>
      </w:pPr>
    </w:p>
    <w:p w:rsidR="00E96019" w:rsidRPr="00FE2743" w:rsidRDefault="00E96019" w:rsidP="00D450CA">
      <w:pPr>
        <w:jc w:val="both"/>
        <w:rPr>
          <w:color w:val="000000"/>
          <w:sz w:val="27"/>
          <w:szCs w:val="27"/>
        </w:rPr>
      </w:pPr>
    </w:p>
    <w:p w:rsidR="00D450CA" w:rsidRPr="00FE2743" w:rsidRDefault="00D450CA" w:rsidP="00614C2B">
      <w:pPr>
        <w:tabs>
          <w:tab w:val="left" w:pos="7230"/>
        </w:tabs>
        <w:jc w:val="both"/>
        <w:rPr>
          <w:rFonts w:ascii="PT Astra Serif" w:hAnsi="PT Astra Serif"/>
          <w:color w:val="00000A"/>
          <w:sz w:val="27"/>
          <w:szCs w:val="27"/>
        </w:rPr>
      </w:pPr>
      <w:r w:rsidRPr="00FE2743">
        <w:rPr>
          <w:rFonts w:ascii="PT Astra Serif" w:hAnsi="PT Astra Serif"/>
          <w:color w:val="00000A"/>
          <w:sz w:val="27"/>
          <w:szCs w:val="27"/>
        </w:rPr>
        <w:t xml:space="preserve">Председатель </w:t>
      </w:r>
    </w:p>
    <w:p w:rsidR="00614C2B" w:rsidRPr="00FE2743" w:rsidRDefault="00D450CA" w:rsidP="00614C2B">
      <w:pPr>
        <w:jc w:val="both"/>
        <w:rPr>
          <w:rFonts w:ascii="PT Astra Serif" w:hAnsi="PT Astra Serif"/>
          <w:color w:val="00000A"/>
          <w:sz w:val="27"/>
          <w:szCs w:val="27"/>
        </w:rPr>
      </w:pPr>
      <w:r w:rsidRPr="00FE2743">
        <w:rPr>
          <w:rFonts w:ascii="PT Astra Serif" w:hAnsi="PT Astra Serif"/>
          <w:color w:val="00000A"/>
          <w:sz w:val="27"/>
          <w:szCs w:val="27"/>
        </w:rPr>
        <w:t>Правительства области                     А.А.Смекалин</w:t>
      </w:r>
    </w:p>
    <w:p w:rsidR="00614C2B" w:rsidRPr="00FE2743" w:rsidRDefault="00614C2B" w:rsidP="00614C2B">
      <w:pPr>
        <w:jc w:val="both"/>
        <w:rPr>
          <w:rFonts w:ascii="PT Astra Serif" w:hAnsi="PT Astra Serif"/>
          <w:color w:val="00000A"/>
          <w:sz w:val="27"/>
          <w:szCs w:val="27"/>
        </w:rPr>
      </w:pPr>
    </w:p>
    <w:p w:rsidR="00614C2B" w:rsidRPr="00FE2743" w:rsidRDefault="00614C2B" w:rsidP="00614C2B">
      <w:pPr>
        <w:jc w:val="both"/>
        <w:rPr>
          <w:rFonts w:ascii="PT Astra Serif" w:hAnsi="PT Astra Serif"/>
          <w:color w:val="00000A"/>
          <w:sz w:val="27"/>
          <w:szCs w:val="27"/>
        </w:rPr>
      </w:pPr>
    </w:p>
    <w:p w:rsidR="00210C10" w:rsidRDefault="00210C10">
      <w:pPr>
        <w:rPr>
          <w:sz w:val="27"/>
          <w:szCs w:val="27"/>
        </w:rPr>
      </w:pPr>
      <w:r>
        <w:rPr>
          <w:sz w:val="27"/>
          <w:szCs w:val="27"/>
        </w:rPr>
        <w:br w:type="page"/>
      </w:r>
    </w:p>
    <w:p w:rsidR="00210C10" w:rsidRPr="00FE2743" w:rsidRDefault="00210C10" w:rsidP="00210C10">
      <w:pPr>
        <w:ind w:left="5670"/>
        <w:jc w:val="center"/>
        <w:rPr>
          <w:rFonts w:ascii="PT Astra Serif" w:hAnsi="PT Astra Serif"/>
          <w:color w:val="00000A"/>
          <w:sz w:val="27"/>
          <w:szCs w:val="27"/>
        </w:rPr>
      </w:pPr>
      <w:r w:rsidRPr="00FE2743">
        <w:rPr>
          <w:sz w:val="27"/>
          <w:szCs w:val="27"/>
        </w:rPr>
        <w:lastRenderedPageBreak/>
        <w:t>УТВЕРЖДЁН</w:t>
      </w:r>
    </w:p>
    <w:p w:rsidR="00210C10" w:rsidRPr="00FE2743" w:rsidRDefault="00210C10" w:rsidP="00210C10">
      <w:pPr>
        <w:pStyle w:val="ConsPlusNormal"/>
        <w:jc w:val="center"/>
        <w:rPr>
          <w:sz w:val="27"/>
          <w:szCs w:val="27"/>
        </w:rPr>
      </w:pPr>
    </w:p>
    <w:p w:rsidR="00210C10" w:rsidRPr="00FE2743" w:rsidRDefault="00210C10" w:rsidP="00210C10">
      <w:pPr>
        <w:pStyle w:val="ConsPlusNormal"/>
        <w:ind w:left="5529"/>
        <w:jc w:val="center"/>
        <w:rPr>
          <w:sz w:val="27"/>
          <w:szCs w:val="27"/>
        </w:rPr>
      </w:pPr>
      <w:r>
        <w:rPr>
          <w:sz w:val="27"/>
          <w:szCs w:val="27"/>
        </w:rPr>
        <w:t>п</w:t>
      </w:r>
      <w:r w:rsidRPr="00FE2743">
        <w:rPr>
          <w:sz w:val="27"/>
          <w:szCs w:val="27"/>
        </w:rPr>
        <w:t>остановлением Правительства</w:t>
      </w:r>
    </w:p>
    <w:p w:rsidR="00210C10" w:rsidRPr="00FE2743" w:rsidRDefault="00210C10" w:rsidP="00210C10">
      <w:pPr>
        <w:pStyle w:val="ConsPlusNormal"/>
        <w:ind w:left="5529"/>
        <w:jc w:val="center"/>
        <w:rPr>
          <w:sz w:val="27"/>
          <w:szCs w:val="27"/>
        </w:rPr>
      </w:pPr>
      <w:r w:rsidRPr="00FE2743">
        <w:rPr>
          <w:sz w:val="27"/>
          <w:szCs w:val="27"/>
        </w:rPr>
        <w:t>Ульяновской области</w:t>
      </w:r>
    </w:p>
    <w:p w:rsidR="00210C10" w:rsidRPr="00FE2743" w:rsidRDefault="00210C10" w:rsidP="00210C10">
      <w:pPr>
        <w:jc w:val="both"/>
        <w:rPr>
          <w:rFonts w:ascii="PT Astra Serif" w:hAnsi="PT Astra Serif"/>
          <w:color w:val="00000A"/>
          <w:sz w:val="27"/>
          <w:szCs w:val="27"/>
        </w:rPr>
      </w:pPr>
    </w:p>
    <w:p w:rsidR="00210C10" w:rsidRPr="00FE2743" w:rsidRDefault="00210C10" w:rsidP="00210C10">
      <w:pPr>
        <w:jc w:val="center"/>
        <w:rPr>
          <w:rFonts w:ascii="PT Astra Serif" w:hAnsi="PT Astra Serif"/>
          <w:color w:val="00000A"/>
          <w:sz w:val="27"/>
          <w:szCs w:val="27"/>
        </w:rPr>
      </w:pPr>
    </w:p>
    <w:p w:rsidR="00210C10" w:rsidRPr="00FE2743" w:rsidRDefault="00210C10" w:rsidP="00210C10">
      <w:pPr>
        <w:jc w:val="center"/>
        <w:rPr>
          <w:rFonts w:ascii="PT Astra Serif" w:hAnsi="PT Astra Serif"/>
          <w:color w:val="00000A"/>
          <w:sz w:val="27"/>
          <w:szCs w:val="27"/>
        </w:rPr>
      </w:pPr>
      <w:r>
        <w:rPr>
          <w:rFonts w:ascii="PT Astra Serif" w:hAnsi="PT Astra Serif"/>
          <w:color w:val="00000A"/>
          <w:sz w:val="27"/>
          <w:szCs w:val="27"/>
        </w:rPr>
        <w:t>ПРАВИЛА</w:t>
      </w:r>
    </w:p>
    <w:p w:rsidR="00210C10" w:rsidRPr="00FE2743" w:rsidRDefault="00210C10" w:rsidP="00210C10">
      <w:pPr>
        <w:jc w:val="center"/>
        <w:rPr>
          <w:rFonts w:ascii="PT Astra Serif" w:hAnsi="PT Astra Serif"/>
          <w:sz w:val="27"/>
          <w:szCs w:val="27"/>
          <w:lang w:eastAsia="ru-RU"/>
        </w:rPr>
      </w:pPr>
      <w:r w:rsidRPr="00FE2743">
        <w:rPr>
          <w:rFonts w:ascii="PT Astra Serif" w:hAnsi="PT Astra Serif"/>
          <w:sz w:val="27"/>
          <w:szCs w:val="27"/>
          <w:lang w:eastAsia="ru-RU"/>
        </w:rPr>
        <w:t>опреде</w:t>
      </w:r>
      <w:r>
        <w:rPr>
          <w:rFonts w:ascii="PT Astra Serif" w:hAnsi="PT Astra Serif"/>
          <w:sz w:val="27"/>
          <w:szCs w:val="27"/>
          <w:lang w:eastAsia="ru-RU"/>
        </w:rPr>
        <w:t>ления объёма и предоставления субсидий</w:t>
      </w:r>
      <w:r w:rsidRPr="00FE2743">
        <w:rPr>
          <w:rFonts w:ascii="PT Astra Serif" w:hAnsi="PT Astra Serif"/>
          <w:sz w:val="27"/>
          <w:szCs w:val="27"/>
          <w:lang w:eastAsia="ru-RU"/>
        </w:rPr>
        <w:t xml:space="preserve"> из областного бюджета Ульяновской области автономной некоммерческой организации «Дирекция социально-значимых и конгрессных мероприятий»</w:t>
      </w:r>
    </w:p>
    <w:p w:rsidR="00210C10" w:rsidRPr="00FE2743" w:rsidRDefault="00210C10" w:rsidP="00210C10">
      <w:pPr>
        <w:jc w:val="center"/>
        <w:rPr>
          <w:rFonts w:ascii="PT Astra Serif" w:hAnsi="PT Astra Serif"/>
          <w:sz w:val="27"/>
          <w:szCs w:val="27"/>
          <w:lang w:eastAsia="ru-RU"/>
        </w:rPr>
      </w:pP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1. Настоящи</w:t>
      </w:r>
      <w:r>
        <w:rPr>
          <w:rFonts w:ascii="PT Astra Serif" w:hAnsi="PT Astra Serif"/>
          <w:sz w:val="27"/>
          <w:szCs w:val="27"/>
        </w:rPr>
        <w:t>е</w:t>
      </w:r>
      <w:r w:rsidRPr="00FE2743">
        <w:rPr>
          <w:rFonts w:ascii="PT Astra Serif" w:hAnsi="PT Astra Serif"/>
          <w:sz w:val="27"/>
          <w:szCs w:val="27"/>
        </w:rPr>
        <w:t xml:space="preserve"> П</w:t>
      </w:r>
      <w:r>
        <w:rPr>
          <w:rFonts w:ascii="PT Astra Serif" w:hAnsi="PT Astra Serif"/>
          <w:sz w:val="27"/>
          <w:szCs w:val="27"/>
        </w:rPr>
        <w:t>равила</w:t>
      </w:r>
      <w:r w:rsidRPr="00FE2743">
        <w:rPr>
          <w:rFonts w:ascii="PT Astra Serif" w:hAnsi="PT Astra Serif"/>
          <w:sz w:val="27"/>
          <w:szCs w:val="27"/>
        </w:rPr>
        <w:t xml:space="preserve"> устанавлива</w:t>
      </w:r>
      <w:r>
        <w:rPr>
          <w:rFonts w:ascii="PT Astra Serif" w:hAnsi="PT Astra Serif"/>
          <w:sz w:val="27"/>
          <w:szCs w:val="27"/>
        </w:rPr>
        <w:t>ю</w:t>
      </w:r>
      <w:r w:rsidRPr="00FE2743">
        <w:rPr>
          <w:rFonts w:ascii="PT Astra Serif" w:hAnsi="PT Astra Serif"/>
          <w:sz w:val="27"/>
          <w:szCs w:val="27"/>
        </w:rPr>
        <w:t>т п</w:t>
      </w:r>
      <w:r>
        <w:rPr>
          <w:rFonts w:ascii="PT Astra Serif" w:hAnsi="PT Astra Serif"/>
          <w:sz w:val="27"/>
          <w:szCs w:val="27"/>
        </w:rPr>
        <w:t>орядок</w:t>
      </w:r>
      <w:r w:rsidRPr="00FE2743">
        <w:rPr>
          <w:rFonts w:ascii="PT Astra Serif" w:hAnsi="PT Astra Serif"/>
          <w:sz w:val="27"/>
          <w:szCs w:val="27"/>
        </w:rPr>
        <w:t xml:space="preserve"> определения объ</w:t>
      </w:r>
      <w:r>
        <w:rPr>
          <w:rFonts w:ascii="PT Astra Serif" w:hAnsi="PT Astra Serif"/>
          <w:sz w:val="27"/>
          <w:szCs w:val="27"/>
        </w:rPr>
        <w:t>ё</w:t>
      </w:r>
      <w:r w:rsidRPr="00FE2743">
        <w:rPr>
          <w:rFonts w:ascii="PT Astra Serif" w:hAnsi="PT Astra Serif"/>
          <w:sz w:val="27"/>
          <w:szCs w:val="27"/>
        </w:rPr>
        <w:t>ма и предоставления автоном</w:t>
      </w:r>
      <w:r>
        <w:rPr>
          <w:rFonts w:ascii="PT Astra Serif" w:hAnsi="PT Astra Serif"/>
          <w:sz w:val="27"/>
          <w:szCs w:val="27"/>
        </w:rPr>
        <w:t>ной некоммерческой организации «</w:t>
      </w:r>
      <w:r w:rsidRPr="00FE2743">
        <w:rPr>
          <w:rFonts w:ascii="PT Astra Serif" w:hAnsi="PT Astra Serif"/>
          <w:sz w:val="27"/>
          <w:szCs w:val="27"/>
        </w:rPr>
        <w:t>Дирекция социально зна</w:t>
      </w:r>
      <w:r>
        <w:rPr>
          <w:rFonts w:ascii="PT Astra Serif" w:hAnsi="PT Astra Serif"/>
          <w:sz w:val="27"/>
          <w:szCs w:val="27"/>
        </w:rPr>
        <w:t>чимых и конгрессных мероприятий» (далее - Дирекция) субсидий</w:t>
      </w:r>
      <w:r w:rsidRPr="00FE2743">
        <w:rPr>
          <w:rFonts w:ascii="PT Astra Serif" w:hAnsi="PT Astra Serif"/>
          <w:sz w:val="27"/>
          <w:szCs w:val="27"/>
        </w:rPr>
        <w:t xml:space="preserve"> из областного бюджета Ульяновской области (далее - субсидия).</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 xml:space="preserve">2. Субсидия предоставляется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субсидии, доведенных до Правительства Ульяновской области (далее - Правительство) как получателя бюджетных средств на цели, указанные в </w:t>
      </w:r>
      <w:r w:rsidRPr="00520754">
        <w:rPr>
          <w:rFonts w:ascii="PT Astra Serif" w:hAnsi="PT Astra Serif"/>
          <w:color w:val="000000" w:themeColor="text1"/>
          <w:sz w:val="27"/>
          <w:szCs w:val="27"/>
        </w:rPr>
        <w:t>пункте 3</w:t>
      </w:r>
      <w:r>
        <w:rPr>
          <w:rFonts w:ascii="PT Astra Serif" w:hAnsi="PT Astra Serif"/>
          <w:sz w:val="27"/>
          <w:szCs w:val="27"/>
        </w:rPr>
        <w:t xml:space="preserve"> настоящих</w:t>
      </w:r>
      <w:r w:rsidRPr="00FE2743">
        <w:rPr>
          <w:rFonts w:ascii="PT Astra Serif" w:hAnsi="PT Astra Serif"/>
          <w:sz w:val="27"/>
          <w:szCs w:val="27"/>
        </w:rPr>
        <w:t xml:space="preserve"> П</w:t>
      </w:r>
      <w:r>
        <w:rPr>
          <w:rFonts w:ascii="PT Astra Serif" w:hAnsi="PT Astra Serif"/>
          <w:sz w:val="27"/>
          <w:szCs w:val="27"/>
        </w:rPr>
        <w:t>равил</w:t>
      </w:r>
      <w:r w:rsidRPr="00FE2743">
        <w:rPr>
          <w:rFonts w:ascii="PT Astra Serif" w:hAnsi="PT Astra Serif"/>
          <w:sz w:val="27"/>
          <w:szCs w:val="27"/>
        </w:rPr>
        <w:t>.</w:t>
      </w:r>
    </w:p>
    <w:p w:rsidR="00210C10" w:rsidRPr="00FE2743" w:rsidRDefault="00210C10" w:rsidP="00210C10">
      <w:pPr>
        <w:pStyle w:val="ConsPlusNormal"/>
        <w:ind w:firstLine="540"/>
        <w:jc w:val="both"/>
        <w:rPr>
          <w:rFonts w:ascii="PT Astra Serif" w:hAnsi="PT Astra Serif"/>
          <w:sz w:val="27"/>
          <w:szCs w:val="27"/>
        </w:rPr>
      </w:pPr>
      <w:bookmarkStart w:id="0" w:name="Par37"/>
      <w:bookmarkEnd w:id="0"/>
      <w:r w:rsidRPr="00FE2743">
        <w:rPr>
          <w:rFonts w:ascii="PT Astra Serif" w:hAnsi="PT Astra Serif"/>
          <w:sz w:val="27"/>
          <w:szCs w:val="27"/>
        </w:rPr>
        <w:t xml:space="preserve">3. Субсидия предоставляется </w:t>
      </w:r>
      <w:r>
        <w:rPr>
          <w:rFonts w:ascii="PT Astra Serif" w:hAnsi="PT Astra Serif"/>
          <w:sz w:val="27"/>
          <w:szCs w:val="27"/>
        </w:rPr>
        <w:t xml:space="preserve">в целяхфинансового обеспечения </w:t>
      </w:r>
      <w:r w:rsidRPr="00FE2743">
        <w:rPr>
          <w:rFonts w:ascii="PT Astra Serif" w:hAnsi="PT Astra Serif"/>
          <w:sz w:val="27"/>
          <w:szCs w:val="27"/>
        </w:rPr>
        <w:t>затрат, связанных с ликвидацией Дирекции.</w:t>
      </w:r>
    </w:p>
    <w:p w:rsidR="00210C10" w:rsidRPr="00FE2743" w:rsidRDefault="00210C10" w:rsidP="00210C10">
      <w:pPr>
        <w:pStyle w:val="ConsPlusNormal"/>
        <w:ind w:firstLine="540"/>
        <w:jc w:val="both"/>
        <w:rPr>
          <w:rFonts w:ascii="PT Astra Serif" w:hAnsi="PT Astra Serif"/>
          <w:sz w:val="27"/>
          <w:szCs w:val="27"/>
        </w:rPr>
      </w:pPr>
      <w:r>
        <w:rPr>
          <w:rFonts w:ascii="PT Astra Serif" w:hAnsi="PT Astra Serif"/>
          <w:sz w:val="27"/>
          <w:szCs w:val="27"/>
        </w:rPr>
        <w:t>Объё</w:t>
      </w:r>
      <w:r w:rsidRPr="00FE2743">
        <w:rPr>
          <w:rFonts w:ascii="PT Astra Serif" w:hAnsi="PT Astra Serif"/>
          <w:sz w:val="27"/>
          <w:szCs w:val="27"/>
        </w:rPr>
        <w:t xml:space="preserve">м субсидии определяется исходя из </w:t>
      </w:r>
      <w:r>
        <w:rPr>
          <w:rFonts w:ascii="PT Astra Serif" w:hAnsi="PT Astra Serif"/>
          <w:sz w:val="27"/>
          <w:szCs w:val="27"/>
        </w:rPr>
        <w:t>объёма следующих затрат</w:t>
      </w:r>
      <w:r w:rsidRPr="00FE2743">
        <w:rPr>
          <w:rFonts w:ascii="PT Astra Serif" w:hAnsi="PT Astra Serif"/>
          <w:sz w:val="27"/>
          <w:szCs w:val="27"/>
        </w:rPr>
        <w:t>, связанных с деятельностью ликвидационной комиссии:</w:t>
      </w:r>
    </w:p>
    <w:p w:rsidR="00210C10" w:rsidRPr="00FE2743" w:rsidRDefault="00210C10" w:rsidP="00210C10">
      <w:pPr>
        <w:pStyle w:val="ConsPlusNormal"/>
        <w:ind w:firstLine="540"/>
        <w:jc w:val="both"/>
        <w:rPr>
          <w:rFonts w:ascii="PT Astra Serif" w:hAnsi="PT Astra Serif"/>
          <w:sz w:val="27"/>
          <w:szCs w:val="27"/>
        </w:rPr>
      </w:pPr>
      <w:r>
        <w:rPr>
          <w:rFonts w:ascii="PT Astra Serif" w:hAnsi="PT Astra Serif"/>
          <w:sz w:val="27"/>
          <w:szCs w:val="27"/>
        </w:rPr>
        <w:t xml:space="preserve">затрат, связанных </w:t>
      </w:r>
      <w:r w:rsidRPr="00FE2743">
        <w:rPr>
          <w:rFonts w:ascii="PT Astra Serif" w:hAnsi="PT Astra Serif"/>
          <w:sz w:val="27"/>
          <w:szCs w:val="27"/>
        </w:rPr>
        <w:t>с оплатой труда</w:t>
      </w:r>
      <w:r>
        <w:rPr>
          <w:rFonts w:ascii="PT Astra Serif" w:hAnsi="PT Astra Serif"/>
          <w:sz w:val="27"/>
          <w:szCs w:val="27"/>
        </w:rPr>
        <w:t xml:space="preserve"> (за исключением затрат, связанных с выплатой премий)</w:t>
      </w:r>
      <w:r w:rsidRPr="00FE2743">
        <w:rPr>
          <w:rFonts w:ascii="PT Astra Serif" w:hAnsi="PT Astra Serif"/>
          <w:sz w:val="27"/>
          <w:szCs w:val="27"/>
        </w:rPr>
        <w:t xml:space="preserve"> работников Дирекции - членов ликвидационной комиссии, работающих по трудовому договору, </w:t>
      </w:r>
      <w:r>
        <w:rPr>
          <w:rFonts w:ascii="PT Astra Serif" w:hAnsi="PT Astra Serif"/>
          <w:sz w:val="27"/>
          <w:szCs w:val="27"/>
        </w:rPr>
        <w:t xml:space="preserve">а так же </w:t>
      </w:r>
      <w:r w:rsidRPr="00370663">
        <w:rPr>
          <w:rFonts w:ascii="PT Astra Serif" w:hAnsi="PT Astra Serif"/>
          <w:sz w:val="27"/>
          <w:szCs w:val="27"/>
        </w:rPr>
        <w:t>с уплатой страховых взносов</w:t>
      </w:r>
      <w:r w:rsidRPr="00370663">
        <w:rPr>
          <w:sz w:val="27"/>
          <w:szCs w:val="27"/>
        </w:rPr>
        <w:t xml:space="preserve"> в Пенсионный фонд Российской Федерации на обязательное пенсионное страхование работников Дирекции, в Фонд социального страхования Российской Федерации на обязательное социальное страхование работников Дирекции на случай временной нетрудоспособности и в связи с материнством,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работников Дирекции, в Фонд социального страхования Российской Федерации на обязательное социальное страхование работников Дирекции от несчастных случаев на производстве и профессиональных заболеваний. При этом о</w:t>
      </w:r>
      <w:r w:rsidRPr="00370663">
        <w:rPr>
          <w:color w:val="000000"/>
          <w:sz w:val="27"/>
          <w:szCs w:val="27"/>
          <w:shd w:val="clear" w:color="auto" w:fill="FFFFFF"/>
        </w:rPr>
        <w:t>бъём затрат Дирекции, источником финансового обеспечения которых являются субсидии, в связи с оплатой труда руководителя и главного бухгалтера Дирекции (без учёта указанных страховых взносов) не должен превышать размеров, установленных правовым актом Правительства Ульяновской области;</w:t>
      </w:r>
    </w:p>
    <w:p w:rsidR="00210C10" w:rsidRPr="00370663" w:rsidRDefault="00210C10" w:rsidP="00210C10">
      <w:pPr>
        <w:tabs>
          <w:tab w:val="left" w:pos="851"/>
        </w:tabs>
        <w:ind w:firstLine="709"/>
        <w:jc w:val="both"/>
        <w:rPr>
          <w:sz w:val="27"/>
          <w:szCs w:val="27"/>
          <w:lang w:eastAsia="ru-RU"/>
        </w:rPr>
      </w:pPr>
      <w:r w:rsidRPr="00370663">
        <w:rPr>
          <w:sz w:val="27"/>
          <w:szCs w:val="27"/>
          <w:lang w:eastAsia="ru-RU"/>
        </w:rPr>
        <w:t xml:space="preserve">затрат, связанных с внесением арендной платы за арендуемые Дирекцией помещения и транспортные средства; </w:t>
      </w:r>
    </w:p>
    <w:p w:rsidR="00210C10" w:rsidRPr="00370663" w:rsidRDefault="00210C10" w:rsidP="00210C10">
      <w:pPr>
        <w:tabs>
          <w:tab w:val="left" w:pos="851"/>
        </w:tabs>
        <w:ind w:firstLine="709"/>
        <w:jc w:val="both"/>
        <w:rPr>
          <w:sz w:val="27"/>
          <w:szCs w:val="27"/>
          <w:lang w:eastAsia="ru-RU"/>
        </w:rPr>
      </w:pPr>
      <w:r w:rsidRPr="00370663">
        <w:rPr>
          <w:sz w:val="27"/>
          <w:szCs w:val="27"/>
          <w:lang w:eastAsia="ru-RU"/>
        </w:rPr>
        <w:t xml:space="preserve">затрат, связанных </w:t>
      </w:r>
      <w:r>
        <w:rPr>
          <w:sz w:val="27"/>
          <w:szCs w:val="27"/>
          <w:lang w:eastAsia="ru-RU"/>
        </w:rPr>
        <w:t xml:space="preserve">с </w:t>
      </w:r>
      <w:r w:rsidRPr="00370663">
        <w:rPr>
          <w:sz w:val="27"/>
          <w:szCs w:val="27"/>
          <w:lang w:eastAsia="ru-RU"/>
        </w:rPr>
        <w:t xml:space="preserve">оплатой коммунальных услуг, а также работ и услуг по содержанию помещений, занимаемых Дирекцией; </w:t>
      </w:r>
    </w:p>
    <w:p w:rsidR="00210C10" w:rsidRPr="00370663" w:rsidRDefault="00210C10" w:rsidP="00210C10">
      <w:pPr>
        <w:tabs>
          <w:tab w:val="left" w:pos="851"/>
        </w:tabs>
        <w:ind w:firstLine="709"/>
        <w:jc w:val="both"/>
        <w:rPr>
          <w:sz w:val="27"/>
          <w:szCs w:val="27"/>
          <w:lang w:eastAsia="ru-RU"/>
        </w:rPr>
      </w:pPr>
      <w:r w:rsidRPr="00370663">
        <w:rPr>
          <w:sz w:val="27"/>
          <w:szCs w:val="27"/>
          <w:lang w:eastAsia="ru-RU"/>
        </w:rPr>
        <w:t xml:space="preserve">затрат, связанных </w:t>
      </w:r>
      <w:r>
        <w:rPr>
          <w:sz w:val="27"/>
          <w:szCs w:val="27"/>
          <w:lang w:eastAsia="ru-RU"/>
        </w:rPr>
        <w:t xml:space="preserve">с </w:t>
      </w:r>
      <w:r w:rsidRPr="00370663">
        <w:rPr>
          <w:sz w:val="27"/>
          <w:szCs w:val="27"/>
          <w:lang w:eastAsia="ru-RU"/>
        </w:rPr>
        <w:t xml:space="preserve">уплатой налогов и сборов в бюджеты бюджетной системы Российской Федерации; </w:t>
      </w:r>
    </w:p>
    <w:p w:rsidR="00210C10" w:rsidRPr="00370663" w:rsidRDefault="00210C10" w:rsidP="00210C10">
      <w:pPr>
        <w:tabs>
          <w:tab w:val="left" w:pos="851"/>
        </w:tabs>
        <w:ind w:firstLine="709"/>
        <w:jc w:val="both"/>
        <w:rPr>
          <w:sz w:val="27"/>
          <w:szCs w:val="27"/>
          <w:lang w:eastAsia="ru-RU"/>
        </w:rPr>
      </w:pPr>
      <w:r w:rsidRPr="00370663">
        <w:rPr>
          <w:sz w:val="27"/>
          <w:szCs w:val="27"/>
          <w:lang w:eastAsia="ru-RU"/>
        </w:rPr>
        <w:t xml:space="preserve">затрат, связанных </w:t>
      </w:r>
      <w:r>
        <w:rPr>
          <w:sz w:val="27"/>
          <w:szCs w:val="27"/>
          <w:lang w:eastAsia="ru-RU"/>
        </w:rPr>
        <w:t xml:space="preserve">с </w:t>
      </w:r>
      <w:r w:rsidRPr="00370663">
        <w:rPr>
          <w:sz w:val="27"/>
          <w:szCs w:val="27"/>
          <w:lang w:eastAsia="ru-RU"/>
        </w:rPr>
        <w:t xml:space="preserve">возмещением судебных издержек; </w:t>
      </w:r>
    </w:p>
    <w:p w:rsidR="00210C10" w:rsidRPr="00370663" w:rsidRDefault="00210C10" w:rsidP="00210C10">
      <w:pPr>
        <w:tabs>
          <w:tab w:val="left" w:pos="851"/>
        </w:tabs>
        <w:ind w:firstLine="709"/>
        <w:jc w:val="both"/>
        <w:rPr>
          <w:sz w:val="27"/>
          <w:szCs w:val="27"/>
          <w:lang w:eastAsia="ru-RU"/>
        </w:rPr>
      </w:pPr>
      <w:r w:rsidRPr="00370663">
        <w:rPr>
          <w:sz w:val="27"/>
          <w:szCs w:val="27"/>
          <w:lang w:eastAsia="ru-RU"/>
        </w:rPr>
        <w:t xml:space="preserve">затрат, связанных </w:t>
      </w:r>
      <w:r>
        <w:rPr>
          <w:sz w:val="27"/>
          <w:szCs w:val="27"/>
          <w:lang w:eastAsia="ru-RU"/>
        </w:rPr>
        <w:t xml:space="preserve">с </w:t>
      </w:r>
      <w:r w:rsidRPr="00370663">
        <w:rPr>
          <w:sz w:val="27"/>
          <w:szCs w:val="27"/>
          <w:lang w:eastAsia="ru-RU"/>
        </w:rPr>
        <w:t xml:space="preserve">оплатой услуг электросвязи и почтовой связи, транспортных, банковских услуг, нотариальных и других услуг, оказываемых при осуществлении нотариальной деятельности; </w:t>
      </w:r>
    </w:p>
    <w:p w:rsidR="00210C10" w:rsidRPr="00370663" w:rsidRDefault="00210C10" w:rsidP="00210C10">
      <w:pPr>
        <w:tabs>
          <w:tab w:val="left" w:pos="851"/>
        </w:tabs>
        <w:ind w:firstLine="709"/>
        <w:jc w:val="both"/>
        <w:rPr>
          <w:sz w:val="27"/>
          <w:szCs w:val="27"/>
          <w:lang w:eastAsia="ru-RU"/>
        </w:rPr>
      </w:pPr>
      <w:r w:rsidRPr="00370663">
        <w:rPr>
          <w:sz w:val="27"/>
          <w:szCs w:val="27"/>
          <w:lang w:eastAsia="ru-RU"/>
        </w:rPr>
        <w:t xml:space="preserve">затрат, связанных </w:t>
      </w:r>
      <w:r>
        <w:rPr>
          <w:sz w:val="27"/>
          <w:szCs w:val="27"/>
          <w:lang w:eastAsia="ru-RU"/>
        </w:rPr>
        <w:t xml:space="preserve">с </w:t>
      </w:r>
      <w:r w:rsidRPr="00370663">
        <w:rPr>
          <w:sz w:val="27"/>
          <w:szCs w:val="27"/>
          <w:lang w:eastAsia="ru-RU"/>
        </w:rPr>
        <w:t>внесением страховых премий по договорам страхования имущества</w:t>
      </w:r>
      <w:r>
        <w:rPr>
          <w:sz w:val="27"/>
          <w:szCs w:val="27"/>
          <w:lang w:eastAsia="ru-RU"/>
        </w:rPr>
        <w:t xml:space="preserve"> Дирекции</w:t>
      </w:r>
      <w:r w:rsidRPr="00370663">
        <w:rPr>
          <w:sz w:val="27"/>
          <w:szCs w:val="27"/>
          <w:lang w:eastAsia="ru-RU"/>
        </w:rPr>
        <w:t xml:space="preserve">; </w:t>
      </w:r>
    </w:p>
    <w:p w:rsidR="00210C10" w:rsidRPr="00370663" w:rsidRDefault="00210C10" w:rsidP="00210C10">
      <w:pPr>
        <w:ind w:firstLine="709"/>
        <w:jc w:val="both"/>
        <w:rPr>
          <w:sz w:val="27"/>
          <w:szCs w:val="27"/>
        </w:rPr>
      </w:pPr>
      <w:r w:rsidRPr="00370663">
        <w:rPr>
          <w:sz w:val="27"/>
          <w:szCs w:val="27"/>
        </w:rPr>
        <w:t>затрат, связанных с оплатой расходов, связанных с подготовкой документов в регистрирующий орган;</w:t>
      </w:r>
    </w:p>
    <w:p w:rsidR="00210C10" w:rsidRPr="00370663" w:rsidRDefault="00210C10" w:rsidP="00210C10">
      <w:pPr>
        <w:ind w:firstLine="709"/>
        <w:jc w:val="both"/>
        <w:rPr>
          <w:sz w:val="27"/>
          <w:szCs w:val="27"/>
        </w:rPr>
      </w:pPr>
      <w:r w:rsidRPr="00370663">
        <w:rPr>
          <w:sz w:val="27"/>
          <w:szCs w:val="27"/>
          <w:lang w:eastAsia="ru-RU"/>
        </w:rPr>
        <w:t xml:space="preserve">затрат, связанных </w:t>
      </w:r>
      <w:r w:rsidRPr="00370663">
        <w:rPr>
          <w:sz w:val="27"/>
          <w:szCs w:val="27"/>
        </w:rPr>
        <w:t xml:space="preserve">с оплатой расходов по публикации в журнале "Вестник государственной регистрации" уведомления о ликвидации Дирекции; </w:t>
      </w:r>
    </w:p>
    <w:p w:rsidR="00210C10" w:rsidRPr="00B804B3" w:rsidRDefault="00210C10" w:rsidP="00210C10">
      <w:pPr>
        <w:ind w:firstLine="709"/>
        <w:jc w:val="both"/>
        <w:rPr>
          <w:sz w:val="27"/>
          <w:szCs w:val="27"/>
        </w:rPr>
      </w:pPr>
      <w:r w:rsidRPr="00370663">
        <w:rPr>
          <w:sz w:val="27"/>
          <w:szCs w:val="27"/>
          <w:lang w:eastAsia="ru-RU"/>
        </w:rPr>
        <w:t xml:space="preserve">затрат, связанных </w:t>
      </w:r>
      <w:r w:rsidRPr="00FE2743">
        <w:rPr>
          <w:sz w:val="27"/>
          <w:szCs w:val="27"/>
        </w:rPr>
        <w:t>с оплатой расходов, по оценке имущества Дирекции</w:t>
      </w:r>
      <w:r>
        <w:rPr>
          <w:sz w:val="27"/>
          <w:szCs w:val="27"/>
        </w:rPr>
        <w:t>.</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4. Для получения субсидии Дирекция представляет в Правительство следующие документы (копии документов):</w:t>
      </w:r>
    </w:p>
    <w:p w:rsidR="00210C10" w:rsidRPr="00FE2743" w:rsidRDefault="00210C10" w:rsidP="00210C10">
      <w:pPr>
        <w:pStyle w:val="ConsPlusNormal"/>
        <w:ind w:firstLine="709"/>
        <w:jc w:val="both"/>
        <w:rPr>
          <w:rFonts w:ascii="PT Astra Serif" w:hAnsi="PT Astra Serif"/>
          <w:sz w:val="27"/>
          <w:szCs w:val="27"/>
        </w:rPr>
      </w:pPr>
      <w:r w:rsidRPr="00FE2743">
        <w:rPr>
          <w:rFonts w:ascii="PT Astra Serif" w:hAnsi="PT Astra Serif"/>
          <w:sz w:val="27"/>
          <w:szCs w:val="27"/>
        </w:rPr>
        <w:t>1) заявку на получение субсидии, составленную по форме, установленной Правительством;</w:t>
      </w:r>
    </w:p>
    <w:p w:rsidR="00210C10" w:rsidRPr="00FE2743" w:rsidRDefault="00210C10" w:rsidP="00210C10">
      <w:pPr>
        <w:pStyle w:val="ConsPlusNormal"/>
        <w:ind w:firstLine="709"/>
        <w:jc w:val="both"/>
        <w:rPr>
          <w:rFonts w:ascii="PT Astra Serif" w:hAnsi="PT Astra Serif"/>
          <w:sz w:val="27"/>
          <w:szCs w:val="27"/>
        </w:rPr>
      </w:pPr>
      <w:r w:rsidRPr="00FE2743">
        <w:rPr>
          <w:rFonts w:ascii="PT Astra Serif" w:hAnsi="PT Astra Serif"/>
          <w:sz w:val="27"/>
          <w:szCs w:val="27"/>
        </w:rPr>
        <w:t xml:space="preserve">2) смету затрат, указанных в </w:t>
      </w:r>
      <w:hyperlink w:anchor="Par37" w:tooltip="3. Субсидия предоставляется на поддержку деятельности Дирекции в области образования, культуры, физической культуры и спорта в целях финансового обеспечения затрат, связанных с подготовкой, организацией и проведением на территории Ульяновской области социально" w:history="1">
        <w:r w:rsidRPr="00520754">
          <w:rPr>
            <w:rFonts w:ascii="PT Astra Serif" w:hAnsi="PT Astra Serif"/>
            <w:color w:val="000000" w:themeColor="text1"/>
            <w:sz w:val="27"/>
            <w:szCs w:val="27"/>
          </w:rPr>
          <w:t>пункте 3</w:t>
        </w:r>
      </w:hyperlink>
      <w:r>
        <w:rPr>
          <w:rFonts w:ascii="PT Astra Serif" w:hAnsi="PT Astra Serif"/>
          <w:sz w:val="27"/>
          <w:szCs w:val="27"/>
        </w:rPr>
        <w:t xml:space="preserve"> настоящих Правил, утверждённую председателем ликвидационной комиссии</w:t>
      </w:r>
      <w:r w:rsidRPr="00FE2743">
        <w:rPr>
          <w:rFonts w:ascii="PT Astra Serif" w:hAnsi="PT Astra Serif"/>
          <w:sz w:val="27"/>
          <w:szCs w:val="27"/>
        </w:rPr>
        <w:t>;</w:t>
      </w:r>
    </w:p>
    <w:p w:rsidR="00210C10" w:rsidRPr="00FE2743" w:rsidRDefault="00210C10" w:rsidP="00210C10">
      <w:pPr>
        <w:pStyle w:val="ConsPlusNormal"/>
        <w:ind w:firstLine="709"/>
        <w:jc w:val="both"/>
        <w:rPr>
          <w:rFonts w:ascii="PT Astra Serif" w:hAnsi="PT Astra Serif"/>
          <w:sz w:val="27"/>
          <w:szCs w:val="27"/>
        </w:rPr>
      </w:pPr>
      <w:r w:rsidRPr="00FE2743">
        <w:rPr>
          <w:rFonts w:ascii="PT Astra Serif" w:hAnsi="PT Astra Serif"/>
          <w:sz w:val="27"/>
          <w:szCs w:val="27"/>
        </w:rPr>
        <w:t>3) копии учредительных документов Дирекции, заверенные директором Дирекции;</w:t>
      </w:r>
    </w:p>
    <w:p w:rsidR="00210C10" w:rsidRPr="00FE2743" w:rsidRDefault="00210C10" w:rsidP="00210C10">
      <w:pPr>
        <w:pStyle w:val="ConsPlusNormal"/>
        <w:ind w:firstLine="709"/>
        <w:jc w:val="both"/>
        <w:rPr>
          <w:rFonts w:ascii="PT Astra Serif" w:hAnsi="PT Astra Serif"/>
          <w:sz w:val="27"/>
          <w:szCs w:val="27"/>
        </w:rPr>
      </w:pPr>
      <w:r w:rsidRPr="00FE2743">
        <w:rPr>
          <w:rFonts w:ascii="PT Astra Serif" w:hAnsi="PT Astra Serif"/>
          <w:sz w:val="27"/>
          <w:szCs w:val="27"/>
        </w:rPr>
        <w:t>4) копию свидетельства о государственной регистрации Дирекции, заверенную директором Дирекции;</w:t>
      </w:r>
    </w:p>
    <w:p w:rsidR="00210C10" w:rsidRPr="00FE2743" w:rsidRDefault="00210C10" w:rsidP="00210C10">
      <w:pPr>
        <w:pStyle w:val="ConsPlusNormal"/>
        <w:ind w:firstLine="709"/>
        <w:jc w:val="both"/>
        <w:rPr>
          <w:rFonts w:ascii="PT Astra Serif" w:hAnsi="PT Astra Serif"/>
          <w:sz w:val="27"/>
          <w:szCs w:val="27"/>
        </w:rPr>
      </w:pPr>
      <w:r w:rsidRPr="00FE2743">
        <w:rPr>
          <w:rFonts w:ascii="PT Astra Serif" w:hAnsi="PT Astra Serif"/>
          <w:sz w:val="27"/>
          <w:szCs w:val="27"/>
        </w:rPr>
        <w:t>5) справку</w:t>
      </w:r>
      <w:r>
        <w:rPr>
          <w:rFonts w:ascii="PT Astra Serif" w:hAnsi="PT Astra Serif"/>
          <w:sz w:val="27"/>
          <w:szCs w:val="27"/>
        </w:rPr>
        <w:t xml:space="preserve"> налогового органа</w:t>
      </w:r>
      <w:r w:rsidRPr="00FE2743">
        <w:rPr>
          <w:rFonts w:ascii="PT Astra Serif" w:hAnsi="PT Astra Serif"/>
          <w:sz w:val="27"/>
          <w:szCs w:val="27"/>
        </w:rPr>
        <w:t xml:space="preserve"> об исполнении Дирекцией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0C10" w:rsidRPr="00CE328D" w:rsidRDefault="00210C10" w:rsidP="00210C10">
      <w:pPr>
        <w:pStyle w:val="ConsPlusNormal"/>
        <w:ind w:firstLine="709"/>
        <w:jc w:val="both"/>
        <w:rPr>
          <w:rFonts w:ascii="PT Astra Serif" w:hAnsi="PT Astra Serif"/>
          <w:sz w:val="27"/>
          <w:szCs w:val="27"/>
        </w:rPr>
      </w:pPr>
      <w:r w:rsidRPr="00CE328D">
        <w:rPr>
          <w:rFonts w:ascii="PT Astra Serif" w:hAnsi="PT Astra Serif"/>
          <w:sz w:val="27"/>
          <w:szCs w:val="27"/>
        </w:rPr>
        <w:t>6) копию распоряжения Правительства Ульяновской области о ликвидации Дирекции.</w:t>
      </w:r>
    </w:p>
    <w:p w:rsidR="00210C10" w:rsidRPr="00CE328D" w:rsidRDefault="00210C10" w:rsidP="00210C10">
      <w:pPr>
        <w:ind w:firstLine="709"/>
        <w:jc w:val="both"/>
        <w:rPr>
          <w:rFonts w:ascii="PT Astra Serif" w:hAnsi="PT Astra Serif"/>
          <w:sz w:val="27"/>
          <w:szCs w:val="27"/>
        </w:rPr>
      </w:pPr>
      <w:r w:rsidRPr="00CE328D">
        <w:rPr>
          <w:rFonts w:ascii="PT Astra Serif" w:hAnsi="PT Astra Serif"/>
          <w:sz w:val="27"/>
          <w:szCs w:val="27"/>
        </w:rPr>
        <w:t>7) справку о соответствии Дирекции требования</w:t>
      </w:r>
      <w:r>
        <w:rPr>
          <w:rFonts w:ascii="PT Astra Serif" w:hAnsi="PT Astra Serif"/>
          <w:sz w:val="27"/>
          <w:szCs w:val="27"/>
        </w:rPr>
        <w:t>м, установленным подпунктами 2-5</w:t>
      </w:r>
      <w:r w:rsidRPr="00CE328D">
        <w:rPr>
          <w:rFonts w:ascii="PT Astra Serif" w:hAnsi="PT Astra Serif"/>
          <w:sz w:val="27"/>
          <w:szCs w:val="27"/>
        </w:rPr>
        <w:t xml:space="preserve"> пункта </w:t>
      </w:r>
      <w:r>
        <w:rPr>
          <w:rFonts w:ascii="PT Astra Serif" w:hAnsi="PT Astra Serif"/>
          <w:sz w:val="27"/>
          <w:szCs w:val="27"/>
        </w:rPr>
        <w:t>5 настоящих Правил</w:t>
      </w:r>
      <w:r w:rsidRPr="00CE328D">
        <w:rPr>
          <w:rFonts w:ascii="PT Astra Serif" w:hAnsi="PT Astra Serif"/>
          <w:sz w:val="27"/>
          <w:szCs w:val="27"/>
        </w:rPr>
        <w:t>, подписанную руководителем Дирекции.</w:t>
      </w:r>
    </w:p>
    <w:p w:rsidR="00210C10" w:rsidRPr="00FE2743" w:rsidRDefault="00210C10" w:rsidP="00210C10">
      <w:pPr>
        <w:pStyle w:val="ConsPlusNormal"/>
        <w:ind w:firstLine="539"/>
        <w:jc w:val="both"/>
        <w:rPr>
          <w:rFonts w:ascii="PT Astra Serif" w:hAnsi="PT Astra Serif"/>
          <w:sz w:val="27"/>
          <w:szCs w:val="27"/>
        </w:rPr>
      </w:pPr>
      <w:bookmarkStart w:id="1" w:name="Par55"/>
      <w:bookmarkEnd w:id="1"/>
      <w:r w:rsidRPr="00FE2743">
        <w:rPr>
          <w:rFonts w:ascii="PT Astra Serif" w:hAnsi="PT Astra Serif"/>
          <w:sz w:val="27"/>
          <w:szCs w:val="27"/>
        </w:rPr>
        <w:t>5. Дирекция на первое число месяца, предшествующего месяцу, в котором планируется заключение соглашения о предоставлении субсидии, должна соответствовать следующим требованиям:</w:t>
      </w:r>
    </w:p>
    <w:p w:rsidR="00210C10" w:rsidRPr="00FE2743" w:rsidRDefault="00210C10" w:rsidP="00210C10">
      <w:pPr>
        <w:widowControl w:val="0"/>
        <w:autoSpaceDE w:val="0"/>
        <w:autoSpaceDN w:val="0"/>
        <w:adjustRightInd w:val="0"/>
        <w:ind w:firstLine="709"/>
        <w:jc w:val="both"/>
        <w:rPr>
          <w:rFonts w:ascii="PT Astra Serif" w:eastAsiaTheme="minorEastAsia" w:hAnsi="PT Astra Serif"/>
          <w:sz w:val="27"/>
          <w:szCs w:val="27"/>
          <w:lang w:eastAsia="ru-RU"/>
        </w:rPr>
      </w:pPr>
      <w:r w:rsidRPr="00FE2743">
        <w:rPr>
          <w:rFonts w:ascii="PT Astra Serif" w:eastAsiaTheme="minorEastAsia" w:hAnsi="PT Astra Serif"/>
          <w:sz w:val="27"/>
          <w:szCs w:val="27"/>
          <w:lang w:eastAsia="ru-RU"/>
        </w:rPr>
        <w:t>1) у Дирекции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10C10" w:rsidRPr="00FE2743" w:rsidRDefault="00210C10" w:rsidP="00210C10">
      <w:pPr>
        <w:widowControl w:val="0"/>
        <w:autoSpaceDE w:val="0"/>
        <w:autoSpaceDN w:val="0"/>
        <w:adjustRightInd w:val="0"/>
        <w:ind w:firstLine="709"/>
        <w:jc w:val="both"/>
        <w:rPr>
          <w:rFonts w:ascii="PT Astra Serif" w:eastAsiaTheme="minorEastAsia" w:hAnsi="PT Astra Serif"/>
          <w:sz w:val="27"/>
          <w:szCs w:val="27"/>
          <w:lang w:eastAsia="ru-RU"/>
        </w:rPr>
      </w:pPr>
      <w:bookmarkStart w:id="2" w:name="Par57"/>
      <w:bookmarkEnd w:id="2"/>
      <w:r w:rsidRPr="00FE2743">
        <w:rPr>
          <w:rFonts w:ascii="PT Astra Serif" w:eastAsiaTheme="minorEastAsia" w:hAnsi="PT Astra Serif"/>
          <w:sz w:val="27"/>
          <w:szCs w:val="27"/>
          <w:lang w:eastAsia="ru-RU"/>
        </w:rPr>
        <w:t>2) у Дирекции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210C10" w:rsidRPr="00FE2743" w:rsidRDefault="00210C10" w:rsidP="00210C10">
      <w:pPr>
        <w:widowControl w:val="0"/>
        <w:autoSpaceDE w:val="0"/>
        <w:autoSpaceDN w:val="0"/>
        <w:adjustRightInd w:val="0"/>
        <w:ind w:firstLine="709"/>
        <w:jc w:val="both"/>
        <w:rPr>
          <w:rFonts w:ascii="PT Astra Serif" w:eastAsiaTheme="minorEastAsia" w:hAnsi="PT Astra Serif"/>
          <w:sz w:val="27"/>
          <w:szCs w:val="27"/>
          <w:lang w:eastAsia="ru-RU"/>
        </w:rPr>
      </w:pPr>
      <w:r w:rsidRPr="00FE2743">
        <w:rPr>
          <w:rFonts w:ascii="PT Astra Serif" w:eastAsiaTheme="minorEastAsia" w:hAnsi="PT Astra Serif"/>
          <w:sz w:val="27"/>
          <w:szCs w:val="27"/>
          <w:lang w:eastAsia="ru-RU"/>
        </w:rPr>
        <w:t xml:space="preserve">3) Дирекция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 указанные в </w:t>
      </w:r>
      <w:hyperlink w:anchor="Par37" w:tooltip="3. Субсидия предоставляется на поддержку деятельности Дирекции в области образования, культуры, физической культуры и спорта в целях финансового обеспечения затрат, связанных с подготовкой, организацией и проведением на территории Ульяновской области социально" w:history="1">
        <w:r w:rsidRPr="00520754">
          <w:rPr>
            <w:rFonts w:ascii="PT Astra Serif" w:eastAsiaTheme="minorEastAsia" w:hAnsi="PT Astra Serif"/>
            <w:color w:val="000000" w:themeColor="text1"/>
            <w:sz w:val="27"/>
            <w:szCs w:val="27"/>
            <w:lang w:eastAsia="ru-RU"/>
          </w:rPr>
          <w:t>пункте 3</w:t>
        </w:r>
      </w:hyperlink>
      <w:r>
        <w:rPr>
          <w:rFonts w:ascii="PT Astra Serif" w:eastAsiaTheme="minorEastAsia" w:hAnsi="PT Astra Serif"/>
          <w:sz w:val="27"/>
          <w:szCs w:val="27"/>
          <w:lang w:eastAsia="ru-RU"/>
        </w:rPr>
        <w:t xml:space="preserve"> настоящих </w:t>
      </w:r>
      <w:r w:rsidRPr="00FE2743">
        <w:rPr>
          <w:rFonts w:ascii="PT Astra Serif" w:eastAsiaTheme="minorEastAsia" w:hAnsi="PT Astra Serif"/>
          <w:sz w:val="27"/>
          <w:szCs w:val="27"/>
          <w:lang w:eastAsia="ru-RU"/>
        </w:rPr>
        <w:t>П</w:t>
      </w:r>
      <w:r>
        <w:rPr>
          <w:rFonts w:ascii="PT Astra Serif" w:eastAsiaTheme="minorEastAsia" w:hAnsi="PT Astra Serif"/>
          <w:sz w:val="27"/>
          <w:szCs w:val="27"/>
          <w:lang w:eastAsia="ru-RU"/>
        </w:rPr>
        <w:t>равил</w:t>
      </w:r>
      <w:r w:rsidRPr="00FE2743">
        <w:rPr>
          <w:rFonts w:ascii="PT Astra Serif" w:eastAsiaTheme="minorEastAsia" w:hAnsi="PT Astra Serif"/>
          <w:sz w:val="27"/>
          <w:szCs w:val="27"/>
          <w:lang w:eastAsia="ru-RU"/>
        </w:rPr>
        <w:t>;</w:t>
      </w:r>
    </w:p>
    <w:p w:rsidR="00210C10" w:rsidRDefault="00210C10" w:rsidP="00210C10">
      <w:pPr>
        <w:widowControl w:val="0"/>
        <w:autoSpaceDE w:val="0"/>
        <w:autoSpaceDN w:val="0"/>
        <w:adjustRightInd w:val="0"/>
        <w:ind w:firstLine="709"/>
        <w:jc w:val="both"/>
        <w:rPr>
          <w:rFonts w:ascii="PT Astra Serif" w:eastAsiaTheme="minorEastAsia" w:hAnsi="PT Astra Serif"/>
          <w:sz w:val="27"/>
          <w:szCs w:val="27"/>
          <w:lang w:eastAsia="ru-RU"/>
        </w:rPr>
      </w:pPr>
      <w:bookmarkStart w:id="3" w:name="Par60"/>
      <w:bookmarkEnd w:id="3"/>
      <w:r w:rsidRPr="00FE2743">
        <w:rPr>
          <w:rFonts w:ascii="PT Astra Serif" w:eastAsiaTheme="minorEastAsia" w:hAnsi="PT Astra Serif"/>
          <w:sz w:val="27"/>
          <w:szCs w:val="27"/>
          <w:lang w:eastAsia="ru-RU"/>
        </w:rPr>
        <w:t>4) Дирекции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Дирекция считается подвергнутой такому наказанию, не истек</w:t>
      </w:r>
      <w:r>
        <w:rPr>
          <w:rFonts w:ascii="PT Astra Serif" w:eastAsiaTheme="minorEastAsia" w:hAnsi="PT Astra Serif"/>
          <w:sz w:val="27"/>
          <w:szCs w:val="27"/>
          <w:lang w:eastAsia="ru-RU"/>
        </w:rPr>
        <w:t>;</w:t>
      </w:r>
    </w:p>
    <w:p w:rsidR="00210C10" w:rsidRPr="00E96019" w:rsidRDefault="00210C10" w:rsidP="00210C10">
      <w:pPr>
        <w:widowControl w:val="0"/>
        <w:autoSpaceDE w:val="0"/>
        <w:autoSpaceDN w:val="0"/>
        <w:adjustRightInd w:val="0"/>
        <w:ind w:firstLine="709"/>
        <w:jc w:val="both"/>
        <w:rPr>
          <w:rFonts w:ascii="PT Astra Serif" w:eastAsiaTheme="minorEastAsia" w:hAnsi="PT Astra Serif"/>
          <w:sz w:val="27"/>
          <w:szCs w:val="27"/>
          <w:lang w:eastAsia="ru-RU"/>
        </w:rPr>
      </w:pPr>
      <w:r w:rsidRPr="00E96019">
        <w:rPr>
          <w:rFonts w:ascii="PT Astra Serif" w:eastAsiaTheme="minorEastAsia" w:hAnsi="PT Astra Serif"/>
          <w:sz w:val="27"/>
          <w:szCs w:val="27"/>
          <w:lang w:eastAsia="ru-RU"/>
        </w:rPr>
        <w:t>5) У Дирекции должна отсутствовать просроченная (неурегулированная) задолженность по денежным обязательствам перед Ульяновской областью.</w:t>
      </w:r>
    </w:p>
    <w:p w:rsidR="00210C10" w:rsidRDefault="00210C10" w:rsidP="00210C10">
      <w:pPr>
        <w:widowControl w:val="0"/>
        <w:autoSpaceDE w:val="0"/>
        <w:autoSpaceDN w:val="0"/>
        <w:adjustRightInd w:val="0"/>
        <w:ind w:firstLine="709"/>
        <w:jc w:val="both"/>
        <w:rPr>
          <w:rFonts w:ascii="PT Astra Serif" w:hAnsi="PT Astra Serif"/>
          <w:sz w:val="27"/>
          <w:szCs w:val="27"/>
        </w:rPr>
      </w:pPr>
      <w:r w:rsidRPr="00E96019">
        <w:rPr>
          <w:rFonts w:ascii="PT Astra Serif" w:hAnsi="PT Astra Serif"/>
          <w:sz w:val="27"/>
          <w:szCs w:val="27"/>
        </w:rPr>
        <w:t>6. Правительство в течение десяти рабочих дней со дня поступления</w:t>
      </w:r>
      <w:r w:rsidRPr="00880387">
        <w:rPr>
          <w:rFonts w:ascii="PT Astra Serif" w:hAnsi="PT Astra Serif"/>
          <w:sz w:val="27"/>
          <w:szCs w:val="27"/>
        </w:rPr>
        <w:t xml:space="preserve"> документов (копий документов), указанных в </w:t>
      </w:r>
      <w:hyperlink w:anchor="Par48" w:tooltip="4. Для получения субсидии Дирекция представляет в Правительство следующие документы (копии документов):" w:history="1">
        <w:r w:rsidRPr="00880387">
          <w:rPr>
            <w:rFonts w:ascii="PT Astra Serif" w:hAnsi="PT Astra Serif"/>
            <w:color w:val="000000" w:themeColor="text1"/>
            <w:sz w:val="27"/>
            <w:szCs w:val="27"/>
          </w:rPr>
          <w:t>пункте 4</w:t>
        </w:r>
      </w:hyperlink>
      <w:r>
        <w:rPr>
          <w:rFonts w:ascii="PT Astra Serif" w:hAnsi="PT Astra Serif"/>
          <w:sz w:val="27"/>
          <w:szCs w:val="27"/>
        </w:rPr>
        <w:t xml:space="preserve"> настоящих</w:t>
      </w:r>
      <w:r w:rsidRPr="00880387">
        <w:rPr>
          <w:rFonts w:ascii="PT Astra Serif" w:hAnsi="PT Astra Serif"/>
          <w:sz w:val="27"/>
          <w:szCs w:val="27"/>
        </w:rPr>
        <w:t xml:space="preserve"> П</w:t>
      </w:r>
      <w:r>
        <w:rPr>
          <w:rFonts w:ascii="PT Astra Serif" w:hAnsi="PT Astra Serif"/>
          <w:sz w:val="27"/>
          <w:szCs w:val="27"/>
        </w:rPr>
        <w:t>равил</w:t>
      </w:r>
      <w:r w:rsidRPr="00880387">
        <w:rPr>
          <w:rFonts w:ascii="PT Astra Serif" w:hAnsi="PT Astra Serif"/>
          <w:sz w:val="27"/>
          <w:szCs w:val="27"/>
        </w:rPr>
        <w:t xml:space="preserve">, осуществляет проверку соответствия Дирекции требованиям, установленным </w:t>
      </w:r>
      <w:hyperlink w:anchor="Par55" w:tooltip="5. Дирекция на первое число месяца, предшествующего месяцу, в котором планируется заключение соглашения о предоставлении субсидии, должна соответствовать следующим требованиям:" w:history="1">
        <w:r w:rsidRPr="00880387">
          <w:rPr>
            <w:rFonts w:ascii="PT Astra Serif" w:hAnsi="PT Astra Serif"/>
            <w:color w:val="000000" w:themeColor="text1"/>
            <w:sz w:val="27"/>
            <w:szCs w:val="27"/>
          </w:rPr>
          <w:t>пунктом 5</w:t>
        </w:r>
      </w:hyperlink>
      <w:r w:rsidRPr="00880387">
        <w:rPr>
          <w:rFonts w:ascii="PT Astra Serif" w:hAnsi="PT Astra Serif"/>
          <w:sz w:val="27"/>
          <w:szCs w:val="27"/>
        </w:rPr>
        <w:t>настоящ</w:t>
      </w:r>
      <w:r>
        <w:rPr>
          <w:rFonts w:ascii="PT Astra Serif" w:hAnsi="PT Astra Serif"/>
          <w:sz w:val="27"/>
          <w:szCs w:val="27"/>
        </w:rPr>
        <w:t xml:space="preserve">их </w:t>
      </w:r>
      <w:r w:rsidRPr="00880387">
        <w:rPr>
          <w:rFonts w:ascii="PT Astra Serif" w:hAnsi="PT Astra Serif"/>
          <w:sz w:val="27"/>
          <w:szCs w:val="27"/>
        </w:rPr>
        <w:t>П</w:t>
      </w:r>
      <w:r>
        <w:rPr>
          <w:rFonts w:ascii="PT Astra Serif" w:hAnsi="PT Astra Serif"/>
          <w:sz w:val="27"/>
          <w:szCs w:val="27"/>
        </w:rPr>
        <w:t>равил</w:t>
      </w:r>
      <w:r w:rsidRPr="00880387">
        <w:rPr>
          <w:rFonts w:ascii="PT Astra Serif" w:hAnsi="PT Astra Serif"/>
          <w:sz w:val="27"/>
          <w:szCs w:val="27"/>
        </w:rPr>
        <w:t>,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w:t>
      </w:r>
      <w:r>
        <w:rPr>
          <w:rFonts w:ascii="PT Astra Serif" w:hAnsi="PT Astra Serif"/>
          <w:sz w:val="27"/>
          <w:szCs w:val="27"/>
        </w:rPr>
        <w:t xml:space="preserve"> в</w:t>
      </w:r>
      <w:r w:rsidRPr="00880387">
        <w:rPr>
          <w:rFonts w:ascii="PT Astra Serif" w:hAnsi="PT Astra Serif"/>
          <w:sz w:val="27"/>
          <w:szCs w:val="27"/>
        </w:rPr>
        <w:t xml:space="preserve"> информаци</w:t>
      </w:r>
      <w:r>
        <w:rPr>
          <w:rFonts w:ascii="PT Astra Serif" w:hAnsi="PT Astra Serif"/>
          <w:sz w:val="27"/>
          <w:szCs w:val="27"/>
        </w:rPr>
        <w:t>онно-телекоммуникационной сети «Интернет»</w:t>
      </w:r>
      <w:r w:rsidRPr="00880387">
        <w:rPr>
          <w:rFonts w:ascii="PT Astra Serif" w:hAnsi="PT Astra Serif"/>
          <w:sz w:val="27"/>
          <w:szCs w:val="27"/>
        </w:rPr>
        <w:t>,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субсидии и заключении соглашения о предоставлении субсидии или об отказе в предоставлении субсидии, которое оформляется распоряжением Правительства Ульяновской области.</w:t>
      </w:r>
    </w:p>
    <w:p w:rsidR="00210C10" w:rsidRPr="00880387" w:rsidRDefault="00210C10" w:rsidP="00210C10">
      <w:pPr>
        <w:pStyle w:val="ConsPlusNormal"/>
        <w:tabs>
          <w:tab w:val="left" w:pos="993"/>
        </w:tabs>
        <w:ind w:firstLine="851"/>
        <w:jc w:val="both"/>
        <w:rPr>
          <w:rFonts w:ascii="PT Astra Serif" w:hAnsi="PT Astra Serif"/>
          <w:sz w:val="27"/>
          <w:szCs w:val="27"/>
        </w:rPr>
      </w:pPr>
      <w:r w:rsidRPr="00880387">
        <w:rPr>
          <w:rFonts w:ascii="PT Astra Serif" w:hAnsi="PT Astra Serif"/>
          <w:sz w:val="27"/>
          <w:szCs w:val="27"/>
        </w:rPr>
        <w:t>Основаниями для принятия Правительством решения об отказе в предоставлении субсидии являются:</w:t>
      </w:r>
    </w:p>
    <w:p w:rsidR="00210C10" w:rsidRPr="00FE2743" w:rsidRDefault="00210C10" w:rsidP="00210C10">
      <w:pPr>
        <w:pStyle w:val="ConsPlusNormal"/>
        <w:ind w:firstLine="709"/>
        <w:jc w:val="both"/>
        <w:rPr>
          <w:rFonts w:ascii="PT Astra Serif" w:hAnsi="PT Astra Serif"/>
          <w:sz w:val="27"/>
          <w:szCs w:val="27"/>
        </w:rPr>
      </w:pPr>
      <w:r w:rsidRPr="00FE2743">
        <w:rPr>
          <w:rFonts w:ascii="PT Astra Serif" w:hAnsi="PT Astra Serif"/>
          <w:sz w:val="27"/>
          <w:szCs w:val="27"/>
        </w:rPr>
        <w:t xml:space="preserve">несоответствие Дирекции требованиям, установленным </w:t>
      </w:r>
      <w:hyperlink w:anchor="Par55" w:tooltip="5. Дирекция на первое число месяца, предшествующего месяцу, в котором планируется заключение соглашения о предоставлении субсидии, должна соответствовать следующим требованиям:" w:history="1">
        <w:r w:rsidRPr="00520754">
          <w:rPr>
            <w:rFonts w:ascii="PT Astra Serif" w:hAnsi="PT Astra Serif"/>
            <w:color w:val="000000" w:themeColor="text1"/>
            <w:sz w:val="27"/>
            <w:szCs w:val="27"/>
          </w:rPr>
          <w:t>пунктом 5</w:t>
        </w:r>
      </w:hyperlink>
      <w:r w:rsidRPr="00FE2743">
        <w:rPr>
          <w:rFonts w:ascii="PT Astra Serif" w:hAnsi="PT Astra Serif"/>
          <w:sz w:val="27"/>
          <w:szCs w:val="27"/>
        </w:rPr>
        <w:t xml:space="preserve"> настоящ</w:t>
      </w:r>
      <w:r>
        <w:rPr>
          <w:rFonts w:ascii="PT Astra Serif" w:hAnsi="PT Astra Serif"/>
          <w:sz w:val="27"/>
          <w:szCs w:val="27"/>
        </w:rPr>
        <w:t>их</w:t>
      </w:r>
      <w:r w:rsidRPr="00FE2743">
        <w:rPr>
          <w:rFonts w:ascii="PT Astra Serif" w:hAnsi="PT Astra Serif"/>
          <w:sz w:val="27"/>
          <w:szCs w:val="27"/>
        </w:rPr>
        <w:t xml:space="preserve"> П</w:t>
      </w:r>
      <w:r>
        <w:rPr>
          <w:rFonts w:ascii="PT Astra Serif" w:hAnsi="PT Astra Serif"/>
          <w:sz w:val="27"/>
          <w:szCs w:val="27"/>
        </w:rPr>
        <w:t>равил</w:t>
      </w:r>
      <w:r w:rsidRPr="00FE2743">
        <w:rPr>
          <w:rFonts w:ascii="PT Astra Serif" w:hAnsi="PT Astra Serif"/>
          <w:sz w:val="27"/>
          <w:szCs w:val="27"/>
        </w:rPr>
        <w:t>;</w:t>
      </w:r>
    </w:p>
    <w:p w:rsidR="00210C10" w:rsidRPr="00FE2743" w:rsidRDefault="00210C10" w:rsidP="00210C10">
      <w:pPr>
        <w:pStyle w:val="ConsPlusNormal"/>
        <w:ind w:firstLine="709"/>
        <w:jc w:val="both"/>
        <w:rPr>
          <w:rFonts w:ascii="PT Astra Serif" w:hAnsi="PT Astra Serif"/>
          <w:sz w:val="27"/>
          <w:szCs w:val="27"/>
        </w:rPr>
      </w:pPr>
      <w:r w:rsidRPr="00FE2743">
        <w:rPr>
          <w:rFonts w:ascii="PT Astra Serif" w:hAnsi="PT Astra Serif"/>
          <w:sz w:val="27"/>
          <w:szCs w:val="27"/>
        </w:rPr>
        <w:t xml:space="preserve">представление Дирекцией документов (копий документов), предусмотренных </w:t>
      </w:r>
      <w:hyperlink w:anchor="Par48" w:tooltip="4. Для получения субсидии Дирекция представляет в Правительство следующие документы (копии документов):" w:history="1">
        <w:r w:rsidRPr="00520754">
          <w:rPr>
            <w:rFonts w:ascii="PT Astra Serif" w:hAnsi="PT Astra Serif"/>
            <w:color w:val="000000" w:themeColor="text1"/>
            <w:sz w:val="27"/>
            <w:szCs w:val="27"/>
          </w:rPr>
          <w:t>пунктом 4</w:t>
        </w:r>
      </w:hyperlink>
      <w:r w:rsidRPr="00FE2743">
        <w:rPr>
          <w:rFonts w:ascii="PT Astra Serif" w:hAnsi="PT Astra Serif"/>
          <w:sz w:val="27"/>
          <w:szCs w:val="27"/>
        </w:rPr>
        <w:t xml:space="preserve"> настоящ</w:t>
      </w:r>
      <w:r>
        <w:rPr>
          <w:rFonts w:ascii="PT Astra Serif" w:hAnsi="PT Astra Serif"/>
          <w:sz w:val="27"/>
          <w:szCs w:val="27"/>
        </w:rPr>
        <w:t>их</w:t>
      </w:r>
      <w:r w:rsidRPr="00FE2743">
        <w:rPr>
          <w:rFonts w:ascii="PT Astra Serif" w:hAnsi="PT Astra Serif"/>
          <w:sz w:val="27"/>
          <w:szCs w:val="27"/>
        </w:rPr>
        <w:t xml:space="preserve"> П</w:t>
      </w:r>
      <w:r>
        <w:rPr>
          <w:rFonts w:ascii="PT Astra Serif" w:hAnsi="PT Astra Serif"/>
          <w:sz w:val="27"/>
          <w:szCs w:val="27"/>
        </w:rPr>
        <w:t>равил</w:t>
      </w:r>
      <w:r w:rsidRPr="00FE2743">
        <w:rPr>
          <w:rFonts w:ascii="PT Astra Serif" w:hAnsi="PT Astra Serif"/>
          <w:sz w:val="27"/>
          <w:szCs w:val="27"/>
        </w:rPr>
        <w:t>, не в полном объеме либо с нарушением предъявленных к ним требований и (или) наличие в таких документах (копиях документов) неполных и (или) недостоверных сведений;</w:t>
      </w:r>
    </w:p>
    <w:p w:rsidR="00210C10" w:rsidRPr="00FE2743" w:rsidRDefault="00210C10" w:rsidP="00210C10">
      <w:pPr>
        <w:pStyle w:val="ConsPlusNormal"/>
        <w:ind w:firstLine="709"/>
        <w:jc w:val="both"/>
        <w:rPr>
          <w:rFonts w:ascii="PT Astra Serif" w:hAnsi="PT Astra Serif"/>
          <w:sz w:val="27"/>
          <w:szCs w:val="27"/>
        </w:rPr>
      </w:pPr>
      <w:r w:rsidRPr="00FE2743">
        <w:rPr>
          <w:rFonts w:ascii="PT Astra Serif" w:hAnsi="PT Astra Serif"/>
          <w:sz w:val="27"/>
          <w:szCs w:val="27"/>
        </w:rPr>
        <w:t>отсутствие или недостаточность лимитов бюджетных обязательств на предоставление субсидии, доведенных до Правительства как получателя бюджетных средств.</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Не позднее трех рабочих дней со дня принятия соответствующего решения Правительство направляет Дирекции уведомление о принятом решении. При этом в случае принятия Правительством решения об отказе в предоставлении субсидии в уведомлении излагаются обстоятельства, послужившие основанием для принятия такого решения. Уведомление должно быть произведено в форме, обеспечивающей возможность</w:t>
      </w:r>
      <w:r>
        <w:rPr>
          <w:rFonts w:ascii="PT Astra Serif" w:hAnsi="PT Astra Serif"/>
          <w:sz w:val="27"/>
          <w:szCs w:val="27"/>
        </w:rPr>
        <w:t xml:space="preserve"> подтверждения факта его направления</w:t>
      </w:r>
      <w:r w:rsidRPr="00FE2743">
        <w:rPr>
          <w:rFonts w:ascii="PT Astra Serif" w:hAnsi="PT Astra Serif"/>
          <w:sz w:val="27"/>
          <w:szCs w:val="27"/>
        </w:rPr>
        <w:t>.</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7. Субсидия предоставляется на основании соглашения о предоставлении субсидии, заключаемого Правительством с Дирекцией в соответствии с типовой формой, установленной Министерством финансов Ульяновской области. Соглашение о предоставлении субсидии должно содержать:</w:t>
      </w:r>
    </w:p>
    <w:p w:rsidR="00210C10" w:rsidRPr="00FE2743" w:rsidRDefault="00210C10" w:rsidP="00210C10">
      <w:pPr>
        <w:pStyle w:val="ConsPlusNormal"/>
        <w:ind w:firstLine="540"/>
        <w:jc w:val="both"/>
        <w:rPr>
          <w:rFonts w:ascii="PT Astra Serif" w:hAnsi="PT Astra Serif"/>
          <w:sz w:val="27"/>
          <w:szCs w:val="27"/>
        </w:rPr>
      </w:pPr>
      <w:r>
        <w:rPr>
          <w:rFonts w:ascii="PT Astra Serif" w:hAnsi="PT Astra Serif"/>
          <w:sz w:val="27"/>
          <w:szCs w:val="27"/>
        </w:rPr>
        <w:t>1) сведения об объё</w:t>
      </w:r>
      <w:r w:rsidRPr="00FE2743">
        <w:rPr>
          <w:rFonts w:ascii="PT Astra Serif" w:hAnsi="PT Astra Serif"/>
          <w:sz w:val="27"/>
          <w:szCs w:val="27"/>
        </w:rPr>
        <w:t>ме субсидии, целях, условиях и порядке ее предоставления, а также сроках перечисления субсидии;</w:t>
      </w:r>
    </w:p>
    <w:p w:rsidR="00210C10" w:rsidRPr="00B804B3" w:rsidRDefault="00210C10" w:rsidP="00210C10">
      <w:pPr>
        <w:pStyle w:val="ConsPlusNormal"/>
        <w:ind w:firstLine="540"/>
        <w:jc w:val="both"/>
        <w:rPr>
          <w:rFonts w:ascii="PT Astra Serif" w:hAnsi="PT Astra Serif"/>
          <w:sz w:val="27"/>
          <w:szCs w:val="27"/>
        </w:rPr>
      </w:pPr>
      <w:r w:rsidRPr="00E96019">
        <w:rPr>
          <w:rFonts w:ascii="PT Astra Serif" w:hAnsi="PT Astra Serif"/>
          <w:sz w:val="27"/>
          <w:szCs w:val="27"/>
        </w:rPr>
        <w:t xml:space="preserve">2) </w:t>
      </w:r>
      <w:r>
        <w:rPr>
          <w:rFonts w:ascii="PT Astra Serif" w:hAnsi="PT Astra Serif"/>
          <w:sz w:val="27"/>
          <w:szCs w:val="27"/>
        </w:rPr>
        <w:t>значения показателей, необходимых для достижения</w:t>
      </w:r>
      <w:r w:rsidRPr="00E96019">
        <w:rPr>
          <w:rFonts w:ascii="PT Astra Serif" w:hAnsi="PT Astra Serif"/>
          <w:sz w:val="27"/>
          <w:szCs w:val="27"/>
        </w:rPr>
        <w:t xml:space="preserve"> результа</w:t>
      </w:r>
      <w:r>
        <w:rPr>
          <w:rFonts w:ascii="PT Astra Serif" w:hAnsi="PT Astra Serif"/>
          <w:sz w:val="27"/>
          <w:szCs w:val="27"/>
        </w:rPr>
        <w:t>тов</w:t>
      </w:r>
      <w:r w:rsidRPr="00E96019">
        <w:rPr>
          <w:rFonts w:ascii="PT Astra Serif" w:hAnsi="PT Astra Serif"/>
          <w:sz w:val="27"/>
          <w:szCs w:val="27"/>
        </w:rPr>
        <w:t xml:space="preserve"> предоставления субсидии;</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3) порядок, сроки и фо</w:t>
      </w:r>
      <w:r>
        <w:rPr>
          <w:rFonts w:ascii="PT Astra Serif" w:hAnsi="PT Astra Serif"/>
          <w:sz w:val="27"/>
          <w:szCs w:val="27"/>
        </w:rPr>
        <w:t>рму представления Дирекцией отчё</w:t>
      </w:r>
      <w:r w:rsidRPr="00FE2743">
        <w:rPr>
          <w:rFonts w:ascii="PT Astra Serif" w:hAnsi="PT Astra Serif"/>
          <w:sz w:val="27"/>
          <w:szCs w:val="27"/>
        </w:rPr>
        <w:t>тн</w:t>
      </w:r>
      <w:r>
        <w:rPr>
          <w:rFonts w:ascii="PT Astra Serif" w:hAnsi="PT Astra Serif"/>
          <w:sz w:val="27"/>
          <w:szCs w:val="27"/>
        </w:rPr>
        <w:t>ости о результатах предоставления</w:t>
      </w:r>
      <w:r w:rsidRPr="00FE2743">
        <w:rPr>
          <w:rFonts w:ascii="PT Astra Serif" w:hAnsi="PT Astra Serif"/>
          <w:sz w:val="27"/>
          <w:szCs w:val="27"/>
        </w:rPr>
        <w:t xml:space="preserve"> субсидии и о достижении значений показателей</w:t>
      </w:r>
      <w:r>
        <w:rPr>
          <w:rFonts w:ascii="PT Astra Serif" w:hAnsi="PT Astra Serif"/>
          <w:sz w:val="27"/>
          <w:szCs w:val="27"/>
        </w:rPr>
        <w:t>,необходимых для достижения результатов</w:t>
      </w:r>
      <w:r w:rsidRPr="00FE2743">
        <w:rPr>
          <w:rFonts w:ascii="PT Astra Serif" w:hAnsi="PT Astra Serif"/>
          <w:sz w:val="27"/>
          <w:szCs w:val="27"/>
        </w:rPr>
        <w:t xml:space="preserve"> предоставления субсидии;</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4) порядок и сроки возврата Дирекцией субсидии в областной бюджет Ульяновской области;</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 xml:space="preserve">5) согласие Дирекции и лиц, являющихся поставщиками (подрядчиками, исполнителями) по </w:t>
      </w:r>
      <w:r>
        <w:rPr>
          <w:rFonts w:ascii="PT Astra Serif" w:hAnsi="PT Astra Serif"/>
          <w:sz w:val="27"/>
          <w:szCs w:val="27"/>
        </w:rPr>
        <w:t>договорам (соглашениям), заключё</w:t>
      </w:r>
      <w:r w:rsidRPr="00FE2743">
        <w:rPr>
          <w:rFonts w:ascii="PT Astra Serif" w:hAnsi="PT Astra Serif"/>
          <w:sz w:val="27"/>
          <w:szCs w:val="27"/>
        </w:rPr>
        <w:t>нным в целях исполнения обязательств по соглашению о предоставлении субсидии, на осуществление Правительством и иными органами государственного финансового контроля проверок соблюдения условий, целей и порядка предоставления субсидии и запрет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настоящим</w:t>
      </w:r>
      <w:r>
        <w:rPr>
          <w:rFonts w:ascii="PT Astra Serif" w:hAnsi="PT Astra Serif"/>
          <w:sz w:val="27"/>
          <w:szCs w:val="27"/>
        </w:rPr>
        <w:t>и Правилами</w:t>
      </w:r>
      <w:r w:rsidRPr="00FE2743">
        <w:rPr>
          <w:rFonts w:ascii="PT Astra Serif" w:hAnsi="PT Astra Serif"/>
          <w:sz w:val="27"/>
          <w:szCs w:val="27"/>
        </w:rPr>
        <w:t>.</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8. Перечисление субсидии осуществляет</w:t>
      </w:r>
      <w:r>
        <w:rPr>
          <w:rFonts w:ascii="PT Astra Serif" w:hAnsi="PT Astra Serif"/>
          <w:sz w:val="27"/>
          <w:szCs w:val="27"/>
        </w:rPr>
        <w:t>ся Правительством с лицевого счё</w:t>
      </w:r>
      <w:r w:rsidRPr="00FE2743">
        <w:rPr>
          <w:rFonts w:ascii="PT Astra Serif" w:hAnsi="PT Astra Serif"/>
          <w:sz w:val="27"/>
          <w:szCs w:val="27"/>
        </w:rPr>
        <w:t>та, открытого в Министерстве финансов Ульян</w:t>
      </w:r>
      <w:r>
        <w:rPr>
          <w:rFonts w:ascii="PT Astra Serif" w:hAnsi="PT Astra Serif"/>
          <w:sz w:val="27"/>
          <w:szCs w:val="27"/>
        </w:rPr>
        <w:t>овской области, на расчетный счё</w:t>
      </w:r>
      <w:r w:rsidRPr="00FE2743">
        <w:rPr>
          <w:rFonts w:ascii="PT Astra Serif" w:hAnsi="PT Astra Serif"/>
          <w:sz w:val="27"/>
          <w:szCs w:val="27"/>
        </w:rPr>
        <w:t xml:space="preserve">т </w:t>
      </w:r>
      <w:r w:rsidRPr="00275E39">
        <w:rPr>
          <w:rFonts w:ascii="PT Astra Serif" w:hAnsi="PT Astra Serif"/>
          <w:sz w:val="27"/>
          <w:szCs w:val="27"/>
        </w:rPr>
        <w:t xml:space="preserve">Дирекции, открытый в Министерстве финансов Ульяновской области, в </w:t>
      </w:r>
      <w:r w:rsidRPr="00FE2743">
        <w:rPr>
          <w:rFonts w:ascii="PT Astra Serif" w:hAnsi="PT Astra Serif"/>
          <w:sz w:val="27"/>
          <w:szCs w:val="27"/>
        </w:rPr>
        <w:t>соответствии с соглашением о предоставлении субсидии.</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9. Правительство обеспечивает соблюдение Дирекцией условий, целей и порядка, установленных при предоставлении субсидии.</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Правительство и иные органы государственного финансового контроля осуществляют обязательную проверку соблюдения Дирекцией условий, целей и порядка предоставления субсидии.</w:t>
      </w:r>
    </w:p>
    <w:p w:rsidR="00210C10" w:rsidRPr="00FE2743" w:rsidRDefault="00210C10" w:rsidP="00210C10">
      <w:pPr>
        <w:pStyle w:val="ConsPlusNormal"/>
        <w:ind w:firstLine="540"/>
        <w:jc w:val="both"/>
        <w:rPr>
          <w:rFonts w:ascii="PT Astra Serif" w:hAnsi="PT Astra Serif"/>
          <w:sz w:val="27"/>
          <w:szCs w:val="27"/>
        </w:rPr>
      </w:pPr>
      <w:bookmarkStart w:id="4" w:name="Par76"/>
      <w:bookmarkEnd w:id="4"/>
      <w:r w:rsidRPr="00FE2743">
        <w:rPr>
          <w:rFonts w:ascii="PT Astra Serif" w:hAnsi="PT Astra Serif"/>
          <w:sz w:val="27"/>
          <w:szCs w:val="27"/>
        </w:rPr>
        <w:t>10. В случае нарушения Дирекцией условий предоставления субсидии, установленных при предоставлении субсидии, или установления факта представления ложных либо намеренно искаженных сведений, выявленных по результатам проведенных Правительством или иными органами государственного финансового контроля проверок, субсидия подлежит возврату в областной бюджет Ульяновской области.</w:t>
      </w:r>
    </w:p>
    <w:p w:rsidR="00210C10" w:rsidRPr="00FE2743" w:rsidRDefault="00210C10" w:rsidP="00210C10">
      <w:pPr>
        <w:pStyle w:val="ConsPlusNormal"/>
        <w:ind w:firstLine="540"/>
        <w:jc w:val="both"/>
        <w:rPr>
          <w:rFonts w:ascii="PT Astra Serif" w:hAnsi="PT Astra Serif"/>
          <w:sz w:val="27"/>
          <w:szCs w:val="27"/>
        </w:rPr>
      </w:pPr>
      <w:bookmarkStart w:id="5" w:name="Par77"/>
      <w:bookmarkEnd w:id="5"/>
      <w:r w:rsidRPr="00FE2743">
        <w:rPr>
          <w:rFonts w:ascii="PT Astra Serif" w:hAnsi="PT Astra Serif"/>
          <w:sz w:val="27"/>
          <w:szCs w:val="27"/>
        </w:rPr>
        <w:t>В случае не достижения</w:t>
      </w:r>
      <w:r>
        <w:rPr>
          <w:rFonts w:ascii="PT Astra Serif" w:hAnsi="PT Astra Serif"/>
          <w:sz w:val="27"/>
          <w:szCs w:val="27"/>
        </w:rPr>
        <w:t xml:space="preserve"> Дирекцией значений показателей, необходимых для достижения результатов предоставления субсидии, она</w:t>
      </w:r>
      <w:r w:rsidRPr="00FE2743">
        <w:rPr>
          <w:rFonts w:ascii="PT Astra Serif" w:hAnsi="PT Astra Serif"/>
          <w:sz w:val="27"/>
          <w:szCs w:val="27"/>
        </w:rPr>
        <w:t xml:space="preserve"> подлежит возврату в областной бюджет Ульяновской области в объеме, пропорциональном величине недостигнутых значений указанных показателей.</w:t>
      </w:r>
    </w:p>
    <w:p w:rsidR="00210C10" w:rsidRPr="004F60D9"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Не использованные Дирекцией в текущем финансовом году остатки субсидии подлежат возврату в областной бюджет Ульяновской области не позднее пятнадцати календарных дней со дня окончания текущего финансового года. Указанные остатки субсидии могут использоваться Дирекцией в очередном финансовом году на те же цели в соответствии с решением Правительства</w:t>
      </w:r>
      <w:r>
        <w:rPr>
          <w:rFonts w:ascii="PT Astra Serif" w:hAnsi="PT Astra Serif"/>
          <w:sz w:val="27"/>
          <w:szCs w:val="27"/>
        </w:rPr>
        <w:t>.</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 xml:space="preserve">11. Правительство обеспечивает возврат субсидии в областной бюджет Ульяновской области путем направления Дирекции в срок, не превышающий тридцати календарных дней со дня установления одного из указанных в </w:t>
      </w:r>
      <w:hyperlink w:anchor="Par76" w:tooltip="10. В случае нарушения Дирекцией условий предоставления субсидии, установленных при предоставлении субсидии, или установления факта представления ложных либо намеренно искаженных сведений, выявленных по результатам проведенных Правительством или иными органами" w:history="1">
        <w:r w:rsidRPr="00FE2743">
          <w:rPr>
            <w:rFonts w:ascii="PT Astra Serif" w:hAnsi="PT Astra Serif"/>
            <w:color w:val="0000FF"/>
            <w:sz w:val="27"/>
            <w:szCs w:val="27"/>
          </w:rPr>
          <w:t>абзацах первом</w:t>
        </w:r>
      </w:hyperlink>
      <w:r w:rsidRPr="00FE2743">
        <w:rPr>
          <w:rFonts w:ascii="PT Astra Serif" w:hAnsi="PT Astra Serif"/>
          <w:sz w:val="27"/>
          <w:szCs w:val="27"/>
        </w:rPr>
        <w:t xml:space="preserve"> или </w:t>
      </w:r>
      <w:hyperlink w:anchor="Par77" w:tooltip="В случае недостижения Дирекцией значений показателей результативности предоставления субсидии она подлежит возврату в областной бюджет Ульяновской области в объеме, пропорциональном величине недостигнутых значений указанных показателей." w:history="1">
        <w:r w:rsidRPr="00FE2743">
          <w:rPr>
            <w:rFonts w:ascii="PT Astra Serif" w:hAnsi="PT Astra Serif"/>
            <w:color w:val="0000FF"/>
            <w:sz w:val="27"/>
            <w:szCs w:val="27"/>
          </w:rPr>
          <w:t>втором пункта 10</w:t>
        </w:r>
      </w:hyperlink>
      <w:r>
        <w:rPr>
          <w:rFonts w:ascii="PT Astra Serif" w:hAnsi="PT Astra Serif"/>
          <w:sz w:val="27"/>
          <w:szCs w:val="27"/>
        </w:rPr>
        <w:t xml:space="preserve"> настоящих Правил</w:t>
      </w:r>
      <w:r w:rsidRPr="00FE2743">
        <w:rPr>
          <w:rFonts w:ascii="PT Astra Serif" w:hAnsi="PT Astra Serif"/>
          <w:sz w:val="27"/>
          <w:szCs w:val="27"/>
        </w:rPr>
        <w:t xml:space="preserve"> оснований, требования о необходимости возврата субсидии в течение десяти календарных дней со дня получения указанного требования.</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Возврат субсидии осуществляется на лицевой сч</w:t>
      </w:r>
      <w:r>
        <w:rPr>
          <w:rFonts w:ascii="PT Astra Serif" w:hAnsi="PT Astra Serif"/>
          <w:sz w:val="27"/>
          <w:szCs w:val="27"/>
        </w:rPr>
        <w:t>ё</w:t>
      </w:r>
      <w:r w:rsidRPr="00FE2743">
        <w:rPr>
          <w:rFonts w:ascii="PT Astra Serif" w:hAnsi="PT Astra Serif"/>
          <w:sz w:val="27"/>
          <w:szCs w:val="27"/>
        </w:rPr>
        <w:t>т Правительства с последующим перечислением в доход областного бюджета Ульяновской области в установленном законодательством порядке.</w:t>
      </w:r>
    </w:p>
    <w:p w:rsidR="00210C10" w:rsidRPr="00FE2743" w:rsidRDefault="00210C10" w:rsidP="00210C10">
      <w:pPr>
        <w:pStyle w:val="ConsPlusNormal"/>
        <w:ind w:firstLine="540"/>
        <w:jc w:val="both"/>
        <w:rPr>
          <w:rFonts w:ascii="PT Astra Serif" w:hAnsi="PT Astra Serif"/>
          <w:sz w:val="27"/>
          <w:szCs w:val="27"/>
        </w:rPr>
      </w:pPr>
      <w:r w:rsidRPr="00FE2743">
        <w:rPr>
          <w:rFonts w:ascii="PT Astra Serif" w:hAnsi="PT Astra Serif"/>
          <w:sz w:val="27"/>
          <w:szCs w:val="27"/>
        </w:rPr>
        <w:t>В случае отказа или уклонения Дирекции от добровольного возврата субсидии в областной бюджет Ульяновской области Правительство принимает предусмотренные законодательством Российской Федерации меры по ее принудительному взысканию.</w:t>
      </w:r>
    </w:p>
    <w:p w:rsidR="00210C10" w:rsidRDefault="00210C10" w:rsidP="00210C10">
      <w:pPr>
        <w:jc w:val="both"/>
        <w:rPr>
          <w:rFonts w:ascii="PT Astra Serif" w:hAnsi="PT Astra Serif"/>
          <w:color w:val="00000A"/>
          <w:sz w:val="27"/>
          <w:szCs w:val="27"/>
        </w:rPr>
      </w:pPr>
    </w:p>
    <w:p w:rsidR="00E96019" w:rsidRDefault="00210C10" w:rsidP="00210C10">
      <w:pPr>
        <w:jc w:val="center"/>
        <w:rPr>
          <w:sz w:val="27"/>
          <w:szCs w:val="27"/>
        </w:rPr>
      </w:pPr>
      <w:r>
        <w:rPr>
          <w:rFonts w:ascii="PT Astra Serif" w:hAnsi="PT Astra Serif"/>
          <w:color w:val="00000A"/>
          <w:sz w:val="27"/>
          <w:szCs w:val="27"/>
        </w:rPr>
        <w:t>_________________________</w:t>
      </w:r>
      <w:bookmarkStart w:id="6" w:name="_GoBack"/>
      <w:bookmarkEnd w:id="6"/>
    </w:p>
    <w:sectPr w:rsidR="00E96019" w:rsidSect="00520754">
      <w:headerReference w:type="default" r:id="rId8"/>
      <w:pgSz w:w="11906" w:h="16838"/>
      <w:pgMar w:top="1134" w:right="70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B23" w:rsidRDefault="009B2B23" w:rsidP="007D7F2F">
      <w:r>
        <w:separator/>
      </w:r>
    </w:p>
  </w:endnote>
  <w:endnote w:type="continuationSeparator" w:id="1">
    <w:p w:rsidR="009B2B23" w:rsidRDefault="009B2B23" w:rsidP="007D7F2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B23" w:rsidRDefault="009B2B23" w:rsidP="007D7F2F">
      <w:r>
        <w:separator/>
      </w:r>
    </w:p>
  </w:footnote>
  <w:footnote w:type="continuationSeparator" w:id="1">
    <w:p w:rsidR="009B2B23" w:rsidRDefault="009B2B23" w:rsidP="007D7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39" w:rsidRPr="007D7F2F" w:rsidRDefault="009F51B8">
    <w:pPr>
      <w:pStyle w:val="a6"/>
      <w:jc w:val="center"/>
      <w:rPr>
        <w:sz w:val="28"/>
        <w:szCs w:val="28"/>
      </w:rPr>
    </w:pPr>
    <w:r w:rsidRPr="007D7F2F">
      <w:rPr>
        <w:sz w:val="28"/>
        <w:szCs w:val="28"/>
      </w:rPr>
      <w:fldChar w:fldCharType="begin"/>
    </w:r>
    <w:r w:rsidR="00275E39" w:rsidRPr="007D7F2F">
      <w:rPr>
        <w:sz w:val="28"/>
        <w:szCs w:val="28"/>
      </w:rPr>
      <w:instrText xml:space="preserve"> PAGE   \* MERGEFORMAT </w:instrText>
    </w:r>
    <w:r w:rsidRPr="007D7F2F">
      <w:rPr>
        <w:sz w:val="28"/>
        <w:szCs w:val="28"/>
      </w:rPr>
      <w:fldChar w:fldCharType="separate"/>
    </w:r>
    <w:r w:rsidR="00F40905">
      <w:rPr>
        <w:noProof/>
        <w:sz w:val="28"/>
        <w:szCs w:val="28"/>
      </w:rPr>
      <w:t>6</w:t>
    </w:r>
    <w:r w:rsidRPr="007D7F2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7539"/>
    <w:multiLevelType w:val="multilevel"/>
    <w:tmpl w:val="F1481D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CF21E61"/>
    <w:multiLevelType w:val="hybridMultilevel"/>
    <w:tmpl w:val="F13C09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D032D"/>
    <w:rsid w:val="00030F02"/>
    <w:rsid w:val="000410F9"/>
    <w:rsid w:val="00055501"/>
    <w:rsid w:val="00097008"/>
    <w:rsid w:val="000A6BB0"/>
    <w:rsid w:val="000C4CB3"/>
    <w:rsid w:val="000C4DF9"/>
    <w:rsid w:val="000E53AD"/>
    <w:rsid w:val="0010750E"/>
    <w:rsid w:val="0014217D"/>
    <w:rsid w:val="001713A7"/>
    <w:rsid w:val="001C0E6C"/>
    <w:rsid w:val="001F0AA3"/>
    <w:rsid w:val="002070C7"/>
    <w:rsid w:val="00210C10"/>
    <w:rsid w:val="002259FA"/>
    <w:rsid w:val="00237953"/>
    <w:rsid w:val="00272A66"/>
    <w:rsid w:val="00275E39"/>
    <w:rsid w:val="002A1B7B"/>
    <w:rsid w:val="002D585E"/>
    <w:rsid w:val="003019AD"/>
    <w:rsid w:val="003038BB"/>
    <w:rsid w:val="00306538"/>
    <w:rsid w:val="00370663"/>
    <w:rsid w:val="003763DD"/>
    <w:rsid w:val="003B08EE"/>
    <w:rsid w:val="003E5E64"/>
    <w:rsid w:val="003E7F88"/>
    <w:rsid w:val="003F231C"/>
    <w:rsid w:val="00407481"/>
    <w:rsid w:val="00417CF5"/>
    <w:rsid w:val="00422B3B"/>
    <w:rsid w:val="00446CD1"/>
    <w:rsid w:val="0048737C"/>
    <w:rsid w:val="004A0639"/>
    <w:rsid w:val="004C6333"/>
    <w:rsid w:val="004E4CC2"/>
    <w:rsid w:val="004F44AF"/>
    <w:rsid w:val="004F60D9"/>
    <w:rsid w:val="00506B34"/>
    <w:rsid w:val="00512E0D"/>
    <w:rsid w:val="00520754"/>
    <w:rsid w:val="00533F56"/>
    <w:rsid w:val="0053664B"/>
    <w:rsid w:val="00554CBD"/>
    <w:rsid w:val="005C496B"/>
    <w:rsid w:val="006039C1"/>
    <w:rsid w:val="00614C2B"/>
    <w:rsid w:val="006249CA"/>
    <w:rsid w:val="00634DB7"/>
    <w:rsid w:val="00637F10"/>
    <w:rsid w:val="00645CB5"/>
    <w:rsid w:val="006A3711"/>
    <w:rsid w:val="006D638F"/>
    <w:rsid w:val="006E5143"/>
    <w:rsid w:val="007012B8"/>
    <w:rsid w:val="00747F43"/>
    <w:rsid w:val="00751309"/>
    <w:rsid w:val="00780493"/>
    <w:rsid w:val="007A791B"/>
    <w:rsid w:val="007D7F2F"/>
    <w:rsid w:val="007F21BE"/>
    <w:rsid w:val="0087206A"/>
    <w:rsid w:val="00880387"/>
    <w:rsid w:val="00881853"/>
    <w:rsid w:val="008E3254"/>
    <w:rsid w:val="008E7FCE"/>
    <w:rsid w:val="008F1256"/>
    <w:rsid w:val="00936973"/>
    <w:rsid w:val="00972C75"/>
    <w:rsid w:val="009B2B23"/>
    <w:rsid w:val="009F51B8"/>
    <w:rsid w:val="00A05F68"/>
    <w:rsid w:val="00A06280"/>
    <w:rsid w:val="00A40784"/>
    <w:rsid w:val="00AC6675"/>
    <w:rsid w:val="00AD032D"/>
    <w:rsid w:val="00B25372"/>
    <w:rsid w:val="00B3398A"/>
    <w:rsid w:val="00B36382"/>
    <w:rsid w:val="00B74DC5"/>
    <w:rsid w:val="00B804B3"/>
    <w:rsid w:val="00B913E9"/>
    <w:rsid w:val="00C34911"/>
    <w:rsid w:val="00C36990"/>
    <w:rsid w:val="00C4179C"/>
    <w:rsid w:val="00CA26ED"/>
    <w:rsid w:val="00CC7C4D"/>
    <w:rsid w:val="00D02247"/>
    <w:rsid w:val="00D0547F"/>
    <w:rsid w:val="00D127A3"/>
    <w:rsid w:val="00D450CA"/>
    <w:rsid w:val="00D66B3B"/>
    <w:rsid w:val="00D72D28"/>
    <w:rsid w:val="00D920EA"/>
    <w:rsid w:val="00DB7482"/>
    <w:rsid w:val="00DE71D5"/>
    <w:rsid w:val="00E06CE9"/>
    <w:rsid w:val="00E23394"/>
    <w:rsid w:val="00E33F64"/>
    <w:rsid w:val="00E34F03"/>
    <w:rsid w:val="00E35A77"/>
    <w:rsid w:val="00E5447A"/>
    <w:rsid w:val="00E60794"/>
    <w:rsid w:val="00E779A3"/>
    <w:rsid w:val="00E96019"/>
    <w:rsid w:val="00ED69A2"/>
    <w:rsid w:val="00F1278D"/>
    <w:rsid w:val="00F2438E"/>
    <w:rsid w:val="00F40905"/>
    <w:rsid w:val="00F40C05"/>
    <w:rsid w:val="00F65954"/>
    <w:rsid w:val="00F92A23"/>
    <w:rsid w:val="00FB1AF3"/>
    <w:rsid w:val="00FC13FE"/>
    <w:rsid w:val="00FC3982"/>
    <w:rsid w:val="00FE2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2D"/>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pyright-info">
    <w:name w:val="copyright-info"/>
    <w:basedOn w:val="a"/>
    <w:rsid w:val="00AD032D"/>
    <w:pPr>
      <w:spacing w:before="100" w:beforeAutospacing="1" w:after="100" w:afterAutospacing="1"/>
    </w:pPr>
    <w:rPr>
      <w:lang w:eastAsia="ru-RU"/>
    </w:rPr>
  </w:style>
  <w:style w:type="paragraph" w:styleId="a3">
    <w:name w:val="Normal (Web)"/>
    <w:basedOn w:val="a"/>
    <w:uiPriority w:val="99"/>
    <w:unhideWhenUsed/>
    <w:rsid w:val="00AD032D"/>
    <w:pPr>
      <w:spacing w:before="100" w:beforeAutospacing="1" w:after="100" w:afterAutospacing="1"/>
    </w:pPr>
    <w:rPr>
      <w:lang w:eastAsia="ru-RU"/>
    </w:rPr>
  </w:style>
  <w:style w:type="paragraph" w:styleId="a4">
    <w:name w:val="Body Text"/>
    <w:basedOn w:val="a"/>
    <w:link w:val="a5"/>
    <w:semiHidden/>
    <w:unhideWhenUsed/>
    <w:rsid w:val="00D127A3"/>
    <w:pPr>
      <w:jc w:val="center"/>
    </w:pPr>
    <w:rPr>
      <w:sz w:val="28"/>
      <w:szCs w:val="20"/>
      <w:lang/>
    </w:rPr>
  </w:style>
  <w:style w:type="character" w:customStyle="1" w:styleId="a5">
    <w:name w:val="Основной текст Знак"/>
    <w:link w:val="a4"/>
    <w:semiHidden/>
    <w:rsid w:val="00D127A3"/>
    <w:rPr>
      <w:rFonts w:ascii="Times New Roman" w:eastAsia="Times New Roman" w:hAnsi="Times New Roman"/>
      <w:sz w:val="28"/>
      <w:lang w:eastAsia="ar-SA"/>
    </w:rPr>
  </w:style>
  <w:style w:type="character" w:customStyle="1" w:styleId="auto-matches">
    <w:name w:val="auto-matches"/>
    <w:basedOn w:val="a0"/>
    <w:rsid w:val="00D127A3"/>
  </w:style>
  <w:style w:type="paragraph" w:styleId="a6">
    <w:name w:val="header"/>
    <w:basedOn w:val="a"/>
    <w:link w:val="a7"/>
    <w:uiPriority w:val="99"/>
    <w:unhideWhenUsed/>
    <w:rsid w:val="007D7F2F"/>
    <w:pPr>
      <w:tabs>
        <w:tab w:val="center" w:pos="4677"/>
        <w:tab w:val="right" w:pos="9355"/>
      </w:tabs>
    </w:pPr>
    <w:rPr>
      <w:lang/>
    </w:rPr>
  </w:style>
  <w:style w:type="character" w:customStyle="1" w:styleId="a7">
    <w:name w:val="Верхний колонтитул Знак"/>
    <w:link w:val="a6"/>
    <w:uiPriority w:val="99"/>
    <w:rsid w:val="007D7F2F"/>
    <w:rPr>
      <w:rFonts w:ascii="Times New Roman" w:eastAsia="Times New Roman" w:hAnsi="Times New Roman"/>
      <w:sz w:val="24"/>
      <w:szCs w:val="24"/>
      <w:lang w:eastAsia="ar-SA"/>
    </w:rPr>
  </w:style>
  <w:style w:type="paragraph" w:styleId="a8">
    <w:name w:val="footer"/>
    <w:basedOn w:val="a"/>
    <w:link w:val="a9"/>
    <w:uiPriority w:val="99"/>
    <w:semiHidden/>
    <w:unhideWhenUsed/>
    <w:rsid w:val="007D7F2F"/>
    <w:pPr>
      <w:tabs>
        <w:tab w:val="center" w:pos="4677"/>
        <w:tab w:val="right" w:pos="9355"/>
      </w:tabs>
    </w:pPr>
    <w:rPr>
      <w:lang/>
    </w:rPr>
  </w:style>
  <w:style w:type="character" w:customStyle="1" w:styleId="a9">
    <w:name w:val="Нижний колонтитул Знак"/>
    <w:link w:val="a8"/>
    <w:uiPriority w:val="99"/>
    <w:semiHidden/>
    <w:rsid w:val="007D7F2F"/>
    <w:rPr>
      <w:rFonts w:ascii="Times New Roman" w:eastAsia="Times New Roman" w:hAnsi="Times New Roman"/>
      <w:sz w:val="24"/>
      <w:szCs w:val="24"/>
      <w:lang w:eastAsia="ar-SA"/>
    </w:rPr>
  </w:style>
  <w:style w:type="paragraph" w:styleId="aa">
    <w:name w:val="Balloon Text"/>
    <w:basedOn w:val="a"/>
    <w:link w:val="ab"/>
    <w:uiPriority w:val="99"/>
    <w:semiHidden/>
    <w:unhideWhenUsed/>
    <w:rsid w:val="00533F56"/>
    <w:rPr>
      <w:rFonts w:ascii="Segoe UI" w:hAnsi="Segoe UI"/>
      <w:sz w:val="18"/>
      <w:szCs w:val="18"/>
      <w:lang/>
    </w:rPr>
  </w:style>
  <w:style w:type="character" w:customStyle="1" w:styleId="ab">
    <w:name w:val="Текст выноски Знак"/>
    <w:link w:val="aa"/>
    <w:uiPriority w:val="99"/>
    <w:semiHidden/>
    <w:rsid w:val="00533F56"/>
    <w:rPr>
      <w:rFonts w:ascii="Segoe UI" w:eastAsia="Times New Roman" w:hAnsi="Segoe UI" w:cs="Segoe UI"/>
      <w:sz w:val="18"/>
      <w:szCs w:val="18"/>
      <w:lang w:eastAsia="ar-SA"/>
    </w:rPr>
  </w:style>
  <w:style w:type="paragraph" w:customStyle="1" w:styleId="ConsPlusNormal">
    <w:name w:val="ConsPlusNormal"/>
    <w:rsid w:val="00614C2B"/>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3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25403-1561-4D3E-9D68-B0825B16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Olga Brenduk</cp:lastModifiedBy>
  <cp:revision>2</cp:revision>
  <cp:lastPrinted>2019-12-04T12:59:00Z</cp:lastPrinted>
  <dcterms:created xsi:type="dcterms:W3CDTF">2019-12-09T09:14:00Z</dcterms:created>
  <dcterms:modified xsi:type="dcterms:W3CDTF">2019-12-09T09:14:00Z</dcterms:modified>
</cp:coreProperties>
</file>