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34" w:type="dxa"/>
        <w:tblLook w:val="04A0"/>
      </w:tblPr>
      <w:tblGrid>
        <w:gridCol w:w="2380"/>
        <w:gridCol w:w="2303"/>
        <w:gridCol w:w="2365"/>
        <w:gridCol w:w="2858"/>
        <w:gridCol w:w="2464"/>
        <w:gridCol w:w="2464"/>
      </w:tblGrid>
      <w:tr w:rsidR="00C969DE" w:rsidTr="00C969DE">
        <w:trPr>
          <w:trHeight w:val="612"/>
        </w:trPr>
        <w:tc>
          <w:tcPr>
            <w:tcW w:w="2380" w:type="dxa"/>
          </w:tcPr>
          <w:p w:rsidR="00C969DE" w:rsidRPr="00C969DE" w:rsidRDefault="00C969DE" w:rsidP="00C9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_bookmark_1"/>
            <w:bookmarkEnd w:id="0"/>
            <w:r w:rsidRPr="00C969DE"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03" w:type="dxa"/>
          </w:tcPr>
          <w:p w:rsidR="00C969DE" w:rsidRPr="00C969DE" w:rsidRDefault="00C969DE" w:rsidP="00C9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69DE">
              <w:rPr>
                <w:rFonts w:ascii="PT Astra Serif" w:hAnsi="PT Astra Serif"/>
                <w:b/>
                <w:sz w:val="28"/>
                <w:szCs w:val="28"/>
              </w:rPr>
              <w:t>ФИО</w:t>
            </w:r>
          </w:p>
        </w:tc>
        <w:tc>
          <w:tcPr>
            <w:tcW w:w="2365" w:type="dxa"/>
          </w:tcPr>
          <w:p w:rsidR="00C969DE" w:rsidRPr="00C969DE" w:rsidRDefault="00C969DE" w:rsidP="00C9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69DE">
              <w:rPr>
                <w:rFonts w:ascii="PT Astra Serif" w:hAnsi="PT Astra Serif"/>
                <w:b/>
                <w:sz w:val="28"/>
                <w:szCs w:val="28"/>
              </w:rPr>
              <w:t>контакты</w:t>
            </w:r>
          </w:p>
        </w:tc>
        <w:tc>
          <w:tcPr>
            <w:tcW w:w="2858" w:type="dxa"/>
          </w:tcPr>
          <w:p w:rsidR="00C969DE" w:rsidRPr="00C969DE" w:rsidRDefault="00C969DE" w:rsidP="00C9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69DE"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  <w:t>Notes-имя</w:t>
            </w:r>
            <w:r w:rsidRPr="00C969DE"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  <w:br/>
              <w:t>(делопроизводитель)</w:t>
            </w:r>
          </w:p>
        </w:tc>
        <w:tc>
          <w:tcPr>
            <w:tcW w:w="2464" w:type="dxa"/>
          </w:tcPr>
          <w:p w:rsidR="00C969DE" w:rsidRPr="00C969DE" w:rsidRDefault="00C969DE" w:rsidP="00C969D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proofErr w:type="gramStart"/>
            <w:r w:rsidRPr="00C969DE"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  <w:t>Делопрозводство</w:t>
            </w:r>
            <w:proofErr w:type="spellEnd"/>
            <w:r w:rsidRPr="00C969DE"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  <w:br/>
              <w:t>(тип документа - место регистрации</w:t>
            </w:r>
            <w:proofErr w:type="gramEnd"/>
          </w:p>
        </w:tc>
        <w:tc>
          <w:tcPr>
            <w:tcW w:w="2464" w:type="dxa"/>
          </w:tcPr>
          <w:p w:rsidR="00C969DE" w:rsidRPr="00C969DE" w:rsidRDefault="00C969DE" w:rsidP="00C969DE">
            <w:pPr>
              <w:jc w:val="center"/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969DE"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  <w:t>Делопрозводство</w:t>
            </w:r>
            <w:proofErr w:type="spellEnd"/>
            <w:r w:rsidRPr="00C969DE">
              <w:rPr>
                <w:rFonts w:ascii="PT Astra Serif" w:eastAsia="Calibri" w:hAnsi="PT Astra Serif" w:cs="Calibri"/>
                <w:b/>
                <w:bCs/>
                <w:color w:val="000000"/>
                <w:sz w:val="28"/>
                <w:szCs w:val="28"/>
              </w:rPr>
              <w:br/>
              <w:t>(тип документа – место регистрации по умолчанию)</w:t>
            </w:r>
          </w:p>
        </w:tc>
      </w:tr>
      <w:tr w:rsidR="00C969DE" w:rsidTr="00C969DE">
        <w:trPr>
          <w:trHeight w:val="214"/>
        </w:trPr>
        <w:tc>
          <w:tcPr>
            <w:tcW w:w="14834" w:type="dxa"/>
            <w:gridSpan w:val="6"/>
          </w:tcPr>
          <w:p w:rsidR="00C969DE" w:rsidRDefault="00C969DE"/>
        </w:tc>
      </w:tr>
      <w:tr w:rsidR="00C969DE" w:rsidRPr="002E6939" w:rsidTr="00C969DE">
        <w:trPr>
          <w:trHeight w:val="1352"/>
        </w:trPr>
        <w:tc>
          <w:tcPr>
            <w:tcW w:w="2380" w:type="dxa"/>
          </w:tcPr>
          <w:p w:rsidR="00C969DE" w:rsidRPr="002E6939" w:rsidRDefault="00C969D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969DE" w:rsidRPr="002E6939" w:rsidRDefault="00C969D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969DE" w:rsidRPr="002E6939" w:rsidRDefault="00C969D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9DE" w:rsidRPr="002E6939" w:rsidRDefault="00C969D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2E6939" w:rsidRPr="002E6939" w:rsidRDefault="002E6939" w:rsidP="002E6939">
            <w:pPr>
              <w:rPr>
                <w:rFonts w:ascii="PT Astra Serif" w:hAnsi="PT Astra Serif"/>
                <w:sz w:val="24"/>
                <w:szCs w:val="24"/>
              </w:rPr>
            </w:pPr>
            <w:r w:rsidRPr="002E6939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Адрес:</w:t>
            </w:r>
          </w:p>
          <w:p w:rsidR="002E6939" w:rsidRPr="002E6939" w:rsidRDefault="002E6939" w:rsidP="002E6939">
            <w:pPr>
              <w:rPr>
                <w:rFonts w:ascii="PT Astra Serif" w:hAnsi="PT Astra Serif"/>
                <w:sz w:val="24"/>
                <w:szCs w:val="24"/>
              </w:rPr>
            </w:pPr>
            <w:r w:rsidRPr="002E6939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Тел.:</w:t>
            </w:r>
          </w:p>
          <w:p w:rsidR="00C969DE" w:rsidRPr="002E6939" w:rsidRDefault="002E6939" w:rsidP="002E6939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E6939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  <w:r w:rsidRPr="002E6939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8" w:type="dxa"/>
          </w:tcPr>
          <w:p w:rsidR="00C969DE" w:rsidRPr="002E6939" w:rsidRDefault="00C969D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E6939" w:rsidRPr="002E6939" w:rsidRDefault="002E693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2E6939" w:rsidRPr="002E6939" w:rsidRDefault="002E6939">
            <w:pPr>
              <w:rPr>
                <w:rFonts w:ascii="PT Astra Serif" w:hAnsi="PT Astra Serif"/>
                <w:sz w:val="24"/>
                <w:szCs w:val="24"/>
              </w:rPr>
            </w:pPr>
            <w:r w:rsidRPr="002E6939">
              <w:rPr>
                <w:rFonts w:ascii="PT Astra Serif" w:hAnsi="PT Astra Serif"/>
                <w:sz w:val="24"/>
                <w:szCs w:val="24"/>
              </w:rPr>
              <w:t>(нет)</w:t>
            </w:r>
          </w:p>
        </w:tc>
        <w:tc>
          <w:tcPr>
            <w:tcW w:w="2464" w:type="dxa"/>
          </w:tcPr>
          <w:p w:rsidR="00C969DE" w:rsidRPr="002E6939" w:rsidRDefault="00C969D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4" w:type="dxa"/>
          </w:tcPr>
          <w:p w:rsidR="002E6939" w:rsidRPr="002E6939" w:rsidRDefault="002E6939" w:rsidP="002E6939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E6939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>Организационно-распорядительные документы:</w:t>
            </w:r>
          </w:p>
          <w:p w:rsidR="002E6939" w:rsidRPr="002E6939" w:rsidRDefault="002E6939" w:rsidP="002E6939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E6939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 xml:space="preserve"> Внутренние документы:</w:t>
            </w:r>
          </w:p>
          <w:p w:rsidR="002E6939" w:rsidRPr="002E6939" w:rsidRDefault="002E6939" w:rsidP="002E6939">
            <w:pP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2E6939">
              <w:rPr>
                <w:rFonts w:ascii="PT Astra Serif" w:eastAsia="Calibri" w:hAnsi="PT Astra Serif" w:cs="Calibri"/>
                <w:b/>
                <w:bCs/>
                <w:color w:val="000000"/>
                <w:sz w:val="24"/>
                <w:szCs w:val="24"/>
              </w:rPr>
              <w:t xml:space="preserve"> Исходящие документы:</w:t>
            </w:r>
          </w:p>
          <w:p w:rsidR="00C969DE" w:rsidRPr="002E6939" w:rsidRDefault="00C969D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348DF" w:rsidRPr="00C969DE" w:rsidRDefault="003348DF" w:rsidP="00C969D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69DE" w:rsidRPr="00C969DE" w:rsidRDefault="00C969DE" w:rsidP="00C969DE">
      <w:pPr>
        <w:spacing w:after="0" w:line="240" w:lineRule="auto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C969DE">
        <w:rPr>
          <w:rFonts w:ascii="PT Astra Serif" w:eastAsia="Calibri" w:hAnsi="PT Astra Serif" w:cs="Calibri"/>
          <w:color w:val="000000"/>
          <w:sz w:val="24"/>
          <w:szCs w:val="24"/>
        </w:rPr>
        <w:t>*Изменения в БД «Структура организации» ЕСЭД вносятся на основании Листа кадровых изменений, формируемого путём внесения изменений в таблицу из данного отчёта на текущую дату.</w:t>
      </w:r>
    </w:p>
    <w:p w:rsidR="00C969DE" w:rsidRPr="00C969DE" w:rsidRDefault="00C969DE" w:rsidP="00C969DE">
      <w:pPr>
        <w:spacing w:after="0" w:line="240" w:lineRule="auto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C969DE">
        <w:rPr>
          <w:rFonts w:ascii="PT Astra Serif" w:eastAsia="Calibri" w:hAnsi="PT Astra Serif" w:cs="Calibri"/>
          <w:color w:val="000000"/>
          <w:sz w:val="24"/>
          <w:szCs w:val="24"/>
        </w:rPr>
        <w:t xml:space="preserve"> Лист кадровых изменений должен содержать структуру ОГВ и всех подведомственных ему учреждений, актуализироваться по мере необходимости (не реже 1 раза в квартал) и направляться по электронной почте </w:t>
      </w:r>
      <w:hyperlink r:id="rId4" w:history="1">
        <w:r w:rsidRPr="00C969DE">
          <w:rPr>
            <w:rStyle w:val="a4"/>
            <w:rFonts w:ascii="PT Astra Serif" w:eastAsia="Calibri" w:hAnsi="PT Astra Serif" w:cs="Calibri"/>
            <w:b/>
            <w:bCs/>
            <w:sz w:val="24"/>
            <w:szCs w:val="24"/>
          </w:rPr>
          <w:t>support@e-ul.ru</w:t>
        </w:r>
      </w:hyperlink>
    </w:p>
    <w:p w:rsidR="00C969DE" w:rsidRPr="00C969DE" w:rsidRDefault="00C969DE" w:rsidP="00C969D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969DE">
        <w:rPr>
          <w:rFonts w:ascii="PT Astra Serif" w:eastAsia="Calibri" w:hAnsi="PT Astra Serif" w:cs="Calibri"/>
          <w:color w:val="000000"/>
          <w:sz w:val="24"/>
          <w:szCs w:val="24"/>
        </w:rPr>
        <w:t xml:space="preserve">Вносимые изменения необходимо выделять цветом: </w:t>
      </w:r>
      <w:r w:rsidRPr="00C969DE">
        <w:rPr>
          <w:rFonts w:ascii="PT Astra Serif" w:eastAsia="Calibri" w:hAnsi="PT Astra Serif" w:cs="Calibri"/>
          <w:color w:val="FF0000"/>
          <w:sz w:val="24"/>
          <w:szCs w:val="24"/>
        </w:rPr>
        <w:t>красным</w:t>
      </w:r>
      <w:r w:rsidRPr="00C969DE">
        <w:rPr>
          <w:rFonts w:ascii="PT Astra Serif" w:eastAsia="Calibri" w:hAnsi="PT Astra Serif" w:cs="Calibri"/>
          <w:color w:val="000000"/>
          <w:sz w:val="24"/>
          <w:szCs w:val="24"/>
        </w:rPr>
        <w:t xml:space="preserve"> – информация подлежащая удалению, </w:t>
      </w:r>
      <w:r w:rsidRPr="00C969DE">
        <w:rPr>
          <w:rFonts w:ascii="PT Astra Serif" w:eastAsia="Calibri" w:hAnsi="PT Astra Serif" w:cs="Calibri"/>
          <w:color w:val="00CC00"/>
          <w:sz w:val="24"/>
          <w:szCs w:val="24"/>
        </w:rPr>
        <w:t>зелёным</w:t>
      </w:r>
      <w:r w:rsidRPr="00C969DE">
        <w:rPr>
          <w:rFonts w:ascii="PT Astra Serif" w:eastAsia="Calibri" w:hAnsi="PT Astra Serif" w:cs="Calibri"/>
          <w:color w:val="000000"/>
          <w:sz w:val="24"/>
          <w:szCs w:val="24"/>
        </w:rPr>
        <w:t xml:space="preserve"> – добавлению, </w:t>
      </w:r>
      <w:r w:rsidRPr="00C969DE">
        <w:rPr>
          <w:rFonts w:ascii="PT Astra Serif" w:eastAsia="Calibri" w:hAnsi="PT Astra Serif" w:cs="Calibri"/>
          <w:color w:val="0000FF"/>
          <w:sz w:val="24"/>
          <w:szCs w:val="24"/>
        </w:rPr>
        <w:t>синим</w:t>
      </w:r>
      <w:r w:rsidRPr="00C969DE">
        <w:rPr>
          <w:rFonts w:ascii="PT Astra Serif" w:eastAsia="Calibri" w:hAnsi="PT Astra Serif" w:cs="Calibri"/>
          <w:color w:val="000000"/>
          <w:sz w:val="24"/>
          <w:szCs w:val="24"/>
        </w:rPr>
        <w:t xml:space="preserve"> – прочие исправления. Чёрный текст не подлежит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sectPr w:rsidR="00C969DE" w:rsidRPr="00C969DE" w:rsidSect="00C969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9DE"/>
    <w:rsid w:val="002E6939"/>
    <w:rsid w:val="003348DF"/>
    <w:rsid w:val="00C9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96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e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krylova_av</dc:creator>
  <cp:keywords/>
  <dc:description/>
  <cp:lastModifiedBy>krylova_av</cp:lastModifiedBy>
  <cp:revision>3</cp:revision>
  <dcterms:created xsi:type="dcterms:W3CDTF">2020-01-20T07:06:00Z</dcterms:created>
  <dcterms:modified xsi:type="dcterms:W3CDTF">2020-01-20T07:11:00Z</dcterms:modified>
</cp:coreProperties>
</file>