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03D" w:rsidRDefault="005C1BBC">
      <w:pPr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ПРОЕКТ</w:t>
      </w:r>
    </w:p>
    <w:p w:rsidR="00CF203D" w:rsidRDefault="00CF203D">
      <w:pPr>
        <w:rPr>
          <w:rFonts w:ascii="PT Astra Serif" w:hAnsi="PT Astra Serif"/>
          <w:sz w:val="28"/>
          <w:szCs w:val="28"/>
        </w:rPr>
      </w:pPr>
    </w:p>
    <w:p w:rsidR="000E22F2" w:rsidRPr="000E22F2" w:rsidRDefault="000E22F2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Look w:val="01E0"/>
      </w:tblPr>
      <w:tblGrid>
        <w:gridCol w:w="9571"/>
      </w:tblGrid>
      <w:tr w:rsidR="00CF203D">
        <w:trPr>
          <w:trHeight w:val="567"/>
        </w:trPr>
        <w:tc>
          <w:tcPr>
            <w:tcW w:w="9571" w:type="dxa"/>
            <w:vAlign w:val="center"/>
          </w:tcPr>
          <w:p w:rsidR="00CF203D" w:rsidRDefault="005C1BBC">
            <w:pPr>
              <w:spacing w:line="276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CF203D">
        <w:trPr>
          <w:trHeight w:val="567"/>
        </w:trPr>
        <w:tc>
          <w:tcPr>
            <w:tcW w:w="9571" w:type="dxa"/>
            <w:vAlign w:val="center"/>
          </w:tcPr>
          <w:p w:rsidR="00CF203D" w:rsidRDefault="00CF203D">
            <w:pPr>
              <w:spacing w:line="276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CF203D" w:rsidRDefault="005C1BBC">
            <w:pPr>
              <w:spacing w:line="276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П О С Т А Н О В Л Е Н И Е</w:t>
            </w:r>
          </w:p>
        </w:tc>
      </w:tr>
    </w:tbl>
    <w:p w:rsidR="00CF203D" w:rsidRDefault="00CF203D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CF203D" w:rsidRDefault="00CF203D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CF203D" w:rsidRDefault="00CF203D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CF203D" w:rsidRDefault="005C1BBC">
      <w:pPr>
        <w:pStyle w:val="af1"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 внесении изменений в постановление </w:t>
      </w:r>
      <w:r>
        <w:rPr>
          <w:rFonts w:ascii="PT Astra Serif" w:hAnsi="PT Astra Serif"/>
          <w:b/>
          <w:sz w:val="28"/>
          <w:szCs w:val="28"/>
        </w:rPr>
        <w:br/>
        <w:t xml:space="preserve">Правительства Ульяновской области от 16.06.2014 № 228-П </w:t>
      </w:r>
      <w:r>
        <w:rPr>
          <w:rFonts w:ascii="PT Astra Serif" w:hAnsi="PT Astra Serif"/>
          <w:b/>
          <w:sz w:val="28"/>
          <w:szCs w:val="28"/>
        </w:rPr>
        <w:br/>
      </w:r>
    </w:p>
    <w:p w:rsidR="00CF203D" w:rsidRDefault="00CF203D">
      <w:pPr>
        <w:pStyle w:val="af1"/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F203D" w:rsidRDefault="005C1BBC">
      <w:pPr>
        <w:pStyle w:val="af1"/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Правительство Ульяновской области п о с т а н о в л я е т:</w:t>
      </w:r>
    </w:p>
    <w:p w:rsidR="00CF203D" w:rsidRDefault="005C1BBC" w:rsidP="000E3FAE">
      <w:pPr>
        <w:pStyle w:val="af1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Внести в постановление Правительства Ульяновской области </w:t>
      </w:r>
      <w:r>
        <w:rPr>
          <w:rFonts w:ascii="PT Astra Serif" w:hAnsi="PT Astra Serif"/>
          <w:sz w:val="28"/>
          <w:szCs w:val="28"/>
        </w:rPr>
        <w:br/>
        <w:t>от 16.06.2014 № 228-П «</w:t>
      </w:r>
      <w:r>
        <w:rPr>
          <w:rFonts w:ascii="PT Astra Serif" w:hAnsi="PT Astra Serif" w:cs="Arial"/>
          <w:spacing w:val="2"/>
          <w:sz w:val="28"/>
          <w:szCs w:val="28"/>
          <w:shd w:val="clear" w:color="auto" w:fill="FFFFFF"/>
        </w:rPr>
        <w:t>О некоторых вопросах обеспечения питанием обучающихся за счет бюджетных ассигнований областного бюджета Ульяновской области»</w:t>
      </w:r>
      <w:r w:rsidR="00D363A3">
        <w:rPr>
          <w:rFonts w:ascii="PT Astra Serif" w:hAnsi="PT Astra Serif" w:cs="Arial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PT Astra Serif" w:hAnsi="PT Astra Serif"/>
          <w:bCs/>
          <w:sz w:val="28"/>
          <w:szCs w:val="28"/>
        </w:rPr>
        <w:t>следующие изменения:</w:t>
      </w:r>
    </w:p>
    <w:p w:rsidR="000E3FAE" w:rsidRPr="000E3FAE" w:rsidRDefault="005C1BBC" w:rsidP="000E3FAE">
      <w:pPr>
        <w:pStyle w:val="af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подпункт 1 пункта 1 дополнить подпунктом «д» следующего содержания:</w:t>
      </w:r>
    </w:p>
    <w:p w:rsidR="000E3FAE" w:rsidRDefault="005C1BBC" w:rsidP="000E3FAE">
      <w:pPr>
        <w:pStyle w:val="af1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3FAE">
        <w:rPr>
          <w:rFonts w:ascii="PT Astra Serif" w:hAnsi="PT Astra Serif"/>
          <w:bCs/>
          <w:sz w:val="28"/>
          <w:szCs w:val="28"/>
        </w:rPr>
        <w:t>«д)</w:t>
      </w:r>
      <w:r w:rsidR="000E22F2">
        <w:rPr>
          <w:rFonts w:ascii="PT Astra Serif" w:hAnsi="PT Astra Serif"/>
          <w:bCs/>
          <w:sz w:val="28"/>
          <w:szCs w:val="28"/>
        </w:rPr>
        <w:t xml:space="preserve"> </w:t>
      </w:r>
      <w:r w:rsidR="000E3FAE">
        <w:rPr>
          <w:rFonts w:ascii="PT Astra Serif" w:hAnsi="PT Astra Serif"/>
          <w:bCs/>
          <w:sz w:val="28"/>
          <w:szCs w:val="28"/>
        </w:rPr>
        <w:t xml:space="preserve">обучающихся с ограниченными возможностями здоровья и </w:t>
      </w:r>
      <w:r w:rsidR="000E3FAE" w:rsidRPr="00012734">
        <w:rPr>
          <w:rFonts w:ascii="Times New Roman" w:hAnsi="Times New Roman"/>
          <w:sz w:val="28"/>
          <w:szCs w:val="28"/>
        </w:rPr>
        <w:t>инвалид</w:t>
      </w:r>
      <w:r w:rsidR="00A111D1">
        <w:rPr>
          <w:rFonts w:ascii="Times New Roman" w:hAnsi="Times New Roman"/>
          <w:sz w:val="28"/>
          <w:szCs w:val="28"/>
        </w:rPr>
        <w:t>ов</w:t>
      </w:r>
      <w:r w:rsidR="000E3FAE">
        <w:rPr>
          <w:rFonts w:ascii="Times New Roman" w:hAnsi="Times New Roman"/>
          <w:sz w:val="28"/>
          <w:szCs w:val="28"/>
        </w:rPr>
        <w:t>, осваивающи</w:t>
      </w:r>
      <w:r w:rsidR="00A111D1">
        <w:rPr>
          <w:rFonts w:ascii="Times New Roman" w:hAnsi="Times New Roman"/>
          <w:sz w:val="28"/>
          <w:szCs w:val="28"/>
        </w:rPr>
        <w:t>х</w:t>
      </w:r>
      <w:r w:rsidR="000E3FAE" w:rsidRPr="000E3FAE">
        <w:rPr>
          <w:rFonts w:ascii="PT Astra Serif" w:hAnsi="PT Astra Serif"/>
          <w:bCs/>
          <w:sz w:val="28"/>
          <w:szCs w:val="28"/>
        </w:rPr>
        <w:t xml:space="preserve"> основны</w:t>
      </w:r>
      <w:r w:rsidR="00A111D1">
        <w:rPr>
          <w:rFonts w:ascii="PT Astra Serif" w:hAnsi="PT Astra Serif"/>
          <w:bCs/>
          <w:sz w:val="28"/>
          <w:szCs w:val="28"/>
        </w:rPr>
        <w:t>е</w:t>
      </w:r>
      <w:r w:rsidR="000E3FAE">
        <w:rPr>
          <w:rFonts w:ascii="Times New Roman" w:hAnsi="Times New Roman"/>
          <w:sz w:val="28"/>
          <w:szCs w:val="28"/>
        </w:rPr>
        <w:t xml:space="preserve"> профессиональные образовательные программы</w:t>
      </w:r>
      <w:r w:rsidR="000E22F2">
        <w:rPr>
          <w:rFonts w:ascii="Times New Roman" w:hAnsi="Times New Roman"/>
          <w:sz w:val="28"/>
          <w:szCs w:val="28"/>
        </w:rPr>
        <w:t xml:space="preserve"> </w:t>
      </w:r>
      <w:r w:rsidR="000E3FAE">
        <w:rPr>
          <w:rFonts w:ascii="PT Astra Serif" w:hAnsi="PT Astra Serif"/>
          <w:bCs/>
          <w:sz w:val="28"/>
          <w:szCs w:val="28"/>
        </w:rPr>
        <w:t>среднего профессионального образования или основные программ</w:t>
      </w:r>
      <w:r w:rsidR="00A111D1">
        <w:rPr>
          <w:rFonts w:ascii="PT Astra Serif" w:hAnsi="PT Astra Serif"/>
          <w:bCs/>
          <w:sz w:val="28"/>
          <w:szCs w:val="28"/>
        </w:rPr>
        <w:t>ы</w:t>
      </w:r>
      <w:r w:rsidR="000E3FAE">
        <w:rPr>
          <w:rFonts w:ascii="PT Astra Serif" w:hAnsi="PT Astra Serif"/>
          <w:bCs/>
          <w:sz w:val="28"/>
          <w:szCs w:val="28"/>
        </w:rPr>
        <w:t xml:space="preserve"> профессионального обучения в</w:t>
      </w:r>
      <w:r w:rsidR="000E22F2">
        <w:rPr>
          <w:rFonts w:ascii="PT Astra Serif" w:hAnsi="PT Astra Serif"/>
          <w:bCs/>
          <w:sz w:val="28"/>
          <w:szCs w:val="28"/>
        </w:rPr>
        <w:t xml:space="preserve"> </w:t>
      </w:r>
      <w:r w:rsidR="000E3FAE">
        <w:rPr>
          <w:rFonts w:ascii="PT Astra Serif" w:hAnsi="PT Astra Serif"/>
          <w:bCs/>
          <w:sz w:val="28"/>
          <w:szCs w:val="28"/>
        </w:rPr>
        <w:t>государственных образовательных организациях</w:t>
      </w:r>
      <w:r w:rsidR="00A111D1">
        <w:rPr>
          <w:rFonts w:ascii="PT Astra Serif" w:hAnsi="PT Astra Serif"/>
          <w:bCs/>
          <w:sz w:val="28"/>
          <w:szCs w:val="28"/>
        </w:rPr>
        <w:t xml:space="preserve"> Ульяновской области</w:t>
      </w:r>
      <w:r w:rsidR="00E55F78">
        <w:rPr>
          <w:rFonts w:ascii="PT Astra Serif" w:hAnsi="PT Astra Serif"/>
          <w:bCs/>
          <w:sz w:val="28"/>
          <w:szCs w:val="28"/>
        </w:rPr>
        <w:t>;</w:t>
      </w:r>
      <w:r w:rsidR="00A111D1" w:rsidRPr="000E3FAE">
        <w:rPr>
          <w:rFonts w:ascii="PT Astra Serif" w:hAnsi="PT Astra Serif"/>
          <w:bCs/>
          <w:sz w:val="28"/>
          <w:szCs w:val="28"/>
        </w:rPr>
        <w:t>»;</w:t>
      </w:r>
      <w:bookmarkStart w:id="0" w:name="_GoBack"/>
      <w:bookmarkEnd w:id="0"/>
    </w:p>
    <w:p w:rsidR="009B3239" w:rsidRDefault="005C1BBC" w:rsidP="000E3FAE">
      <w:pPr>
        <w:pStyle w:val="af1"/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ab/>
        <w:t xml:space="preserve">2) пункт </w:t>
      </w:r>
      <w:r w:rsidR="009B3239">
        <w:rPr>
          <w:rFonts w:ascii="PT Astra Serif" w:hAnsi="PT Astra Serif"/>
          <w:bCs/>
          <w:sz w:val="28"/>
          <w:szCs w:val="28"/>
        </w:rPr>
        <w:t>4</w:t>
      </w:r>
      <w:r>
        <w:rPr>
          <w:rFonts w:ascii="PT Astra Serif" w:hAnsi="PT Astra Serif"/>
          <w:bCs/>
          <w:sz w:val="28"/>
          <w:szCs w:val="28"/>
        </w:rPr>
        <w:t xml:space="preserve"> Порядка обеспечения питанием обучающихся в государственных образовательных организациях Ульяновской области </w:t>
      </w:r>
      <w:r w:rsidR="009B3239">
        <w:rPr>
          <w:rFonts w:ascii="PT Astra Serif" w:hAnsi="PT Astra Serif"/>
          <w:bCs/>
          <w:sz w:val="28"/>
          <w:szCs w:val="28"/>
        </w:rPr>
        <w:t>изложить в следующей редакции</w:t>
      </w:r>
      <w:r>
        <w:rPr>
          <w:rFonts w:ascii="PT Astra Serif" w:hAnsi="PT Astra Serif"/>
          <w:bCs/>
          <w:sz w:val="28"/>
          <w:szCs w:val="28"/>
        </w:rPr>
        <w:t>:</w:t>
      </w:r>
    </w:p>
    <w:p w:rsidR="009B3239" w:rsidRDefault="009B3239" w:rsidP="000E3FAE">
      <w:pPr>
        <w:pStyle w:val="af1"/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ab/>
        <w:t>«</w:t>
      </w:r>
      <w:r w:rsidR="000E3FAE">
        <w:rPr>
          <w:rFonts w:ascii="PT Astra Serif" w:hAnsi="PT Astra Serif"/>
          <w:bCs/>
          <w:sz w:val="28"/>
          <w:szCs w:val="28"/>
        </w:rPr>
        <w:t xml:space="preserve">4. </w:t>
      </w:r>
      <w:r>
        <w:rPr>
          <w:rFonts w:ascii="PT Astra Serif" w:hAnsi="PT Astra Serif"/>
          <w:bCs/>
          <w:sz w:val="28"/>
          <w:szCs w:val="28"/>
        </w:rPr>
        <w:t>Денежная компенсация расходов на оплату питания в размере и порядке, установленных Министерством образования и науки Ульяновской области (далее</w:t>
      </w:r>
      <w:r w:rsidR="00D363A3">
        <w:rPr>
          <w:rFonts w:ascii="PT Astra Serif" w:hAnsi="PT Astra Serif"/>
          <w:bCs/>
          <w:sz w:val="28"/>
          <w:szCs w:val="28"/>
        </w:rPr>
        <w:t xml:space="preserve"> </w:t>
      </w:r>
      <w:r>
        <w:rPr>
          <w:rFonts w:ascii="PT Astra Serif" w:hAnsi="PT Astra Serif"/>
          <w:bCs/>
          <w:sz w:val="28"/>
          <w:szCs w:val="28"/>
        </w:rPr>
        <w:t>-</w:t>
      </w:r>
      <w:r w:rsidR="00D363A3">
        <w:rPr>
          <w:rFonts w:ascii="PT Astra Serif" w:hAnsi="PT Astra Serif"/>
          <w:bCs/>
          <w:sz w:val="28"/>
          <w:szCs w:val="28"/>
        </w:rPr>
        <w:t xml:space="preserve"> </w:t>
      </w:r>
      <w:r>
        <w:rPr>
          <w:rFonts w:ascii="PT Astra Serif" w:hAnsi="PT Astra Serif"/>
          <w:bCs/>
          <w:sz w:val="28"/>
          <w:szCs w:val="28"/>
        </w:rPr>
        <w:t>Министерство), предоставляется:</w:t>
      </w:r>
    </w:p>
    <w:p w:rsidR="009B3239" w:rsidRDefault="009B3239" w:rsidP="000E3FAE">
      <w:pPr>
        <w:pStyle w:val="af1"/>
        <w:spacing w:after="0" w:line="240" w:lineRule="auto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ab/>
      </w:r>
      <w:r w:rsidR="000E3FAE">
        <w:rPr>
          <w:rFonts w:ascii="PT Astra Serif" w:hAnsi="PT Astra Serif"/>
          <w:bCs/>
          <w:sz w:val="28"/>
          <w:szCs w:val="28"/>
        </w:rPr>
        <w:t>1)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="00D363A3">
        <w:rPr>
          <w:rFonts w:ascii="PT Astra Serif" w:hAnsi="PT Astra Serif"/>
          <w:bCs/>
          <w:sz w:val="28"/>
          <w:szCs w:val="28"/>
        </w:rPr>
        <w:t>о</w:t>
      </w:r>
      <w:r>
        <w:rPr>
          <w:rFonts w:ascii="PT Astra Serif" w:hAnsi="PT Astra Serif"/>
          <w:bCs/>
          <w:sz w:val="28"/>
          <w:szCs w:val="28"/>
        </w:rPr>
        <w:t>бучающимся с ограниченными возможностями здоровья в государственных общеобразовательных организациях, осуществляющих образовательную деятельность по адаптированным основным общеобразовательным программам, обучение которых государственными общеобразовательными организациями Ульяновской области организовано на дому</w:t>
      </w:r>
      <w:r w:rsidR="00D363A3">
        <w:rPr>
          <w:rFonts w:ascii="PT Astra Serif" w:hAnsi="PT Astra Serif"/>
          <w:bCs/>
          <w:sz w:val="28"/>
          <w:szCs w:val="28"/>
        </w:rPr>
        <w:t>;</w:t>
      </w:r>
    </w:p>
    <w:p w:rsidR="00012734" w:rsidRDefault="009B3239" w:rsidP="000E3FAE">
      <w:pPr>
        <w:pStyle w:val="af1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ab/>
      </w:r>
      <w:r w:rsidR="000E3FAE">
        <w:rPr>
          <w:rFonts w:ascii="PT Astra Serif" w:hAnsi="PT Astra Serif"/>
          <w:bCs/>
          <w:sz w:val="28"/>
          <w:szCs w:val="28"/>
        </w:rPr>
        <w:t>2)</w:t>
      </w:r>
      <w:r w:rsidR="000E22F2">
        <w:rPr>
          <w:rFonts w:ascii="PT Astra Serif" w:hAnsi="PT Astra Serif"/>
          <w:bCs/>
          <w:sz w:val="28"/>
          <w:szCs w:val="28"/>
        </w:rPr>
        <w:t xml:space="preserve"> </w:t>
      </w:r>
      <w:r w:rsidR="00D363A3">
        <w:rPr>
          <w:rFonts w:ascii="PT Astra Serif" w:hAnsi="PT Astra Serif"/>
          <w:bCs/>
          <w:sz w:val="28"/>
          <w:szCs w:val="28"/>
        </w:rPr>
        <w:t>о</w:t>
      </w:r>
      <w:r w:rsidR="000E3FAE">
        <w:rPr>
          <w:rFonts w:ascii="PT Astra Serif" w:hAnsi="PT Astra Serif"/>
          <w:bCs/>
          <w:sz w:val="28"/>
          <w:szCs w:val="28"/>
        </w:rPr>
        <w:t>бучающимся с ограниченными возможностями здоровья и</w:t>
      </w:r>
      <w:r w:rsidR="000E22F2">
        <w:rPr>
          <w:rFonts w:ascii="PT Astra Serif" w:hAnsi="PT Astra Serif"/>
          <w:bCs/>
          <w:sz w:val="28"/>
          <w:szCs w:val="28"/>
        </w:rPr>
        <w:t xml:space="preserve"> </w:t>
      </w:r>
      <w:r w:rsidR="00012734" w:rsidRPr="00012734">
        <w:rPr>
          <w:rFonts w:ascii="Times New Roman" w:hAnsi="Times New Roman"/>
          <w:sz w:val="28"/>
          <w:szCs w:val="28"/>
        </w:rPr>
        <w:t>инвалид</w:t>
      </w:r>
      <w:r w:rsidR="00012734">
        <w:rPr>
          <w:rFonts w:ascii="Times New Roman" w:hAnsi="Times New Roman"/>
          <w:sz w:val="28"/>
          <w:szCs w:val="28"/>
        </w:rPr>
        <w:t>ам</w:t>
      </w:r>
      <w:r w:rsidR="000E3FAE">
        <w:rPr>
          <w:rFonts w:ascii="Times New Roman" w:hAnsi="Times New Roman"/>
          <w:sz w:val="28"/>
          <w:szCs w:val="28"/>
        </w:rPr>
        <w:t>, осваивающим</w:t>
      </w:r>
      <w:r w:rsidR="000E22F2">
        <w:rPr>
          <w:rFonts w:ascii="Times New Roman" w:hAnsi="Times New Roman"/>
          <w:sz w:val="28"/>
          <w:szCs w:val="28"/>
        </w:rPr>
        <w:t xml:space="preserve"> </w:t>
      </w:r>
      <w:r w:rsidR="000E3FAE" w:rsidRPr="000E3FAE">
        <w:rPr>
          <w:rFonts w:ascii="PT Astra Serif" w:hAnsi="PT Astra Serif"/>
          <w:bCs/>
          <w:sz w:val="28"/>
          <w:szCs w:val="28"/>
        </w:rPr>
        <w:t>основны</w:t>
      </w:r>
      <w:r w:rsidR="000E22F2">
        <w:rPr>
          <w:rFonts w:ascii="PT Astra Serif" w:hAnsi="PT Astra Serif"/>
          <w:bCs/>
          <w:sz w:val="28"/>
          <w:szCs w:val="28"/>
        </w:rPr>
        <w:t>е</w:t>
      </w:r>
      <w:r w:rsidR="000E3FAE">
        <w:rPr>
          <w:rFonts w:ascii="Times New Roman" w:hAnsi="Times New Roman"/>
          <w:sz w:val="28"/>
          <w:szCs w:val="28"/>
        </w:rPr>
        <w:t xml:space="preserve"> профессиональные образовательные программы</w:t>
      </w:r>
      <w:r w:rsidR="000E22F2">
        <w:rPr>
          <w:rFonts w:ascii="Times New Roman" w:hAnsi="Times New Roman"/>
          <w:sz w:val="28"/>
          <w:szCs w:val="28"/>
        </w:rPr>
        <w:t xml:space="preserve"> </w:t>
      </w:r>
      <w:r w:rsidR="00012734">
        <w:rPr>
          <w:rFonts w:ascii="PT Astra Serif" w:hAnsi="PT Astra Serif"/>
          <w:bCs/>
          <w:sz w:val="28"/>
          <w:szCs w:val="28"/>
        </w:rPr>
        <w:t>среднего профессионального образования и</w:t>
      </w:r>
      <w:r w:rsidR="000E3FAE">
        <w:rPr>
          <w:rFonts w:ascii="PT Astra Serif" w:hAnsi="PT Astra Serif"/>
          <w:bCs/>
          <w:sz w:val="28"/>
          <w:szCs w:val="28"/>
        </w:rPr>
        <w:t>ли основные</w:t>
      </w:r>
      <w:r w:rsidR="00012734">
        <w:rPr>
          <w:rFonts w:ascii="PT Astra Serif" w:hAnsi="PT Astra Serif"/>
          <w:bCs/>
          <w:sz w:val="28"/>
          <w:szCs w:val="28"/>
        </w:rPr>
        <w:t xml:space="preserve"> программ</w:t>
      </w:r>
      <w:r w:rsidR="000E22F2">
        <w:rPr>
          <w:rFonts w:ascii="PT Astra Serif" w:hAnsi="PT Astra Serif"/>
          <w:bCs/>
          <w:sz w:val="28"/>
          <w:szCs w:val="28"/>
        </w:rPr>
        <w:t>ы</w:t>
      </w:r>
      <w:r w:rsidR="00012734">
        <w:rPr>
          <w:rFonts w:ascii="PT Astra Serif" w:hAnsi="PT Astra Serif"/>
          <w:bCs/>
          <w:sz w:val="28"/>
          <w:szCs w:val="28"/>
        </w:rPr>
        <w:t xml:space="preserve"> профессионального обучения</w:t>
      </w:r>
      <w:r w:rsidR="000E3FAE">
        <w:rPr>
          <w:rFonts w:ascii="PT Astra Serif" w:hAnsi="PT Astra Serif"/>
          <w:bCs/>
          <w:sz w:val="28"/>
          <w:szCs w:val="28"/>
        </w:rPr>
        <w:t xml:space="preserve"> в</w:t>
      </w:r>
      <w:r w:rsidR="000E22F2">
        <w:rPr>
          <w:rFonts w:ascii="PT Astra Serif" w:hAnsi="PT Astra Serif"/>
          <w:bCs/>
          <w:sz w:val="28"/>
          <w:szCs w:val="28"/>
        </w:rPr>
        <w:t xml:space="preserve"> </w:t>
      </w:r>
      <w:r w:rsidR="000E3FAE">
        <w:rPr>
          <w:rFonts w:ascii="PT Astra Serif" w:hAnsi="PT Astra Serif"/>
          <w:bCs/>
          <w:sz w:val="28"/>
          <w:szCs w:val="28"/>
        </w:rPr>
        <w:t>государственных образовательных организациях Ульяновской области,</w:t>
      </w:r>
      <w:r w:rsidR="00850205">
        <w:rPr>
          <w:rFonts w:ascii="PT Astra Serif" w:hAnsi="PT Astra Serif"/>
          <w:bCs/>
          <w:sz w:val="28"/>
          <w:szCs w:val="28"/>
        </w:rPr>
        <w:t xml:space="preserve"> за дни фактического посещения</w:t>
      </w:r>
      <w:r w:rsidR="000E22F2">
        <w:rPr>
          <w:rFonts w:ascii="PT Astra Serif" w:hAnsi="PT Astra Serif"/>
          <w:bCs/>
          <w:sz w:val="28"/>
          <w:szCs w:val="28"/>
        </w:rPr>
        <w:t xml:space="preserve"> </w:t>
      </w:r>
      <w:r w:rsidR="000E3FAE">
        <w:rPr>
          <w:rFonts w:ascii="PT Astra Serif" w:hAnsi="PT Astra Serif"/>
          <w:bCs/>
          <w:sz w:val="28"/>
          <w:szCs w:val="28"/>
        </w:rPr>
        <w:t>государственных образовательных организаци</w:t>
      </w:r>
      <w:r w:rsidR="000E22F2">
        <w:rPr>
          <w:rFonts w:ascii="PT Astra Serif" w:hAnsi="PT Astra Serif"/>
          <w:bCs/>
          <w:sz w:val="28"/>
          <w:szCs w:val="28"/>
        </w:rPr>
        <w:t>й</w:t>
      </w:r>
      <w:r w:rsidR="000E3FAE">
        <w:rPr>
          <w:rFonts w:ascii="PT Astra Serif" w:hAnsi="PT Astra Serif"/>
          <w:bCs/>
          <w:sz w:val="28"/>
          <w:szCs w:val="28"/>
        </w:rPr>
        <w:t xml:space="preserve"> Ульяновской области</w:t>
      </w:r>
      <w:r w:rsidR="00D363A3">
        <w:rPr>
          <w:rFonts w:ascii="PT Astra Serif" w:hAnsi="PT Astra Serif"/>
          <w:bCs/>
          <w:sz w:val="28"/>
          <w:szCs w:val="28"/>
        </w:rPr>
        <w:t>.</w:t>
      </w:r>
      <w:r w:rsidR="00850205">
        <w:rPr>
          <w:rFonts w:ascii="PT Astra Serif" w:hAnsi="PT Astra Serif"/>
          <w:bCs/>
          <w:sz w:val="28"/>
          <w:szCs w:val="28"/>
        </w:rPr>
        <w:t>».</w:t>
      </w:r>
    </w:p>
    <w:p w:rsidR="00CF203D" w:rsidRDefault="005C1BBC" w:rsidP="000E3FAE">
      <w:pPr>
        <w:pStyle w:val="af1"/>
        <w:spacing w:after="0" w:line="240" w:lineRule="auto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>
        <w:rPr>
          <w:rFonts w:ascii="PT Astra Serif" w:hAnsi="PT Astra Serif"/>
          <w:bCs/>
          <w:sz w:val="28"/>
          <w:szCs w:val="28"/>
        </w:rPr>
        <w:lastRenderedPageBreak/>
        <w:tab/>
      </w:r>
      <w:r>
        <w:rPr>
          <w:rFonts w:ascii="PT Astra Serif" w:hAnsi="PT Astra Serif"/>
          <w:sz w:val="28"/>
          <w:szCs w:val="28"/>
        </w:rPr>
        <w:t xml:space="preserve">2. </w:t>
      </w:r>
      <w:r>
        <w:rPr>
          <w:rFonts w:ascii="PT Astra Serif" w:hAnsi="PT Astra Serif" w:cs="PT Astra Serif"/>
          <w:sz w:val="28"/>
          <w:szCs w:val="28"/>
          <w:lang w:eastAsia="en-US"/>
        </w:rPr>
        <w:t>Настоящее постановление вступает в силу на следующий день после дня его официального опубликования.</w:t>
      </w:r>
    </w:p>
    <w:p w:rsidR="00CF203D" w:rsidRDefault="00CF203D" w:rsidP="000E3FAE">
      <w:pPr>
        <w:spacing w:line="276" w:lineRule="auto"/>
        <w:ind w:firstLine="709"/>
        <w:rPr>
          <w:rFonts w:ascii="PT Astra Serif" w:hAnsi="PT Astra Serif"/>
          <w:sz w:val="28"/>
          <w:szCs w:val="28"/>
        </w:rPr>
      </w:pPr>
    </w:p>
    <w:p w:rsidR="00CF203D" w:rsidRDefault="00CF203D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CF203D" w:rsidRDefault="00CF203D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CF203D" w:rsidRDefault="005C1BBC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Председатель</w:t>
      </w:r>
    </w:p>
    <w:p w:rsidR="00CF203D" w:rsidRDefault="005C1BBC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Правительства области 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>А.А.Смекалин</w:t>
      </w:r>
    </w:p>
    <w:p w:rsidR="00CF203D" w:rsidRDefault="00CF203D"/>
    <w:p w:rsidR="00CF203D" w:rsidRDefault="00CF203D"/>
    <w:sectPr w:rsidR="00CF203D" w:rsidSect="00FA542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47F" w:rsidRDefault="005F247F">
      <w:r>
        <w:separator/>
      </w:r>
    </w:p>
  </w:endnote>
  <w:endnote w:type="continuationSeparator" w:id="1">
    <w:p w:rsidR="005F247F" w:rsidRDefault="005F24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47F" w:rsidRDefault="005F247F">
      <w:r>
        <w:separator/>
      </w:r>
    </w:p>
  </w:footnote>
  <w:footnote w:type="continuationSeparator" w:id="1">
    <w:p w:rsidR="005F247F" w:rsidRDefault="005F24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03D" w:rsidRDefault="00B87749">
    <w:pPr>
      <w:pStyle w:val="af2"/>
      <w:jc w:val="center"/>
    </w:pPr>
    <w:r>
      <w:rPr>
        <w:rFonts w:ascii="PT Astra Serif" w:hAnsi="PT Astra Serif"/>
        <w:sz w:val="28"/>
        <w:szCs w:val="28"/>
      </w:rPr>
      <w:fldChar w:fldCharType="begin"/>
    </w:r>
    <w:r w:rsidR="005C1BBC">
      <w:rPr>
        <w:rFonts w:ascii="PT Astra Serif" w:hAnsi="PT Astra Serif"/>
        <w:sz w:val="28"/>
        <w:szCs w:val="28"/>
      </w:rPr>
      <w:instrText xml:space="preserve"> PAGE   \* MERGEFORMAT </w:instrText>
    </w:r>
    <w:r>
      <w:rPr>
        <w:rFonts w:ascii="PT Astra Serif" w:hAnsi="PT Astra Serif"/>
        <w:sz w:val="28"/>
        <w:szCs w:val="28"/>
      </w:rPr>
      <w:fldChar w:fldCharType="separate"/>
    </w:r>
    <w:r w:rsidR="00A02F1B">
      <w:rPr>
        <w:rFonts w:ascii="PT Astra Serif" w:hAnsi="PT Astra Serif"/>
        <w:noProof/>
        <w:sz w:val="28"/>
        <w:szCs w:val="28"/>
      </w:rPr>
      <w:t>2</w:t>
    </w:r>
    <w:r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B4321"/>
    <w:multiLevelType w:val="hybridMultilevel"/>
    <w:tmpl w:val="FD58DC20"/>
    <w:lvl w:ilvl="0" w:tplc="42647840">
      <w:start w:val="1"/>
      <w:numFmt w:val="decimal"/>
      <w:lvlText w:val="%1)"/>
      <w:lvlJc w:val="left"/>
      <w:pPr>
        <w:ind w:left="1418" w:hanging="360"/>
      </w:pPr>
    </w:lvl>
    <w:lvl w:ilvl="1" w:tplc="C8CA7734">
      <w:start w:val="1"/>
      <w:numFmt w:val="lowerLetter"/>
      <w:lvlText w:val="%2."/>
      <w:lvlJc w:val="left"/>
      <w:pPr>
        <w:ind w:left="2138" w:hanging="360"/>
      </w:pPr>
    </w:lvl>
    <w:lvl w:ilvl="2" w:tplc="A65450B2">
      <w:start w:val="1"/>
      <w:numFmt w:val="lowerRoman"/>
      <w:lvlText w:val="%3."/>
      <w:lvlJc w:val="right"/>
      <w:pPr>
        <w:ind w:left="2858" w:hanging="180"/>
      </w:pPr>
    </w:lvl>
    <w:lvl w:ilvl="3" w:tplc="2C3A2E66">
      <w:start w:val="1"/>
      <w:numFmt w:val="decimal"/>
      <w:lvlText w:val="%4."/>
      <w:lvlJc w:val="left"/>
      <w:pPr>
        <w:ind w:left="3578" w:hanging="360"/>
      </w:pPr>
    </w:lvl>
    <w:lvl w:ilvl="4" w:tplc="765C4044">
      <w:start w:val="1"/>
      <w:numFmt w:val="lowerLetter"/>
      <w:lvlText w:val="%5."/>
      <w:lvlJc w:val="left"/>
      <w:pPr>
        <w:ind w:left="4298" w:hanging="360"/>
      </w:pPr>
    </w:lvl>
    <w:lvl w:ilvl="5" w:tplc="D592D4A8">
      <w:start w:val="1"/>
      <w:numFmt w:val="lowerRoman"/>
      <w:lvlText w:val="%6."/>
      <w:lvlJc w:val="right"/>
      <w:pPr>
        <w:ind w:left="5018" w:hanging="180"/>
      </w:pPr>
    </w:lvl>
    <w:lvl w:ilvl="6" w:tplc="A83C950C">
      <w:start w:val="1"/>
      <w:numFmt w:val="decimal"/>
      <w:lvlText w:val="%7."/>
      <w:lvlJc w:val="left"/>
      <w:pPr>
        <w:ind w:left="5738" w:hanging="360"/>
      </w:pPr>
    </w:lvl>
    <w:lvl w:ilvl="7" w:tplc="5470AD40">
      <w:start w:val="1"/>
      <w:numFmt w:val="lowerLetter"/>
      <w:lvlText w:val="%8."/>
      <w:lvlJc w:val="left"/>
      <w:pPr>
        <w:ind w:left="6458" w:hanging="360"/>
      </w:pPr>
    </w:lvl>
    <w:lvl w:ilvl="8" w:tplc="EADA4FA4">
      <w:start w:val="1"/>
      <w:numFmt w:val="lowerRoman"/>
      <w:lvlText w:val="%9."/>
      <w:lvlJc w:val="right"/>
      <w:pPr>
        <w:ind w:left="71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F203D"/>
    <w:rsid w:val="00012734"/>
    <w:rsid w:val="000E22F2"/>
    <w:rsid w:val="000E3FAE"/>
    <w:rsid w:val="005C1BBC"/>
    <w:rsid w:val="005F247F"/>
    <w:rsid w:val="00850205"/>
    <w:rsid w:val="00993CF3"/>
    <w:rsid w:val="009B3239"/>
    <w:rsid w:val="00A02F1B"/>
    <w:rsid w:val="00A111D1"/>
    <w:rsid w:val="00B87749"/>
    <w:rsid w:val="00CF203D"/>
    <w:rsid w:val="00D363A3"/>
    <w:rsid w:val="00D91FE9"/>
    <w:rsid w:val="00E55F78"/>
    <w:rsid w:val="00F453E8"/>
    <w:rsid w:val="00FA5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428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FA5428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FA5428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FA5428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FA5428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FA5428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FA5428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FA5428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FA5428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FA5428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5428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FA5428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FA5428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FA5428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FA5428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FA5428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FA5428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FA5428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FA5428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A5428"/>
    <w:pPr>
      <w:ind w:left="720"/>
      <w:contextualSpacing/>
    </w:pPr>
  </w:style>
  <w:style w:type="paragraph" w:styleId="a4">
    <w:name w:val="No Spacing"/>
    <w:uiPriority w:val="1"/>
    <w:qFormat/>
    <w:rsid w:val="00FA5428"/>
  </w:style>
  <w:style w:type="paragraph" w:styleId="a5">
    <w:name w:val="Title"/>
    <w:basedOn w:val="a"/>
    <w:next w:val="a"/>
    <w:link w:val="a6"/>
    <w:uiPriority w:val="10"/>
    <w:qFormat/>
    <w:rsid w:val="00FA5428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A5428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A5428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A5428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FA5428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FA5428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A542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A5428"/>
    <w:rPr>
      <w:i/>
    </w:rPr>
  </w:style>
  <w:style w:type="character" w:customStyle="1" w:styleId="HeaderChar">
    <w:name w:val="Header Char"/>
    <w:basedOn w:val="a0"/>
    <w:uiPriority w:val="99"/>
    <w:rsid w:val="00FA5428"/>
  </w:style>
  <w:style w:type="character" w:customStyle="1" w:styleId="FooterChar">
    <w:name w:val="Footer Char"/>
    <w:basedOn w:val="a0"/>
    <w:uiPriority w:val="99"/>
    <w:rsid w:val="00FA5428"/>
  </w:style>
  <w:style w:type="table" w:styleId="ab">
    <w:name w:val="Table Grid"/>
    <w:basedOn w:val="a1"/>
    <w:uiPriority w:val="59"/>
    <w:rsid w:val="00FA54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FA5428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FA5428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210">
    <w:name w:val="Таблица простая 21"/>
    <w:basedOn w:val="a1"/>
    <w:uiPriority w:val="59"/>
    <w:rsid w:val="00FA5428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FA542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41">
    <w:name w:val="Таблица простая 41"/>
    <w:basedOn w:val="a1"/>
    <w:uiPriority w:val="99"/>
    <w:rsid w:val="00FA542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51">
    <w:name w:val="Таблица простая 51"/>
    <w:basedOn w:val="a1"/>
    <w:uiPriority w:val="99"/>
    <w:rsid w:val="00FA542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-11">
    <w:name w:val="Таблица-сетка 1 светлая1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FA5428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A5428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A542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A542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A542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A5428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A5428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FA5428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A5428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A542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A542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A542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A5428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A5428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FA5428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A542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A542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A542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A542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A542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A542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FA5428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A5428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A542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A542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A542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A5428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A5428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FA542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A542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A542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A542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A542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A542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A542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FA5428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A5428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A5428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A5428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A5428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A5428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A5428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A5428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A5428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A5428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A5428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A5428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A5428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A5428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A5428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A5428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A5428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A5428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A5428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A5428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A5428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A5428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FA5428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FA5428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FA5428"/>
    <w:rPr>
      <w:sz w:val="18"/>
    </w:rPr>
  </w:style>
  <w:style w:type="character" w:styleId="af">
    <w:name w:val="footnote reference"/>
    <w:basedOn w:val="a0"/>
    <w:uiPriority w:val="99"/>
    <w:unhideWhenUsed/>
    <w:rsid w:val="00FA5428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FA5428"/>
    <w:pPr>
      <w:spacing w:after="57"/>
    </w:pPr>
  </w:style>
  <w:style w:type="paragraph" w:styleId="23">
    <w:name w:val="toc 2"/>
    <w:basedOn w:val="a"/>
    <w:next w:val="a"/>
    <w:uiPriority w:val="39"/>
    <w:unhideWhenUsed/>
    <w:rsid w:val="00FA5428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FA5428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FA5428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FA5428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FA5428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FA5428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FA5428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FA5428"/>
    <w:pPr>
      <w:spacing w:after="57"/>
      <w:ind w:left="2268"/>
    </w:pPr>
  </w:style>
  <w:style w:type="paragraph" w:styleId="af0">
    <w:name w:val="TOC Heading"/>
    <w:uiPriority w:val="39"/>
    <w:unhideWhenUsed/>
    <w:rsid w:val="00FA5428"/>
  </w:style>
  <w:style w:type="paragraph" w:customStyle="1" w:styleId="af1">
    <w:name w:val="Базовый"/>
    <w:uiPriority w:val="99"/>
    <w:rsid w:val="00FA5428"/>
    <w:pPr>
      <w:tabs>
        <w:tab w:val="left" w:pos="708"/>
      </w:tabs>
      <w:spacing w:after="200" w:line="276" w:lineRule="auto"/>
    </w:pPr>
    <w:rPr>
      <w:rFonts w:eastAsia="Times New Roman"/>
    </w:rPr>
  </w:style>
  <w:style w:type="paragraph" w:customStyle="1" w:styleId="ConsPlusTitle">
    <w:name w:val="ConsPlusTitle"/>
    <w:uiPriority w:val="99"/>
    <w:rsid w:val="00FA5428"/>
    <w:pPr>
      <w:widowControl w:val="0"/>
      <w:tabs>
        <w:tab w:val="left" w:pos="708"/>
      </w:tabs>
    </w:pPr>
    <w:rPr>
      <w:rFonts w:ascii="Arial" w:eastAsia="Times New Roman" w:hAnsi="Arial" w:cs="Arial"/>
      <w:b/>
      <w:bCs/>
      <w:sz w:val="20"/>
      <w:szCs w:val="20"/>
    </w:rPr>
  </w:style>
  <w:style w:type="paragraph" w:styleId="af2">
    <w:name w:val="header"/>
    <w:basedOn w:val="a"/>
    <w:link w:val="af3"/>
    <w:uiPriority w:val="99"/>
    <w:rsid w:val="00FA542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FA5428"/>
    <w:rPr>
      <w:rFonts w:ascii="Calibri" w:hAnsi="Calibri" w:cs="Times New Roman"/>
      <w:lang w:eastAsia="ru-RU"/>
    </w:rPr>
  </w:style>
  <w:style w:type="paragraph" w:styleId="af4">
    <w:name w:val="footer"/>
    <w:basedOn w:val="a"/>
    <w:link w:val="af5"/>
    <w:uiPriority w:val="99"/>
    <w:semiHidden/>
    <w:rsid w:val="00FA542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FA5428"/>
    <w:rPr>
      <w:rFonts w:ascii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Дубенюк ЕЛ</dc:creator>
  <cp:lastModifiedBy>Olga Brenduk</cp:lastModifiedBy>
  <cp:revision>2</cp:revision>
  <cp:lastPrinted>2019-12-10T08:25:00Z</cp:lastPrinted>
  <dcterms:created xsi:type="dcterms:W3CDTF">2020-01-22T05:04:00Z</dcterms:created>
  <dcterms:modified xsi:type="dcterms:W3CDTF">2020-01-22T05:04:00Z</dcterms:modified>
</cp:coreProperties>
</file>