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0A0"/>
      </w:tblPr>
      <w:tblGrid>
        <w:gridCol w:w="222"/>
        <w:gridCol w:w="9632"/>
      </w:tblGrid>
      <w:tr w:rsidR="0039303B" w:rsidRPr="00504529" w:rsidTr="009F2859">
        <w:tc>
          <w:tcPr>
            <w:tcW w:w="4785" w:type="dxa"/>
          </w:tcPr>
          <w:p w:rsidR="0039303B" w:rsidRPr="00504529" w:rsidRDefault="0039303B" w:rsidP="009F2859">
            <w:pPr>
              <w:spacing w:after="120"/>
              <w:jc w:val="center"/>
              <w:rPr>
                <w:rFonts w:ascii="PT Astra Serif" w:hAnsi="PT Astra Serif"/>
                <w:sz w:val="28"/>
                <w:szCs w:val="28"/>
                <w:lang w:eastAsia="ru-RU"/>
              </w:rPr>
            </w:pPr>
          </w:p>
        </w:tc>
        <w:tc>
          <w:tcPr>
            <w:tcW w:w="4962" w:type="dxa"/>
          </w:tcPr>
          <w:tbl>
            <w:tblPr>
              <w:tblW w:w="9747" w:type="dxa"/>
              <w:tblLook w:val="00A0"/>
            </w:tblPr>
            <w:tblGrid>
              <w:gridCol w:w="9747"/>
            </w:tblGrid>
            <w:tr w:rsidR="0039303B" w:rsidRPr="00504529" w:rsidTr="009F2859">
              <w:tc>
                <w:tcPr>
                  <w:tcW w:w="4962" w:type="dxa"/>
                </w:tcPr>
                <w:p w:rsidR="0039303B" w:rsidRDefault="0039303B" w:rsidP="00897B01">
                  <w:pPr>
                    <w:spacing w:after="120"/>
                    <w:ind w:left="5199" w:right="222" w:firstLine="0"/>
                    <w:jc w:val="center"/>
                    <w:rPr>
                      <w:rFonts w:ascii="PT Astra Serif" w:hAnsi="PT Astra Serif"/>
                      <w:sz w:val="28"/>
                      <w:szCs w:val="28"/>
                      <w:lang w:eastAsia="ru-RU"/>
                    </w:rPr>
                  </w:pPr>
                  <w:r>
                    <w:rPr>
                      <w:rFonts w:ascii="PT Astra Serif" w:hAnsi="PT Astra Serif"/>
                      <w:sz w:val="28"/>
                      <w:szCs w:val="28"/>
                      <w:lang w:eastAsia="ru-RU"/>
                    </w:rPr>
                    <w:t>УТВЕРЖДЕНО</w:t>
                  </w:r>
                </w:p>
                <w:p w:rsidR="0039303B" w:rsidRDefault="0039303B" w:rsidP="00DC1F11">
                  <w:pPr>
                    <w:ind w:left="5199" w:right="222" w:firstLine="0"/>
                    <w:jc w:val="center"/>
                    <w:rPr>
                      <w:rFonts w:ascii="PT Astra Serif" w:hAnsi="PT Astra Serif"/>
                      <w:sz w:val="28"/>
                      <w:szCs w:val="28"/>
                      <w:lang w:eastAsia="ru-RU"/>
                    </w:rPr>
                  </w:pPr>
                  <w:r>
                    <w:rPr>
                      <w:rFonts w:ascii="PT Astra Serif" w:hAnsi="PT Astra Serif"/>
                      <w:sz w:val="28"/>
                      <w:szCs w:val="28"/>
                      <w:lang w:eastAsia="ru-RU"/>
                    </w:rPr>
                    <w:t>Указ</w:t>
                  </w:r>
                  <w:r w:rsidR="00DC1F11">
                    <w:rPr>
                      <w:rFonts w:ascii="PT Astra Serif" w:hAnsi="PT Astra Serif"/>
                      <w:sz w:val="28"/>
                      <w:szCs w:val="28"/>
                      <w:lang w:eastAsia="ru-RU"/>
                    </w:rPr>
                    <w:t>ом Губернатора</w:t>
                  </w:r>
                </w:p>
                <w:p w:rsidR="00DC1F11" w:rsidRPr="00504529" w:rsidRDefault="00DC1F11" w:rsidP="00DC1F11">
                  <w:pPr>
                    <w:ind w:left="5199" w:right="222" w:firstLine="0"/>
                    <w:jc w:val="center"/>
                    <w:rPr>
                      <w:rFonts w:ascii="PT Astra Serif" w:hAnsi="PT Astra Serif"/>
                      <w:sz w:val="28"/>
                      <w:szCs w:val="28"/>
                      <w:lang w:eastAsia="ru-RU"/>
                    </w:rPr>
                  </w:pPr>
                  <w:r>
                    <w:rPr>
                      <w:rFonts w:ascii="PT Astra Serif" w:hAnsi="PT Astra Serif"/>
                      <w:sz w:val="28"/>
                      <w:szCs w:val="28"/>
                      <w:lang w:eastAsia="ru-RU"/>
                    </w:rPr>
                    <w:t>Ульяновской области</w:t>
                  </w:r>
                </w:p>
              </w:tc>
            </w:tr>
          </w:tbl>
          <w:p w:rsidR="0039303B" w:rsidRPr="00504529" w:rsidRDefault="0039303B" w:rsidP="009F2859">
            <w:pPr>
              <w:spacing w:after="120"/>
              <w:jc w:val="center"/>
              <w:rPr>
                <w:rFonts w:ascii="PT Astra Serif" w:hAnsi="PT Astra Serif"/>
                <w:sz w:val="28"/>
                <w:szCs w:val="28"/>
                <w:lang w:eastAsia="ru-RU"/>
              </w:rPr>
            </w:pPr>
          </w:p>
        </w:tc>
      </w:tr>
    </w:tbl>
    <w:p w:rsidR="0039303B" w:rsidRPr="00504529" w:rsidRDefault="0039303B" w:rsidP="003B564A">
      <w:pPr>
        <w:spacing w:after="120"/>
        <w:jc w:val="center"/>
        <w:rPr>
          <w:rFonts w:ascii="PT Astra Serif" w:hAnsi="PT Astra Serif"/>
          <w:sz w:val="28"/>
          <w:szCs w:val="28"/>
        </w:rPr>
      </w:pPr>
    </w:p>
    <w:p w:rsidR="0039303B" w:rsidRPr="00504529" w:rsidRDefault="0039303B" w:rsidP="003B564A">
      <w:pPr>
        <w:spacing w:after="120"/>
        <w:jc w:val="center"/>
        <w:rPr>
          <w:rFonts w:ascii="PT Astra Serif" w:hAnsi="PT Astra Serif"/>
          <w:sz w:val="28"/>
          <w:szCs w:val="28"/>
        </w:rPr>
      </w:pPr>
    </w:p>
    <w:p w:rsidR="0039303B" w:rsidRPr="00504529" w:rsidRDefault="0039303B" w:rsidP="003B564A">
      <w:pPr>
        <w:spacing w:after="120"/>
        <w:jc w:val="center"/>
        <w:rPr>
          <w:rFonts w:ascii="PT Astra Serif" w:hAnsi="PT Astra Serif"/>
          <w:b/>
          <w:bCs/>
          <w:sz w:val="28"/>
          <w:szCs w:val="28"/>
        </w:rPr>
      </w:pPr>
      <w:r w:rsidRPr="00504529">
        <w:rPr>
          <w:rFonts w:ascii="PT Astra Serif" w:hAnsi="PT Astra Serif"/>
          <w:b/>
          <w:sz w:val="28"/>
          <w:szCs w:val="28"/>
        </w:rPr>
        <w:t xml:space="preserve">ПОЛОЖЕНИЕ </w:t>
      </w:r>
      <w:r w:rsidRPr="00504529">
        <w:rPr>
          <w:rFonts w:ascii="PT Astra Serif" w:hAnsi="PT Astra Serif"/>
          <w:b/>
          <w:sz w:val="28"/>
          <w:szCs w:val="28"/>
        </w:rPr>
        <w:br/>
      </w:r>
      <w:r w:rsidRPr="00504529">
        <w:rPr>
          <w:rStyle w:val="ab"/>
          <w:rFonts w:ascii="PT Astra Serif" w:hAnsi="PT Astra Serif"/>
          <w:b/>
          <w:bCs/>
          <w:sz w:val="28"/>
          <w:szCs w:val="28"/>
        </w:rPr>
        <w:t>О</w:t>
      </w:r>
      <w:r w:rsidRPr="00504529">
        <w:rPr>
          <w:rFonts w:ascii="PT Astra Serif" w:hAnsi="PT Astra Serif"/>
          <w:b/>
          <w:bCs/>
          <w:sz w:val="28"/>
          <w:szCs w:val="28"/>
        </w:rPr>
        <w:t xml:space="preserve"> </w:t>
      </w:r>
      <w:r>
        <w:rPr>
          <w:rFonts w:ascii="PT Astra Serif" w:hAnsi="PT Astra Serif"/>
          <w:b/>
          <w:bCs/>
          <w:sz w:val="28"/>
          <w:szCs w:val="28"/>
        </w:rPr>
        <w:t xml:space="preserve">Координационном </w:t>
      </w:r>
      <w:r w:rsidRPr="00504529">
        <w:rPr>
          <w:rFonts w:ascii="PT Astra Serif" w:hAnsi="PT Astra Serif"/>
          <w:b/>
          <w:bCs/>
          <w:sz w:val="28"/>
          <w:szCs w:val="28"/>
        </w:rPr>
        <w:t>совете при Губернаторе Ульяновской области по русскому языку</w:t>
      </w:r>
    </w:p>
    <w:p w:rsidR="0039303B" w:rsidRPr="00504529" w:rsidRDefault="0039303B" w:rsidP="003B564A">
      <w:pPr>
        <w:spacing w:after="120"/>
        <w:rPr>
          <w:rFonts w:ascii="PT Astra Serif" w:hAnsi="PT Astra Serif"/>
          <w:sz w:val="28"/>
          <w:szCs w:val="28"/>
        </w:rPr>
      </w:pPr>
    </w:p>
    <w:p w:rsidR="0039303B" w:rsidRPr="00504529" w:rsidRDefault="0039303B" w:rsidP="008F2B70">
      <w:pPr>
        <w:rPr>
          <w:rFonts w:ascii="PT Astra Serif" w:hAnsi="PT Astra Serif"/>
          <w:bCs/>
          <w:sz w:val="28"/>
          <w:szCs w:val="28"/>
        </w:rPr>
      </w:pPr>
      <w:r w:rsidRPr="00504529">
        <w:rPr>
          <w:rFonts w:ascii="PT Astra Serif" w:hAnsi="PT Astra Serif"/>
          <w:sz w:val="28"/>
          <w:szCs w:val="28"/>
        </w:rPr>
        <w:t>1.</w:t>
      </w:r>
      <w:r w:rsidRPr="00504529">
        <w:rPr>
          <w:rFonts w:ascii="PT Astra Serif" w:hAnsi="PT Astra Serif"/>
          <w:sz w:val="28"/>
          <w:szCs w:val="28"/>
        </w:rPr>
        <w:tab/>
      </w:r>
      <w:r>
        <w:rPr>
          <w:rFonts w:ascii="PT Astra Serif" w:hAnsi="PT Astra Serif"/>
          <w:sz w:val="28"/>
          <w:szCs w:val="28"/>
        </w:rPr>
        <w:t xml:space="preserve">Координационный </w:t>
      </w:r>
      <w:r w:rsidRPr="00504529">
        <w:rPr>
          <w:rFonts w:ascii="PT Astra Serif" w:hAnsi="PT Astra Serif"/>
          <w:sz w:val="28"/>
          <w:szCs w:val="28"/>
        </w:rPr>
        <w:t>Совет при Губернаторе Ульяновской области по русскому языку (далее – Совет) является консультативным и координационным органом при Губернаторе Ульяновской области, образованным в целях развития, защиты и поддержки русского языка на территории Ульяновской области, а также в целях координации деятельности органов государственной власти Ульяновской области, органов местного самоуправления, общественных объединений, организаций культуры и искусства, научных, образовательных и иных организ</w:t>
      </w:r>
      <w:bookmarkStart w:id="0" w:name="_GoBack"/>
      <w:bookmarkEnd w:id="0"/>
      <w:r w:rsidRPr="00504529">
        <w:rPr>
          <w:rFonts w:ascii="PT Astra Serif" w:hAnsi="PT Astra Serif"/>
          <w:sz w:val="28"/>
          <w:szCs w:val="28"/>
        </w:rPr>
        <w:t>аций, в том числе некоммерческих организаций, осуществляющих деятельность в сфере международного гуманитарного сотрудничества, по вопросам, связанным с развитием, защитой и поддержкой русского языка на территории Ульяновской области.</w:t>
      </w:r>
    </w:p>
    <w:p w:rsidR="0039303B" w:rsidRPr="00504529" w:rsidRDefault="0039303B" w:rsidP="008F2B70">
      <w:pPr>
        <w:rPr>
          <w:rFonts w:ascii="PT Astra Serif" w:hAnsi="PT Astra Serif"/>
          <w:sz w:val="28"/>
          <w:szCs w:val="28"/>
        </w:rPr>
      </w:pPr>
      <w:r w:rsidRPr="00504529">
        <w:rPr>
          <w:rFonts w:ascii="PT Astra Serif" w:hAnsi="PT Astra Serif"/>
          <w:sz w:val="28"/>
          <w:szCs w:val="28"/>
        </w:rPr>
        <w:t>2.</w:t>
      </w:r>
      <w:r w:rsidRPr="00504529">
        <w:rPr>
          <w:rFonts w:ascii="PT Astra Serif" w:hAnsi="PT Astra Serif"/>
          <w:sz w:val="28"/>
          <w:szCs w:val="28"/>
        </w:rPr>
        <w:tab/>
        <w:t>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международными договорами Российской Федерации, иными нормативными правовыми актами Российской Федерации, Уставом Ульяновской области, законами Ульяновской области, иными нормативными правовыми актами Ульяновской области, договорами, соглашениями Ульяновской области и настоящим Положением.</w:t>
      </w:r>
    </w:p>
    <w:p w:rsidR="0039303B" w:rsidRPr="00504529" w:rsidRDefault="0039303B" w:rsidP="008F2B70">
      <w:pPr>
        <w:pStyle w:val="2"/>
        <w:ind w:firstLine="709"/>
        <w:outlineLvl w:val="0"/>
        <w:rPr>
          <w:rFonts w:ascii="PT Astra Serif" w:hAnsi="PT Astra Serif"/>
          <w:bCs/>
          <w:sz w:val="28"/>
          <w:szCs w:val="28"/>
        </w:rPr>
      </w:pPr>
      <w:r w:rsidRPr="00504529">
        <w:rPr>
          <w:rFonts w:ascii="PT Astra Serif" w:hAnsi="PT Astra Serif"/>
          <w:sz w:val="28"/>
          <w:szCs w:val="28"/>
        </w:rPr>
        <w:t>3.</w:t>
      </w:r>
      <w:r w:rsidRPr="00504529">
        <w:rPr>
          <w:rFonts w:ascii="PT Astra Serif" w:hAnsi="PT Astra Serif"/>
          <w:sz w:val="28"/>
          <w:szCs w:val="28"/>
        </w:rPr>
        <w:tab/>
      </w:r>
      <w:r w:rsidRPr="00504529">
        <w:rPr>
          <w:rFonts w:ascii="PT Astra Serif" w:hAnsi="PT Astra Serif"/>
          <w:bCs/>
          <w:sz w:val="28"/>
          <w:szCs w:val="28"/>
        </w:rPr>
        <w:t xml:space="preserve">Задачами Координационного совета являются: </w:t>
      </w:r>
    </w:p>
    <w:p w:rsidR="0039303B" w:rsidRPr="00504529" w:rsidRDefault="0039303B" w:rsidP="008F2B70">
      <w:pPr>
        <w:pStyle w:val="ad"/>
        <w:spacing w:before="0" w:beforeAutospacing="0" w:after="0" w:afterAutospacing="0"/>
        <w:rPr>
          <w:rFonts w:ascii="PT Astra Serif" w:hAnsi="PT Astra Serif"/>
          <w:sz w:val="28"/>
          <w:szCs w:val="28"/>
        </w:rPr>
      </w:pPr>
      <w:r w:rsidRPr="00504529">
        <w:rPr>
          <w:rFonts w:ascii="PT Astra Serif" w:hAnsi="PT Astra Serif"/>
          <w:sz w:val="28"/>
          <w:szCs w:val="28"/>
        </w:rPr>
        <w:t>1) подготовка предложений Губернатору Ульяновской области по определению приоритетных направлений и механизмов развития, защиты и поддержки русского языка на территории Ульяновской области;</w:t>
      </w:r>
    </w:p>
    <w:p w:rsidR="0039303B" w:rsidRPr="00504529" w:rsidRDefault="0039303B" w:rsidP="008F2B70">
      <w:pPr>
        <w:pStyle w:val="ad"/>
        <w:spacing w:before="0" w:beforeAutospacing="0" w:after="0" w:afterAutospacing="0"/>
        <w:rPr>
          <w:rFonts w:ascii="PT Astra Serif" w:hAnsi="PT Astra Serif"/>
          <w:sz w:val="28"/>
          <w:szCs w:val="28"/>
        </w:rPr>
      </w:pPr>
      <w:r w:rsidRPr="00504529">
        <w:rPr>
          <w:rFonts w:ascii="PT Astra Serif" w:hAnsi="PT Astra Serif"/>
          <w:sz w:val="28"/>
          <w:szCs w:val="28"/>
        </w:rPr>
        <w:t>2) координация деятельности органов государственной власти Ульяновской области, органов местного самоуправления, общественных объединений, организаций культуры и искусства, научных, образовательных и иных организаций, в том числе некоммерческих организаций, осуществляющих деятельность в сфере международного гуманитарного сотрудничества на территории Ульяновской области, по вопросам, связанным с развитием, защитой и поддержкой русского языка, обеспечением прав граждан Российской Федерации на пользование государственным языком Российской Федерации;</w:t>
      </w:r>
    </w:p>
    <w:p w:rsidR="0039303B" w:rsidRPr="00504529" w:rsidRDefault="0039303B" w:rsidP="008F2B70">
      <w:pPr>
        <w:pStyle w:val="ad"/>
        <w:spacing w:before="0" w:beforeAutospacing="0" w:after="0" w:afterAutospacing="0"/>
        <w:rPr>
          <w:rFonts w:ascii="PT Astra Serif" w:hAnsi="PT Astra Serif"/>
          <w:sz w:val="28"/>
          <w:szCs w:val="28"/>
        </w:rPr>
      </w:pPr>
      <w:r w:rsidRPr="00504529">
        <w:rPr>
          <w:rFonts w:ascii="PT Astra Serif" w:hAnsi="PT Astra Serif"/>
          <w:sz w:val="28"/>
          <w:szCs w:val="28"/>
        </w:rPr>
        <w:t xml:space="preserve">3) анализ реализации программ и проектов, направленных на развитие, защиту и поддержку русского языка на территории Ульяновской области, </w:t>
      </w:r>
      <w:r w:rsidRPr="00504529">
        <w:rPr>
          <w:rFonts w:ascii="PT Astra Serif" w:hAnsi="PT Astra Serif"/>
          <w:sz w:val="28"/>
          <w:szCs w:val="28"/>
        </w:rPr>
        <w:lastRenderedPageBreak/>
        <w:t>оценка эффективности реализации таких программ и проектов, а также подготовка предложений по совершенствованию деятельности в этой области.</w:t>
      </w:r>
    </w:p>
    <w:p w:rsidR="0039303B" w:rsidRPr="00504529" w:rsidRDefault="0039303B" w:rsidP="008F2B70">
      <w:pPr>
        <w:rPr>
          <w:rFonts w:ascii="PT Astra Serif" w:hAnsi="PT Astra Serif"/>
          <w:sz w:val="28"/>
          <w:szCs w:val="28"/>
          <w:lang w:eastAsia="ru-RU"/>
        </w:rPr>
      </w:pPr>
      <w:r w:rsidRPr="00504529">
        <w:rPr>
          <w:rFonts w:ascii="PT Astra Serif" w:hAnsi="PT Astra Serif"/>
          <w:sz w:val="28"/>
          <w:szCs w:val="28"/>
          <w:lang w:eastAsia="ru-RU"/>
        </w:rPr>
        <w:t>4. Совет для решения возложенных на него задач имеет право:</w:t>
      </w:r>
    </w:p>
    <w:p w:rsidR="0039303B" w:rsidRPr="00504529" w:rsidRDefault="0039303B" w:rsidP="008F2B70">
      <w:pPr>
        <w:pStyle w:val="2"/>
        <w:numPr>
          <w:ilvl w:val="0"/>
          <w:numId w:val="5"/>
        </w:numPr>
        <w:ind w:left="0" w:firstLine="709"/>
        <w:rPr>
          <w:rFonts w:ascii="PT Astra Serif" w:hAnsi="PT Astra Serif"/>
          <w:sz w:val="28"/>
          <w:szCs w:val="28"/>
        </w:rPr>
      </w:pPr>
      <w:r w:rsidRPr="00504529">
        <w:rPr>
          <w:rFonts w:ascii="PT Astra Serif" w:hAnsi="PT Astra Serif"/>
          <w:sz w:val="28"/>
          <w:szCs w:val="28"/>
        </w:rPr>
        <w:t>запрашивать и получать от структурных подразделений администрации Губернатора Ульяновской области,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общественных объединений, организаций культуры и искусства, научных, образовательных и иных организаций, в том числе некоммерческих организаций, осуществляющих деятельность в сфере международного гуманитарного сотрудничества, а также от должностных лиц;</w:t>
      </w:r>
    </w:p>
    <w:p w:rsidR="0039303B" w:rsidRPr="00504529" w:rsidRDefault="0039303B" w:rsidP="008F2B70">
      <w:pPr>
        <w:rPr>
          <w:rFonts w:ascii="PT Astra Serif" w:hAnsi="PT Astra Serif"/>
          <w:sz w:val="28"/>
          <w:szCs w:val="28"/>
          <w:lang w:eastAsia="ru-RU"/>
        </w:rPr>
      </w:pPr>
      <w:r w:rsidRPr="00504529">
        <w:rPr>
          <w:rFonts w:ascii="PT Astra Serif" w:hAnsi="PT Astra Serif"/>
          <w:sz w:val="28"/>
          <w:szCs w:val="28"/>
          <w:lang w:eastAsia="ru-RU"/>
        </w:rPr>
        <w:t>б) приглашать на свои заседания и заслушивать должностных лиц органов государственной власти Ульяновской области, органов местного самоуправления, представителей общественных объединений, организаций культуры и искусства, научных, образовательных и иных организаций, в том числе некоммерческих организаций, осуществляющих деятельность в сфере международного гуманитарного сотрудничества;</w:t>
      </w:r>
    </w:p>
    <w:p w:rsidR="0039303B" w:rsidRPr="00504529" w:rsidRDefault="0039303B" w:rsidP="008F2B70">
      <w:pPr>
        <w:rPr>
          <w:rFonts w:ascii="PT Astra Serif" w:hAnsi="PT Astra Serif"/>
          <w:sz w:val="28"/>
          <w:szCs w:val="28"/>
          <w:lang w:eastAsia="ru-RU"/>
        </w:rPr>
      </w:pPr>
      <w:r w:rsidRPr="00504529">
        <w:rPr>
          <w:rFonts w:ascii="PT Astra Serif" w:hAnsi="PT Astra Serif"/>
          <w:sz w:val="28"/>
          <w:szCs w:val="28"/>
          <w:lang w:eastAsia="ru-RU"/>
        </w:rPr>
        <w:t>в) направлять своих представителей для участия в совещаниях, конференциях и семинарах, проводимых органами государственной власти Ульяновской области, органами местного самоуправления, общественными объединениями, организациями культуры и искусства, научными, образовательными и иными организациями, в том числе некоммерческими организациями, осуществляющими деятельность в сфере международного гуманитарного сотрудничества, по актуальным вопросам, относящимся к компетенции Совета;</w:t>
      </w:r>
    </w:p>
    <w:p w:rsidR="0039303B" w:rsidRPr="00504529" w:rsidRDefault="0039303B" w:rsidP="008F2B70">
      <w:pPr>
        <w:rPr>
          <w:rFonts w:ascii="PT Astra Serif" w:hAnsi="PT Astra Serif"/>
          <w:sz w:val="28"/>
          <w:szCs w:val="28"/>
          <w:lang w:eastAsia="ru-RU"/>
        </w:rPr>
      </w:pPr>
      <w:r w:rsidRPr="00504529">
        <w:rPr>
          <w:rFonts w:ascii="PT Astra Serif" w:hAnsi="PT Astra Serif"/>
          <w:sz w:val="28"/>
          <w:szCs w:val="28"/>
          <w:lang w:eastAsia="ru-RU"/>
        </w:rPr>
        <w:t>г) привлекать в установленном порядке для осуществления информационно-аналитических и экспертных работ организации культуры и искусства, научные, образовательные и иные организации, включая некоммерческие организации, осуществляющие деятельность в сфере международного гуманитарного сотрудничества, а также учёных и специалистов;</w:t>
      </w:r>
    </w:p>
    <w:p w:rsidR="0039303B" w:rsidRPr="00504529" w:rsidRDefault="0039303B" w:rsidP="008F2B70">
      <w:pPr>
        <w:rPr>
          <w:rFonts w:ascii="PT Astra Serif" w:hAnsi="PT Astra Serif"/>
          <w:sz w:val="28"/>
          <w:szCs w:val="28"/>
          <w:lang w:eastAsia="ru-RU"/>
        </w:rPr>
      </w:pPr>
      <w:r w:rsidRPr="00504529">
        <w:rPr>
          <w:rFonts w:ascii="PT Astra Serif" w:hAnsi="PT Astra Serif"/>
          <w:sz w:val="28"/>
          <w:szCs w:val="28"/>
          <w:lang w:eastAsia="ru-RU"/>
        </w:rPr>
        <w:t>д) пользоваться в установленном порядке банками данных Администрации Губернатора Ульяновской области и региональных органов исполнительной власти Ульяновской области.</w:t>
      </w:r>
    </w:p>
    <w:p w:rsidR="0039303B" w:rsidRPr="00504529" w:rsidRDefault="0039303B" w:rsidP="008F2B70">
      <w:pPr>
        <w:shd w:val="clear" w:color="auto" w:fill="FFFFFF"/>
        <w:tabs>
          <w:tab w:val="left" w:pos="842"/>
        </w:tabs>
        <w:rPr>
          <w:rFonts w:ascii="PT Astra Serif" w:hAnsi="PT Astra Serif"/>
          <w:bCs/>
          <w:sz w:val="28"/>
          <w:szCs w:val="28"/>
        </w:rPr>
      </w:pPr>
      <w:r w:rsidRPr="00504529">
        <w:rPr>
          <w:rFonts w:ascii="PT Astra Serif" w:hAnsi="PT Astra Serif"/>
          <w:bCs/>
          <w:sz w:val="28"/>
          <w:szCs w:val="28"/>
        </w:rPr>
        <w:t>5.</w:t>
      </w:r>
      <w:r w:rsidRPr="00504529">
        <w:rPr>
          <w:rFonts w:ascii="PT Astra Serif" w:hAnsi="PT Astra Serif"/>
          <w:bCs/>
          <w:sz w:val="28"/>
          <w:szCs w:val="28"/>
        </w:rPr>
        <w:tab/>
      </w:r>
      <w:r w:rsidRPr="00504529">
        <w:rPr>
          <w:rFonts w:ascii="PT Astra Serif" w:hAnsi="PT Astra Serif"/>
          <w:sz w:val="28"/>
          <w:szCs w:val="28"/>
        </w:rPr>
        <w:t>Состав Совета утверждается распоряжением Губернатора Ульяновской области</w:t>
      </w:r>
      <w:r w:rsidRPr="00504529">
        <w:rPr>
          <w:rFonts w:ascii="PT Astra Serif" w:hAnsi="PT Astra Serif"/>
          <w:bCs/>
          <w:sz w:val="28"/>
          <w:szCs w:val="28"/>
        </w:rPr>
        <w:t>.</w:t>
      </w:r>
    </w:p>
    <w:p w:rsidR="0039303B" w:rsidRPr="00504529" w:rsidRDefault="0039303B" w:rsidP="008F2B70">
      <w:pPr>
        <w:rPr>
          <w:rFonts w:ascii="PT Astra Serif" w:hAnsi="PT Astra Serif"/>
          <w:sz w:val="28"/>
          <w:szCs w:val="28"/>
        </w:rPr>
      </w:pPr>
      <w:r w:rsidRPr="00504529">
        <w:rPr>
          <w:rFonts w:ascii="PT Astra Serif" w:hAnsi="PT Astra Serif"/>
          <w:sz w:val="28"/>
          <w:szCs w:val="28"/>
        </w:rPr>
        <w:t xml:space="preserve">В состав </w:t>
      </w:r>
      <w:r w:rsidRPr="00504529">
        <w:rPr>
          <w:rFonts w:ascii="PT Astra Serif" w:hAnsi="PT Astra Serif"/>
          <w:bCs/>
          <w:sz w:val="28"/>
          <w:szCs w:val="28"/>
        </w:rPr>
        <w:t>Совета</w:t>
      </w:r>
      <w:r w:rsidRPr="00504529">
        <w:rPr>
          <w:rFonts w:ascii="PT Astra Serif" w:hAnsi="PT Astra Serif"/>
          <w:sz w:val="28"/>
          <w:szCs w:val="28"/>
        </w:rPr>
        <w:t xml:space="preserve"> входят: </w:t>
      </w:r>
    </w:p>
    <w:p w:rsidR="0039303B" w:rsidRPr="00504529" w:rsidRDefault="0039303B" w:rsidP="008F2B70">
      <w:pPr>
        <w:rPr>
          <w:rFonts w:ascii="PT Astra Serif" w:hAnsi="PT Astra Serif"/>
          <w:sz w:val="28"/>
          <w:szCs w:val="28"/>
        </w:rPr>
      </w:pPr>
      <w:r w:rsidRPr="00504529">
        <w:rPr>
          <w:rFonts w:ascii="PT Astra Serif" w:hAnsi="PT Astra Serif"/>
          <w:sz w:val="28"/>
          <w:szCs w:val="28"/>
        </w:rPr>
        <w:t xml:space="preserve">председатель </w:t>
      </w:r>
      <w:r w:rsidRPr="00504529">
        <w:rPr>
          <w:rFonts w:ascii="PT Astra Serif" w:hAnsi="PT Astra Serif"/>
          <w:bCs/>
          <w:sz w:val="28"/>
          <w:szCs w:val="28"/>
        </w:rPr>
        <w:t>Совета</w:t>
      </w:r>
      <w:r w:rsidRPr="00504529">
        <w:rPr>
          <w:rFonts w:ascii="PT Astra Serif" w:hAnsi="PT Astra Serif"/>
          <w:sz w:val="28"/>
          <w:szCs w:val="28"/>
        </w:rPr>
        <w:t xml:space="preserve">; </w:t>
      </w:r>
    </w:p>
    <w:p w:rsidR="0039303B" w:rsidRPr="00504529" w:rsidRDefault="0039303B" w:rsidP="008F2B70">
      <w:pPr>
        <w:rPr>
          <w:rFonts w:ascii="PT Astra Serif" w:hAnsi="PT Astra Serif"/>
          <w:sz w:val="28"/>
          <w:szCs w:val="28"/>
        </w:rPr>
      </w:pPr>
      <w:r w:rsidRPr="00504529">
        <w:rPr>
          <w:rFonts w:ascii="PT Astra Serif" w:hAnsi="PT Astra Serif"/>
          <w:sz w:val="28"/>
          <w:szCs w:val="28"/>
        </w:rPr>
        <w:t xml:space="preserve">заместитель председателя </w:t>
      </w:r>
      <w:r w:rsidRPr="00504529">
        <w:rPr>
          <w:rFonts w:ascii="PT Astra Serif" w:hAnsi="PT Astra Serif"/>
          <w:bCs/>
          <w:sz w:val="28"/>
          <w:szCs w:val="28"/>
        </w:rPr>
        <w:t>Совета</w:t>
      </w:r>
      <w:r w:rsidRPr="00504529">
        <w:rPr>
          <w:rFonts w:ascii="PT Astra Serif" w:hAnsi="PT Astra Serif"/>
          <w:sz w:val="28"/>
          <w:szCs w:val="28"/>
        </w:rPr>
        <w:t xml:space="preserve">; </w:t>
      </w:r>
    </w:p>
    <w:p w:rsidR="0039303B" w:rsidRPr="00504529" w:rsidRDefault="0039303B" w:rsidP="008F2B70">
      <w:pPr>
        <w:rPr>
          <w:rFonts w:ascii="PT Astra Serif" w:hAnsi="PT Astra Serif"/>
          <w:sz w:val="28"/>
          <w:szCs w:val="28"/>
        </w:rPr>
      </w:pPr>
      <w:r w:rsidRPr="00504529">
        <w:rPr>
          <w:rFonts w:ascii="PT Astra Serif" w:hAnsi="PT Astra Serif"/>
          <w:sz w:val="28"/>
          <w:szCs w:val="28"/>
        </w:rPr>
        <w:t xml:space="preserve">секретарь </w:t>
      </w:r>
      <w:r w:rsidRPr="00504529">
        <w:rPr>
          <w:rFonts w:ascii="PT Astra Serif" w:hAnsi="PT Astra Serif"/>
          <w:bCs/>
          <w:sz w:val="28"/>
          <w:szCs w:val="28"/>
        </w:rPr>
        <w:t>Совета</w:t>
      </w:r>
      <w:r w:rsidRPr="00504529">
        <w:rPr>
          <w:rFonts w:ascii="PT Astra Serif" w:hAnsi="PT Astra Serif"/>
          <w:sz w:val="28"/>
          <w:szCs w:val="28"/>
        </w:rPr>
        <w:t>;</w:t>
      </w:r>
    </w:p>
    <w:p w:rsidR="0039303B" w:rsidRPr="00504529" w:rsidRDefault="0039303B" w:rsidP="008F2B70">
      <w:pPr>
        <w:rPr>
          <w:rFonts w:ascii="PT Astra Serif" w:hAnsi="PT Astra Serif"/>
          <w:sz w:val="28"/>
          <w:szCs w:val="28"/>
        </w:rPr>
      </w:pPr>
      <w:r w:rsidRPr="00504529">
        <w:rPr>
          <w:rFonts w:ascii="PT Astra Serif" w:hAnsi="PT Astra Serif"/>
          <w:sz w:val="28"/>
          <w:szCs w:val="28"/>
        </w:rPr>
        <w:t>члены Совета.</w:t>
      </w:r>
    </w:p>
    <w:p w:rsidR="0039303B" w:rsidRPr="00504529" w:rsidRDefault="0039303B" w:rsidP="008F2B70">
      <w:pPr>
        <w:rPr>
          <w:rFonts w:ascii="PT Astra Serif" w:hAnsi="PT Astra Serif"/>
          <w:sz w:val="28"/>
          <w:szCs w:val="28"/>
        </w:rPr>
      </w:pPr>
      <w:r w:rsidRPr="00504529">
        <w:rPr>
          <w:rFonts w:ascii="PT Astra Serif" w:hAnsi="PT Astra Serif"/>
          <w:sz w:val="28"/>
          <w:szCs w:val="28"/>
        </w:rPr>
        <w:t>1)</w:t>
      </w:r>
      <w:r w:rsidRPr="00504529">
        <w:rPr>
          <w:rFonts w:ascii="PT Astra Serif" w:hAnsi="PT Astra Serif"/>
          <w:sz w:val="28"/>
          <w:szCs w:val="28"/>
        </w:rPr>
        <w:tab/>
        <w:t>Председатель Совета:</w:t>
      </w:r>
    </w:p>
    <w:p w:rsidR="0039303B" w:rsidRPr="00504529" w:rsidRDefault="0039303B" w:rsidP="008F2B70">
      <w:pPr>
        <w:pStyle w:val="ac"/>
        <w:ind w:left="0"/>
        <w:rPr>
          <w:rFonts w:ascii="PT Astra Serif" w:hAnsi="PT Astra Serif"/>
          <w:sz w:val="28"/>
          <w:szCs w:val="28"/>
        </w:rPr>
      </w:pPr>
      <w:r w:rsidRPr="00504529">
        <w:rPr>
          <w:rFonts w:ascii="PT Astra Serif" w:hAnsi="PT Astra Serif"/>
          <w:sz w:val="28"/>
          <w:szCs w:val="28"/>
        </w:rPr>
        <w:t>представляет Совет во взаимоотношениях с органами государственной власти Ульяновской области и органами местного самоуправления муниципальных образований Ульяновской области, территориальными органами федеральных органов исполнительной власти, организациями, научными работниками (исследователями);</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осуществляет общее руководство деятельностью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председательствует на заседаниях Совета;</w:t>
      </w:r>
    </w:p>
    <w:p w:rsidR="0039303B" w:rsidRPr="00504529" w:rsidRDefault="0039303B" w:rsidP="001830B7">
      <w:pPr>
        <w:pStyle w:val="ac"/>
        <w:ind w:left="0"/>
        <w:rPr>
          <w:rFonts w:ascii="PT Astra Serif" w:hAnsi="PT Astra Serif"/>
          <w:sz w:val="28"/>
          <w:szCs w:val="28"/>
          <w:lang w:eastAsia="ru-RU"/>
        </w:rPr>
      </w:pPr>
      <w:r w:rsidRPr="00504529">
        <w:rPr>
          <w:rFonts w:ascii="PT Astra Serif" w:hAnsi="PT Astra Serif"/>
          <w:sz w:val="28"/>
          <w:szCs w:val="28"/>
        </w:rPr>
        <w:t>подписывает протоколы заседаний и другие документы Совета;</w:t>
      </w:r>
    </w:p>
    <w:p w:rsidR="0039303B" w:rsidRPr="00504529" w:rsidRDefault="0039303B" w:rsidP="001830B7">
      <w:pPr>
        <w:pStyle w:val="ac"/>
        <w:ind w:left="0"/>
        <w:rPr>
          <w:rFonts w:ascii="PT Astra Serif" w:hAnsi="PT Astra Serif"/>
          <w:sz w:val="28"/>
          <w:szCs w:val="28"/>
          <w:lang w:eastAsia="ru-RU"/>
        </w:rPr>
      </w:pPr>
      <w:r w:rsidRPr="00504529">
        <w:rPr>
          <w:rFonts w:ascii="PT Astra Serif" w:hAnsi="PT Astra Serif"/>
          <w:sz w:val="28"/>
          <w:szCs w:val="28"/>
          <w:lang w:eastAsia="ru-RU"/>
        </w:rPr>
        <w:t xml:space="preserve">определяет дату, время и место проведения заседаний </w:t>
      </w:r>
      <w:r w:rsidRPr="00504529">
        <w:rPr>
          <w:rFonts w:ascii="PT Astra Serif" w:hAnsi="PT Astra Serif"/>
          <w:sz w:val="28"/>
          <w:szCs w:val="28"/>
        </w:rPr>
        <w:t xml:space="preserve">Совета </w:t>
      </w:r>
      <w:r w:rsidRPr="00504529">
        <w:rPr>
          <w:rFonts w:ascii="PT Astra Serif" w:hAnsi="PT Astra Serif"/>
          <w:sz w:val="28"/>
          <w:szCs w:val="28"/>
        </w:rPr>
        <w:br/>
        <w:t>и утверждает повестку дня заседания Совета</w:t>
      </w:r>
      <w:r w:rsidRPr="00504529">
        <w:rPr>
          <w:rFonts w:ascii="PT Astra Serif" w:hAnsi="PT Astra Serif"/>
          <w:sz w:val="28"/>
          <w:szCs w:val="28"/>
          <w:lang w:eastAsia="ru-RU"/>
        </w:rPr>
        <w:t>;</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lang w:eastAsia="ru-RU"/>
        </w:rPr>
        <w:t xml:space="preserve">поручает ведение заседаний </w:t>
      </w:r>
      <w:r w:rsidRPr="00504529">
        <w:rPr>
          <w:rFonts w:ascii="PT Astra Serif" w:hAnsi="PT Astra Serif"/>
          <w:sz w:val="28"/>
          <w:szCs w:val="28"/>
        </w:rPr>
        <w:t>Совета</w:t>
      </w:r>
      <w:r w:rsidRPr="00504529">
        <w:rPr>
          <w:rFonts w:ascii="PT Astra Serif" w:hAnsi="PT Astra Serif"/>
          <w:sz w:val="28"/>
          <w:szCs w:val="28"/>
          <w:lang w:eastAsia="ru-RU"/>
        </w:rPr>
        <w:t xml:space="preserve"> заместителю председателя </w:t>
      </w:r>
      <w:r w:rsidRPr="00504529">
        <w:rPr>
          <w:rFonts w:ascii="PT Astra Serif" w:hAnsi="PT Astra Serif"/>
          <w:sz w:val="28"/>
          <w:szCs w:val="28"/>
        </w:rPr>
        <w:t>Совета</w:t>
      </w:r>
      <w:r w:rsidRPr="00504529">
        <w:rPr>
          <w:rFonts w:ascii="PT Astra Serif" w:hAnsi="PT Astra Serif"/>
          <w:sz w:val="28"/>
          <w:szCs w:val="28"/>
          <w:lang w:eastAsia="ru-RU"/>
        </w:rPr>
        <w:t xml:space="preserve"> </w:t>
      </w:r>
      <w:r w:rsidRPr="00504529">
        <w:rPr>
          <w:rFonts w:ascii="PT Astra Serif" w:hAnsi="PT Astra Serif"/>
          <w:sz w:val="28"/>
          <w:szCs w:val="28"/>
          <w:lang w:eastAsia="ru-RU"/>
        </w:rPr>
        <w:br/>
        <w:t xml:space="preserve">в случае невозможности лично присутствовать на заседании </w:t>
      </w:r>
      <w:r w:rsidRPr="00504529">
        <w:rPr>
          <w:rFonts w:ascii="PT Astra Serif" w:hAnsi="PT Astra Serif"/>
          <w:sz w:val="28"/>
          <w:szCs w:val="28"/>
        </w:rPr>
        <w:t>Совета</w:t>
      </w:r>
      <w:r w:rsidRPr="00504529">
        <w:rPr>
          <w:rFonts w:ascii="PT Astra Serif" w:hAnsi="PT Astra Serif"/>
          <w:sz w:val="28"/>
          <w:szCs w:val="28"/>
          <w:lang w:eastAsia="ru-RU"/>
        </w:rPr>
        <w:t>.</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2)</w:t>
      </w:r>
      <w:r w:rsidRPr="00504529">
        <w:rPr>
          <w:rFonts w:ascii="PT Astra Serif" w:hAnsi="PT Astra Serif"/>
          <w:sz w:val="28"/>
          <w:szCs w:val="28"/>
        </w:rPr>
        <w:tab/>
        <w:t>Заместитель председателя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 xml:space="preserve">по поручению председателя Совета председательствует на заседаниях </w:t>
      </w:r>
      <w:r w:rsidRPr="00504529">
        <w:rPr>
          <w:rFonts w:ascii="PT Astra Serif" w:hAnsi="PT Astra Serif"/>
          <w:sz w:val="28"/>
          <w:szCs w:val="28"/>
        </w:rPr>
        <w:br/>
        <w:t>в его отсутствие;</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участвует в подготовке вопросов, выносимых на рассмотрение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подписывает протоколы заседаний Совета в случае, если он председательствует на заседании;</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осуществляет необходимые меры по выполнению решений Совета, контролю за их реализацией.</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3)</w:t>
      </w:r>
      <w:r w:rsidRPr="00504529">
        <w:rPr>
          <w:rFonts w:ascii="PT Astra Serif" w:hAnsi="PT Astra Serif"/>
          <w:sz w:val="28"/>
          <w:szCs w:val="28"/>
        </w:rPr>
        <w:tab/>
        <w:t>Секретарь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ведёт протокол заседания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подписывает протоколы заседания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организует подготовку заседаний Совета, в том числе не позднее трёх дней до начала заседания Совета извещает членов Совета и приглашённых</w:t>
      </w:r>
      <w:r w:rsidRPr="00504529">
        <w:rPr>
          <w:rFonts w:ascii="PT Astra Serif" w:hAnsi="PT Astra Serif"/>
          <w:sz w:val="28"/>
          <w:szCs w:val="28"/>
        </w:rPr>
        <w:br/>
        <w:t>о дате, времени, месте проведения и повестке дня заседания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обеспечивает рассылку решений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4)</w:t>
      </w:r>
      <w:r w:rsidRPr="00504529">
        <w:rPr>
          <w:rFonts w:ascii="PT Astra Serif" w:hAnsi="PT Astra Serif"/>
          <w:sz w:val="28"/>
          <w:szCs w:val="28"/>
        </w:rPr>
        <w:tab/>
        <w:t>Члены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участвуют в заседаниях Совета;</w:t>
      </w:r>
    </w:p>
    <w:p w:rsidR="0039303B" w:rsidRPr="00504529" w:rsidRDefault="0039303B" w:rsidP="001830B7">
      <w:pPr>
        <w:pStyle w:val="ac"/>
        <w:ind w:left="0"/>
        <w:rPr>
          <w:rFonts w:ascii="PT Astra Serif" w:hAnsi="PT Astra Serif"/>
          <w:sz w:val="28"/>
          <w:szCs w:val="28"/>
        </w:rPr>
      </w:pPr>
      <w:r w:rsidRPr="00504529">
        <w:rPr>
          <w:rFonts w:ascii="PT Astra Serif" w:hAnsi="PT Astra Serif"/>
          <w:sz w:val="28"/>
          <w:szCs w:val="28"/>
        </w:rPr>
        <w:t>вносят предложения в проекты повесток дня заседаний Совета;</w:t>
      </w:r>
    </w:p>
    <w:p w:rsidR="0039303B" w:rsidRPr="00504529" w:rsidRDefault="0039303B" w:rsidP="008F2B70">
      <w:pPr>
        <w:pStyle w:val="ac"/>
        <w:ind w:left="0"/>
        <w:rPr>
          <w:rFonts w:ascii="PT Astra Serif" w:hAnsi="PT Astra Serif"/>
          <w:sz w:val="28"/>
          <w:szCs w:val="28"/>
          <w:lang w:eastAsia="ru-RU"/>
        </w:rPr>
      </w:pPr>
      <w:r w:rsidRPr="00504529">
        <w:rPr>
          <w:rFonts w:ascii="PT Astra Serif" w:hAnsi="PT Astra Serif"/>
          <w:sz w:val="28"/>
          <w:szCs w:val="28"/>
        </w:rPr>
        <w:t>участвуют в подготовке материалов по рассматриваемым вопросам;</w:t>
      </w:r>
    </w:p>
    <w:p w:rsidR="0039303B" w:rsidRPr="00504529" w:rsidRDefault="0039303B" w:rsidP="008F2B70">
      <w:pPr>
        <w:pStyle w:val="ac"/>
        <w:ind w:left="0"/>
        <w:rPr>
          <w:rFonts w:ascii="PT Astra Serif" w:hAnsi="PT Astra Serif"/>
          <w:sz w:val="28"/>
          <w:szCs w:val="28"/>
          <w:lang w:eastAsia="ru-RU"/>
        </w:rPr>
      </w:pPr>
      <w:r w:rsidRPr="00504529">
        <w:rPr>
          <w:rFonts w:ascii="PT Astra Serif" w:hAnsi="PT Astra Serif"/>
          <w:sz w:val="28"/>
          <w:szCs w:val="28"/>
        </w:rPr>
        <w:t>запрашивают в установленном порядке необходимые для рассмотрения Советом справочно-информационные материалы в органах государственной власти Ульяновской области и органах местного самоуправления муниципальных образований Ульяновской области, организациях;</w:t>
      </w:r>
    </w:p>
    <w:p w:rsidR="0039303B" w:rsidRPr="00504529" w:rsidRDefault="0039303B" w:rsidP="008F2B70">
      <w:pPr>
        <w:pStyle w:val="ac"/>
        <w:ind w:left="0"/>
        <w:rPr>
          <w:rFonts w:ascii="PT Astra Serif" w:hAnsi="PT Astra Serif"/>
          <w:sz w:val="28"/>
          <w:szCs w:val="28"/>
        </w:rPr>
      </w:pPr>
      <w:r w:rsidRPr="00504529">
        <w:rPr>
          <w:rFonts w:ascii="PT Astra Serif" w:hAnsi="PT Astra Serif"/>
          <w:sz w:val="28"/>
          <w:szCs w:val="28"/>
          <w:lang w:eastAsia="ru-RU"/>
        </w:rPr>
        <w:t xml:space="preserve">извещают секретаря </w:t>
      </w:r>
      <w:r w:rsidRPr="00504529">
        <w:rPr>
          <w:rFonts w:ascii="PT Astra Serif" w:hAnsi="PT Astra Serif"/>
          <w:sz w:val="28"/>
          <w:szCs w:val="28"/>
        </w:rPr>
        <w:t>Совета</w:t>
      </w:r>
      <w:r w:rsidRPr="00504529">
        <w:rPr>
          <w:rFonts w:ascii="PT Astra Serif" w:hAnsi="PT Astra Serif"/>
          <w:sz w:val="28"/>
          <w:szCs w:val="28"/>
          <w:lang w:eastAsia="ru-RU"/>
        </w:rPr>
        <w:t xml:space="preserve"> о невозможности принять участие </w:t>
      </w:r>
      <w:r w:rsidRPr="00504529">
        <w:rPr>
          <w:rFonts w:ascii="PT Astra Serif" w:hAnsi="PT Astra Serif"/>
          <w:sz w:val="28"/>
          <w:szCs w:val="28"/>
          <w:lang w:eastAsia="ru-RU"/>
        </w:rPr>
        <w:br/>
        <w:t xml:space="preserve">в заседании </w:t>
      </w:r>
      <w:r w:rsidRPr="00504529">
        <w:rPr>
          <w:rFonts w:ascii="PT Astra Serif" w:hAnsi="PT Astra Serif"/>
          <w:sz w:val="28"/>
          <w:szCs w:val="28"/>
        </w:rPr>
        <w:t>Совета</w:t>
      </w:r>
      <w:r w:rsidRPr="00504529">
        <w:rPr>
          <w:rFonts w:ascii="PT Astra Serif" w:hAnsi="PT Astra Serif"/>
          <w:sz w:val="28"/>
          <w:szCs w:val="28"/>
          <w:lang w:eastAsia="ru-RU"/>
        </w:rPr>
        <w:t xml:space="preserve"> с указанием причин;</w:t>
      </w:r>
    </w:p>
    <w:p w:rsidR="0039303B" w:rsidRPr="00504529" w:rsidRDefault="0039303B" w:rsidP="008F2B70">
      <w:pPr>
        <w:pStyle w:val="ac"/>
        <w:ind w:left="0"/>
        <w:rPr>
          <w:rFonts w:ascii="PT Astra Serif" w:hAnsi="PT Astra Serif"/>
          <w:sz w:val="28"/>
          <w:szCs w:val="28"/>
        </w:rPr>
      </w:pPr>
      <w:r w:rsidRPr="00504529">
        <w:rPr>
          <w:rFonts w:ascii="PT Astra Serif" w:hAnsi="PT Astra Serif"/>
          <w:sz w:val="28"/>
          <w:szCs w:val="28"/>
        </w:rPr>
        <w:t>участвуют в обсуждении вопросов и голосовании;</w:t>
      </w:r>
    </w:p>
    <w:p w:rsidR="0039303B" w:rsidRPr="00504529" w:rsidRDefault="0039303B" w:rsidP="008F2B70">
      <w:pPr>
        <w:pStyle w:val="ac"/>
        <w:ind w:left="0"/>
        <w:rPr>
          <w:rFonts w:ascii="PT Astra Serif" w:hAnsi="PT Astra Serif"/>
          <w:sz w:val="28"/>
          <w:szCs w:val="28"/>
        </w:rPr>
      </w:pPr>
      <w:r w:rsidRPr="00504529">
        <w:rPr>
          <w:rFonts w:ascii="PT Astra Serif" w:hAnsi="PT Astra Serif"/>
          <w:sz w:val="28"/>
          <w:szCs w:val="28"/>
          <w:lang w:eastAsia="ru-RU"/>
        </w:rPr>
        <w:t xml:space="preserve">исполняют решения и поручения </w:t>
      </w:r>
      <w:r w:rsidRPr="00504529">
        <w:rPr>
          <w:rFonts w:ascii="PT Astra Serif" w:hAnsi="PT Astra Serif"/>
          <w:sz w:val="28"/>
          <w:szCs w:val="28"/>
        </w:rPr>
        <w:t>заседания Совета.</w:t>
      </w:r>
    </w:p>
    <w:p w:rsidR="0039303B" w:rsidRPr="00504529" w:rsidRDefault="0039303B" w:rsidP="008F2B70">
      <w:pPr>
        <w:pStyle w:val="ac"/>
        <w:numPr>
          <w:ilvl w:val="0"/>
          <w:numId w:val="19"/>
        </w:numPr>
        <w:tabs>
          <w:tab w:val="left" w:pos="1418"/>
        </w:tabs>
        <w:ind w:left="0" w:firstLine="709"/>
        <w:rPr>
          <w:rFonts w:ascii="PT Astra Serif" w:hAnsi="PT Astra Serif"/>
          <w:color w:val="111111"/>
          <w:sz w:val="28"/>
          <w:szCs w:val="28"/>
        </w:rPr>
      </w:pPr>
      <w:r w:rsidRPr="00504529">
        <w:rPr>
          <w:rFonts w:ascii="PT Astra Serif" w:hAnsi="PT Astra Serif"/>
          <w:color w:val="111111"/>
          <w:sz w:val="28"/>
          <w:szCs w:val="28"/>
        </w:rPr>
        <w:t xml:space="preserve">Заседания Совета проводятся не реже одного раза в полугодие </w:t>
      </w:r>
      <w:r w:rsidRPr="00504529">
        <w:rPr>
          <w:rFonts w:ascii="PT Astra Serif" w:hAnsi="PT Astra Serif"/>
          <w:color w:val="111111"/>
          <w:sz w:val="28"/>
          <w:szCs w:val="28"/>
        </w:rPr>
        <w:br/>
        <w:t xml:space="preserve">и считаются правомочными, если на них присутствует более половины его членов. По инициативе председателя Совета </w:t>
      </w:r>
      <w:hyperlink r:id="rId7" w:history="1">
        <w:r w:rsidRPr="00504529">
          <w:rPr>
            <w:rStyle w:val="a4"/>
            <w:rFonts w:ascii="PT Astra Serif" w:hAnsi="PT Astra Serif"/>
            <w:color w:val="000000"/>
            <w:sz w:val="28"/>
            <w:szCs w:val="28"/>
            <w:u w:val="none"/>
          </w:rPr>
          <w:t>или</w:t>
        </w:r>
      </w:hyperlink>
      <w:r w:rsidRPr="00504529">
        <w:rPr>
          <w:rFonts w:ascii="PT Astra Serif" w:hAnsi="PT Astra Serif"/>
          <w:color w:val="111111"/>
          <w:sz w:val="28"/>
          <w:szCs w:val="28"/>
        </w:rPr>
        <w:t xml:space="preserve"> одной трети членов Совета могут проводиться внеочередные заседания Совета.</w:t>
      </w:r>
    </w:p>
    <w:p w:rsidR="0039303B" w:rsidRPr="00504529" w:rsidRDefault="0039303B" w:rsidP="008F2B70">
      <w:pPr>
        <w:pStyle w:val="ac"/>
        <w:numPr>
          <w:ilvl w:val="0"/>
          <w:numId w:val="19"/>
        </w:numPr>
        <w:tabs>
          <w:tab w:val="left" w:pos="1418"/>
        </w:tabs>
        <w:ind w:left="0" w:firstLine="709"/>
        <w:rPr>
          <w:rFonts w:ascii="PT Astra Serif" w:hAnsi="PT Astra Serif"/>
          <w:color w:val="111111"/>
          <w:sz w:val="28"/>
          <w:szCs w:val="28"/>
        </w:rPr>
      </w:pPr>
      <w:r w:rsidRPr="00504529">
        <w:rPr>
          <w:rFonts w:ascii="PT Astra Serif" w:hAnsi="PT Astra Serif"/>
          <w:color w:val="111111"/>
          <w:sz w:val="28"/>
          <w:szCs w:val="28"/>
        </w:rPr>
        <w:t xml:space="preserve">Члены Совета участвуют в заседаниях </w:t>
      </w:r>
      <w:hyperlink r:id="rId8" w:history="1">
        <w:r w:rsidRPr="00504529">
          <w:rPr>
            <w:rStyle w:val="a4"/>
            <w:rFonts w:ascii="PT Astra Serif" w:hAnsi="PT Astra Serif"/>
            <w:color w:val="000000"/>
            <w:sz w:val="28"/>
            <w:szCs w:val="28"/>
            <w:u w:val="none"/>
          </w:rPr>
          <w:t>лично</w:t>
        </w:r>
      </w:hyperlink>
      <w:r w:rsidRPr="00504529">
        <w:rPr>
          <w:rFonts w:ascii="PT Astra Serif" w:hAnsi="PT Astra Serif"/>
          <w:color w:val="111111"/>
          <w:sz w:val="28"/>
          <w:szCs w:val="28"/>
        </w:rPr>
        <w:t xml:space="preserve"> и не вправе </w:t>
      </w:r>
      <w:hyperlink r:id="rId9" w:history="1">
        <w:r w:rsidRPr="00504529">
          <w:rPr>
            <w:rStyle w:val="a4"/>
            <w:rFonts w:ascii="PT Astra Serif" w:hAnsi="PT Astra Serif"/>
            <w:color w:val="000000"/>
            <w:sz w:val="28"/>
            <w:szCs w:val="28"/>
            <w:u w:val="none"/>
          </w:rPr>
          <w:t>делегировать</w:t>
        </w:r>
      </w:hyperlink>
      <w:r w:rsidRPr="00504529">
        <w:rPr>
          <w:rFonts w:ascii="PT Astra Serif" w:hAnsi="PT Astra Serif"/>
          <w:color w:val="111111"/>
          <w:sz w:val="28"/>
          <w:szCs w:val="28"/>
        </w:rPr>
        <w:t xml:space="preserve"> свои </w:t>
      </w:r>
      <w:hyperlink r:id="rId10" w:history="1">
        <w:r w:rsidRPr="00504529">
          <w:rPr>
            <w:rStyle w:val="a4"/>
            <w:rFonts w:ascii="PT Astra Serif" w:hAnsi="PT Astra Serif"/>
            <w:color w:val="000000"/>
            <w:sz w:val="28"/>
            <w:szCs w:val="28"/>
            <w:u w:val="none"/>
          </w:rPr>
          <w:t>полномочия</w:t>
        </w:r>
      </w:hyperlink>
      <w:r w:rsidRPr="00504529">
        <w:rPr>
          <w:rFonts w:ascii="PT Astra Serif" w:hAnsi="PT Astra Serif"/>
          <w:color w:val="111111"/>
          <w:sz w:val="28"/>
          <w:szCs w:val="28"/>
        </w:rPr>
        <w:t xml:space="preserve"> другим лицам.</w:t>
      </w:r>
    </w:p>
    <w:p w:rsidR="0039303B" w:rsidRPr="00504529" w:rsidRDefault="0039303B" w:rsidP="008F2B70">
      <w:pPr>
        <w:pStyle w:val="ac"/>
        <w:tabs>
          <w:tab w:val="left" w:pos="1418"/>
        </w:tabs>
        <w:ind w:left="0"/>
        <w:rPr>
          <w:rFonts w:ascii="PT Astra Serif" w:hAnsi="PT Astra Serif"/>
          <w:color w:val="111111"/>
          <w:sz w:val="28"/>
          <w:szCs w:val="28"/>
        </w:rPr>
      </w:pPr>
      <w:r w:rsidRPr="00504529">
        <w:rPr>
          <w:rFonts w:ascii="PT Astra Serif" w:hAnsi="PT Astra Serif"/>
          <w:sz w:val="28"/>
          <w:szCs w:val="28"/>
        </w:rPr>
        <w:t xml:space="preserve">8. </w:t>
      </w:r>
      <w:r w:rsidRPr="00504529">
        <w:rPr>
          <w:rFonts w:ascii="PT Astra Serif" w:hAnsi="PT Astra Serif"/>
          <w:sz w:val="28"/>
          <w:szCs w:val="28"/>
        </w:rPr>
        <w:tab/>
      </w:r>
      <w:hyperlink r:id="rId11" w:history="1">
        <w:r w:rsidRPr="00504529">
          <w:rPr>
            <w:rStyle w:val="a4"/>
            <w:rFonts w:ascii="PT Astra Serif" w:hAnsi="PT Astra Serif"/>
            <w:color w:val="000000"/>
            <w:sz w:val="28"/>
            <w:szCs w:val="28"/>
            <w:u w:val="none"/>
          </w:rPr>
          <w:t>Порядок</w:t>
        </w:r>
      </w:hyperlink>
      <w:r w:rsidRPr="00504529">
        <w:rPr>
          <w:rFonts w:ascii="PT Astra Serif" w:hAnsi="PT Astra Serif"/>
          <w:color w:val="111111"/>
          <w:sz w:val="28"/>
          <w:szCs w:val="28"/>
        </w:rPr>
        <w:t xml:space="preserve"> проведения заседаний Совета определяется регламентом Совета, принимаемым на его заседании.</w:t>
      </w:r>
    </w:p>
    <w:p w:rsidR="0039303B" w:rsidRPr="00504529" w:rsidRDefault="0039303B" w:rsidP="008F2B70">
      <w:pPr>
        <w:pStyle w:val="ac"/>
        <w:numPr>
          <w:ilvl w:val="0"/>
          <w:numId w:val="18"/>
        </w:numPr>
        <w:shd w:val="clear" w:color="auto" w:fill="FFFFFF"/>
        <w:tabs>
          <w:tab w:val="left" w:pos="1418"/>
          <w:tab w:val="left" w:pos="1560"/>
        </w:tabs>
        <w:ind w:left="0" w:firstLine="709"/>
        <w:rPr>
          <w:rFonts w:ascii="PT Astra Serif" w:hAnsi="PT Astra Serif"/>
          <w:color w:val="111111"/>
          <w:sz w:val="28"/>
          <w:szCs w:val="28"/>
        </w:rPr>
      </w:pPr>
      <w:r w:rsidRPr="00504529">
        <w:rPr>
          <w:rFonts w:ascii="PT Astra Serif" w:hAnsi="PT Astra Serif"/>
          <w:color w:val="111111"/>
          <w:sz w:val="28"/>
          <w:szCs w:val="28"/>
        </w:rPr>
        <w:t xml:space="preserve">Решения Совета принимаются большинством </w:t>
      </w:r>
      <w:hyperlink r:id="rId12" w:history="1">
        <w:r w:rsidRPr="00504529">
          <w:rPr>
            <w:rStyle w:val="a4"/>
            <w:rFonts w:ascii="PT Astra Serif" w:hAnsi="PT Astra Serif"/>
            <w:color w:val="000000"/>
            <w:sz w:val="28"/>
            <w:szCs w:val="28"/>
            <w:u w:val="none"/>
          </w:rPr>
          <w:t>голосов</w:t>
        </w:r>
      </w:hyperlink>
      <w:r w:rsidRPr="00504529">
        <w:rPr>
          <w:rFonts w:ascii="PT Astra Serif" w:hAnsi="PT Astra Serif"/>
          <w:color w:val="111111"/>
          <w:sz w:val="28"/>
          <w:szCs w:val="28"/>
        </w:rPr>
        <w:t xml:space="preserve"> от </w:t>
      </w:r>
      <w:hyperlink r:id="rId13" w:history="1">
        <w:r w:rsidRPr="00504529">
          <w:rPr>
            <w:rStyle w:val="a4"/>
            <w:rFonts w:ascii="PT Astra Serif" w:hAnsi="PT Astra Serif"/>
            <w:color w:val="000000"/>
            <w:sz w:val="28"/>
            <w:szCs w:val="28"/>
            <w:u w:val="none"/>
          </w:rPr>
          <w:t>числа</w:t>
        </w:r>
      </w:hyperlink>
      <w:r w:rsidRPr="00504529">
        <w:rPr>
          <w:rFonts w:ascii="PT Astra Serif" w:hAnsi="PT Astra Serif"/>
          <w:color w:val="111111"/>
          <w:sz w:val="28"/>
          <w:szCs w:val="28"/>
        </w:rPr>
        <w:t xml:space="preserve"> присутствующих на заседании членов Совета путём открытого голосования. </w:t>
      </w:r>
      <w:r w:rsidRPr="00504529">
        <w:rPr>
          <w:rFonts w:ascii="PT Astra Serif" w:hAnsi="PT Astra Serif"/>
          <w:color w:val="111111"/>
          <w:sz w:val="28"/>
          <w:szCs w:val="28"/>
        </w:rPr>
        <w:br/>
        <w:t xml:space="preserve">В случае равенства числа голосов голос председательствующего на заседании Совета является решающим. Решения Совета носят рекомендательный </w:t>
      </w:r>
      <w:hyperlink r:id="rId14" w:history="1">
        <w:r w:rsidRPr="00504529">
          <w:rPr>
            <w:rStyle w:val="a4"/>
            <w:rFonts w:ascii="PT Astra Serif" w:hAnsi="PT Astra Serif"/>
            <w:color w:val="000000"/>
            <w:sz w:val="28"/>
            <w:szCs w:val="28"/>
            <w:u w:val="none"/>
          </w:rPr>
          <w:t>характер</w:t>
        </w:r>
      </w:hyperlink>
      <w:r w:rsidRPr="00504529">
        <w:rPr>
          <w:rFonts w:ascii="PT Astra Serif" w:hAnsi="PT Astra Serif"/>
          <w:color w:val="111111"/>
          <w:sz w:val="28"/>
          <w:szCs w:val="28"/>
        </w:rPr>
        <w:t>.</w:t>
      </w:r>
    </w:p>
    <w:p w:rsidR="0039303B" w:rsidRPr="00504529" w:rsidRDefault="0039303B" w:rsidP="008F2B70">
      <w:pPr>
        <w:pStyle w:val="ad"/>
        <w:numPr>
          <w:ilvl w:val="0"/>
          <w:numId w:val="18"/>
        </w:numPr>
        <w:shd w:val="clear" w:color="auto" w:fill="FFFFFF"/>
        <w:tabs>
          <w:tab w:val="left" w:pos="1418"/>
        </w:tabs>
        <w:spacing w:before="0" w:beforeAutospacing="0" w:after="0" w:afterAutospacing="0"/>
        <w:ind w:left="0" w:firstLine="709"/>
        <w:rPr>
          <w:rFonts w:ascii="PT Astra Serif" w:hAnsi="PT Astra Serif"/>
          <w:color w:val="111111"/>
          <w:sz w:val="28"/>
          <w:szCs w:val="28"/>
        </w:rPr>
      </w:pPr>
      <w:r w:rsidRPr="00504529">
        <w:rPr>
          <w:rFonts w:ascii="PT Astra Serif" w:hAnsi="PT Astra Serif"/>
          <w:color w:val="111111"/>
          <w:sz w:val="28"/>
          <w:szCs w:val="28"/>
        </w:rPr>
        <w:t xml:space="preserve">Материалы и предложения, на основании которых составляется </w:t>
      </w:r>
      <w:hyperlink r:id="rId15" w:history="1">
        <w:r w:rsidRPr="00504529">
          <w:rPr>
            <w:rStyle w:val="a4"/>
            <w:rFonts w:ascii="PT Astra Serif" w:hAnsi="PT Astra Serif"/>
            <w:color w:val="000000"/>
            <w:sz w:val="28"/>
            <w:szCs w:val="28"/>
            <w:u w:val="none"/>
          </w:rPr>
          <w:t>перечень</w:t>
        </w:r>
      </w:hyperlink>
      <w:r w:rsidRPr="00504529">
        <w:rPr>
          <w:rFonts w:ascii="PT Astra Serif" w:hAnsi="PT Astra Serif"/>
          <w:color w:val="111111"/>
          <w:sz w:val="28"/>
          <w:szCs w:val="28"/>
        </w:rPr>
        <w:t xml:space="preserve"> рассматриваемых вопросов на </w:t>
      </w:r>
      <w:hyperlink r:id="rId16" w:history="1">
        <w:r w:rsidRPr="00504529">
          <w:rPr>
            <w:rStyle w:val="a4"/>
            <w:rFonts w:ascii="PT Astra Serif" w:hAnsi="PT Astra Serif"/>
            <w:color w:val="000000"/>
            <w:sz w:val="28"/>
            <w:szCs w:val="28"/>
            <w:u w:val="none"/>
          </w:rPr>
          <w:t>соответствующий</w:t>
        </w:r>
      </w:hyperlink>
      <w:r w:rsidRPr="00504529">
        <w:rPr>
          <w:rFonts w:ascii="PT Astra Serif" w:hAnsi="PT Astra Serif"/>
          <w:color w:val="111111"/>
          <w:sz w:val="28"/>
          <w:szCs w:val="28"/>
        </w:rPr>
        <w:t xml:space="preserve"> </w:t>
      </w:r>
      <w:hyperlink r:id="rId17" w:history="1">
        <w:r w:rsidRPr="00504529">
          <w:rPr>
            <w:rStyle w:val="a4"/>
            <w:rFonts w:ascii="PT Astra Serif" w:hAnsi="PT Astra Serif"/>
            <w:color w:val="000000"/>
            <w:sz w:val="28"/>
            <w:szCs w:val="28"/>
            <w:u w:val="none"/>
          </w:rPr>
          <w:t>период</w:t>
        </w:r>
      </w:hyperlink>
      <w:r w:rsidRPr="00504529">
        <w:rPr>
          <w:rFonts w:ascii="PT Astra Serif" w:hAnsi="PT Astra Serif"/>
          <w:color w:val="111111"/>
          <w:sz w:val="28"/>
          <w:szCs w:val="28"/>
        </w:rPr>
        <w:t xml:space="preserve">, члены Совета направляют секретарю Совета не позднее чем за </w:t>
      </w:r>
      <w:hyperlink r:id="rId18" w:history="1">
        <w:r w:rsidRPr="00504529">
          <w:rPr>
            <w:rStyle w:val="a4"/>
            <w:rFonts w:ascii="PT Astra Serif" w:hAnsi="PT Astra Serif"/>
            <w:color w:val="000000"/>
            <w:sz w:val="28"/>
            <w:szCs w:val="28"/>
            <w:u w:val="none"/>
          </w:rPr>
          <w:t>три</w:t>
        </w:r>
      </w:hyperlink>
      <w:r w:rsidRPr="00504529">
        <w:rPr>
          <w:rFonts w:ascii="PT Astra Serif" w:hAnsi="PT Astra Serif"/>
          <w:color w:val="111111"/>
          <w:sz w:val="28"/>
          <w:szCs w:val="28"/>
        </w:rPr>
        <w:t xml:space="preserve"> рабочих дня до дня проведения заседания Совета.</w:t>
      </w:r>
    </w:p>
    <w:p w:rsidR="0039303B" w:rsidRPr="00504529" w:rsidRDefault="00127ABE" w:rsidP="001830B7">
      <w:pPr>
        <w:pStyle w:val="ad"/>
        <w:numPr>
          <w:ilvl w:val="0"/>
          <w:numId w:val="18"/>
        </w:numPr>
        <w:shd w:val="clear" w:color="auto" w:fill="FFFFFF"/>
        <w:tabs>
          <w:tab w:val="left" w:pos="1418"/>
        </w:tabs>
        <w:spacing w:before="0" w:beforeAutospacing="0" w:after="0" w:afterAutospacing="0"/>
        <w:ind w:left="0" w:firstLine="709"/>
        <w:rPr>
          <w:rFonts w:ascii="PT Astra Serif" w:hAnsi="PT Astra Serif"/>
          <w:color w:val="111111"/>
          <w:sz w:val="28"/>
          <w:szCs w:val="28"/>
        </w:rPr>
      </w:pPr>
      <w:hyperlink r:id="rId19" w:history="1">
        <w:r w:rsidR="0039303B" w:rsidRPr="00504529">
          <w:rPr>
            <w:rStyle w:val="a4"/>
            <w:rFonts w:ascii="PT Astra Serif" w:hAnsi="PT Astra Serif"/>
            <w:color w:val="000000"/>
            <w:sz w:val="28"/>
            <w:szCs w:val="28"/>
            <w:u w:val="none"/>
          </w:rPr>
          <w:t>Проект</w:t>
        </w:r>
      </w:hyperlink>
      <w:r w:rsidR="0039303B" w:rsidRPr="00504529">
        <w:rPr>
          <w:rFonts w:ascii="PT Astra Serif" w:hAnsi="PT Astra Serif"/>
          <w:color w:val="111111"/>
          <w:sz w:val="28"/>
          <w:szCs w:val="28"/>
        </w:rPr>
        <w:t xml:space="preserve"> повестки дня заседания Совета и материалы </w:t>
      </w:r>
      <w:r w:rsidR="0039303B" w:rsidRPr="00504529">
        <w:rPr>
          <w:rFonts w:ascii="PT Astra Serif" w:hAnsi="PT Astra Serif"/>
          <w:color w:val="111111"/>
          <w:sz w:val="28"/>
          <w:szCs w:val="28"/>
        </w:rPr>
        <w:br/>
        <w:t>к рассматриваемым вопросам рассылаются членам Совета не позднее чем за два рабочих дня до дня проведения заседания Совета.</w:t>
      </w:r>
    </w:p>
    <w:p w:rsidR="0039303B" w:rsidRPr="00504529" w:rsidRDefault="0039303B" w:rsidP="001830B7">
      <w:pPr>
        <w:pStyle w:val="ad"/>
        <w:numPr>
          <w:ilvl w:val="0"/>
          <w:numId w:val="18"/>
        </w:numPr>
        <w:shd w:val="clear" w:color="auto" w:fill="FFFFFF"/>
        <w:tabs>
          <w:tab w:val="left" w:pos="1418"/>
        </w:tabs>
        <w:spacing w:before="0" w:beforeAutospacing="0" w:after="0" w:afterAutospacing="0"/>
        <w:ind w:left="0" w:firstLine="709"/>
        <w:rPr>
          <w:rFonts w:ascii="PT Astra Serif" w:hAnsi="PT Astra Serif"/>
          <w:color w:val="111111"/>
          <w:sz w:val="28"/>
          <w:szCs w:val="28"/>
        </w:rPr>
      </w:pPr>
      <w:r w:rsidRPr="00504529">
        <w:rPr>
          <w:rFonts w:ascii="PT Astra Serif" w:hAnsi="PT Astra Serif"/>
          <w:color w:val="111111"/>
          <w:sz w:val="28"/>
          <w:szCs w:val="28"/>
        </w:rPr>
        <w:t xml:space="preserve">Решения Совета в </w:t>
      </w:r>
      <w:hyperlink r:id="rId20" w:history="1">
        <w:r w:rsidRPr="00504529">
          <w:rPr>
            <w:rStyle w:val="a4"/>
            <w:rFonts w:ascii="PT Astra Serif" w:hAnsi="PT Astra Serif"/>
            <w:color w:val="000000"/>
            <w:sz w:val="28"/>
            <w:szCs w:val="28"/>
            <w:u w:val="none"/>
          </w:rPr>
          <w:t>течение</w:t>
        </w:r>
      </w:hyperlink>
      <w:r w:rsidRPr="00504529">
        <w:rPr>
          <w:rFonts w:ascii="PT Astra Serif" w:hAnsi="PT Astra Serif"/>
          <w:color w:val="111111"/>
          <w:sz w:val="28"/>
          <w:szCs w:val="28"/>
        </w:rPr>
        <w:t xml:space="preserve"> </w:t>
      </w:r>
      <w:r w:rsidRPr="00504529">
        <w:rPr>
          <w:rFonts w:ascii="PT Astra Serif" w:hAnsi="PT Astra Serif"/>
          <w:sz w:val="28"/>
          <w:szCs w:val="28"/>
        </w:rPr>
        <w:t xml:space="preserve">двух </w:t>
      </w:r>
      <w:r w:rsidRPr="00504529">
        <w:rPr>
          <w:rFonts w:ascii="PT Astra Serif" w:hAnsi="PT Astra Serif"/>
          <w:color w:val="111111"/>
          <w:sz w:val="28"/>
          <w:szCs w:val="28"/>
        </w:rPr>
        <w:t xml:space="preserve">рабочих дней </w:t>
      </w:r>
      <w:r w:rsidRPr="00504529">
        <w:rPr>
          <w:rFonts w:ascii="PT Astra Serif" w:hAnsi="PT Astra Serif"/>
          <w:color w:val="111111"/>
          <w:sz w:val="28"/>
          <w:szCs w:val="28"/>
        </w:rPr>
        <w:br/>
        <w:t>с даты проведения заседания Совета оформляются протоколом. Протоколы заседаний Совета подписываются председателем Совета и секретарём Совета.</w:t>
      </w:r>
    </w:p>
    <w:p w:rsidR="0039303B" w:rsidRPr="00504529" w:rsidRDefault="0039303B" w:rsidP="001830B7">
      <w:pPr>
        <w:pStyle w:val="ad"/>
        <w:numPr>
          <w:ilvl w:val="0"/>
          <w:numId w:val="18"/>
        </w:numPr>
        <w:shd w:val="clear" w:color="auto" w:fill="FFFFFF"/>
        <w:tabs>
          <w:tab w:val="left" w:pos="1418"/>
        </w:tabs>
        <w:spacing w:before="0" w:beforeAutospacing="0" w:after="0" w:afterAutospacing="0"/>
        <w:ind w:left="0" w:firstLine="709"/>
        <w:rPr>
          <w:rFonts w:ascii="PT Astra Serif" w:hAnsi="PT Astra Serif"/>
          <w:color w:val="111111"/>
          <w:sz w:val="28"/>
          <w:szCs w:val="28"/>
        </w:rPr>
      </w:pPr>
      <w:r w:rsidRPr="00504529">
        <w:rPr>
          <w:rFonts w:ascii="PT Astra Serif" w:hAnsi="PT Astra Serif"/>
          <w:color w:val="111111"/>
          <w:sz w:val="28"/>
          <w:szCs w:val="28"/>
        </w:rPr>
        <w:t xml:space="preserve">Протоколы заседаний Совета направляются секретарём Совета </w:t>
      </w:r>
      <w:r w:rsidRPr="00504529">
        <w:rPr>
          <w:rFonts w:ascii="PT Astra Serif" w:hAnsi="PT Astra Serif"/>
          <w:color w:val="111111"/>
          <w:sz w:val="28"/>
          <w:szCs w:val="28"/>
        </w:rPr>
        <w:br/>
        <w:t xml:space="preserve">в течение пяти рабочих дней со дня проведения заседания Совета членам Совета и должностным лицам, ответственным за </w:t>
      </w:r>
      <w:hyperlink r:id="rId21" w:history="1">
        <w:r w:rsidRPr="00504529">
          <w:rPr>
            <w:rStyle w:val="a4"/>
            <w:rFonts w:ascii="PT Astra Serif" w:hAnsi="PT Astra Serif"/>
            <w:color w:val="000000"/>
            <w:sz w:val="28"/>
            <w:szCs w:val="28"/>
            <w:u w:val="none"/>
          </w:rPr>
          <w:t>исполнение</w:t>
        </w:r>
      </w:hyperlink>
      <w:r w:rsidRPr="00504529">
        <w:rPr>
          <w:rFonts w:ascii="PT Astra Serif" w:hAnsi="PT Astra Serif"/>
          <w:color w:val="111111"/>
          <w:sz w:val="28"/>
          <w:szCs w:val="28"/>
        </w:rPr>
        <w:t xml:space="preserve"> поручений Совета.</w:t>
      </w:r>
    </w:p>
    <w:p w:rsidR="0039303B" w:rsidRPr="00504529" w:rsidRDefault="00127ABE" w:rsidP="001830B7">
      <w:pPr>
        <w:pStyle w:val="ad"/>
        <w:numPr>
          <w:ilvl w:val="0"/>
          <w:numId w:val="18"/>
        </w:numPr>
        <w:shd w:val="clear" w:color="auto" w:fill="FFFFFF"/>
        <w:tabs>
          <w:tab w:val="left" w:pos="1418"/>
        </w:tabs>
        <w:spacing w:before="0" w:beforeAutospacing="0" w:after="0" w:afterAutospacing="0"/>
        <w:ind w:left="0" w:firstLine="709"/>
        <w:rPr>
          <w:rFonts w:ascii="PT Astra Serif" w:hAnsi="PT Astra Serif"/>
          <w:color w:val="111111"/>
          <w:sz w:val="28"/>
          <w:szCs w:val="28"/>
        </w:rPr>
      </w:pPr>
      <w:hyperlink r:id="rId22" w:history="1">
        <w:r w:rsidR="0039303B" w:rsidRPr="00504529">
          <w:rPr>
            <w:rStyle w:val="a4"/>
            <w:rFonts w:ascii="PT Astra Serif" w:hAnsi="PT Astra Serif"/>
            <w:color w:val="000000"/>
            <w:sz w:val="28"/>
            <w:szCs w:val="28"/>
            <w:u w:val="none"/>
          </w:rPr>
          <w:t>Результаты</w:t>
        </w:r>
      </w:hyperlink>
      <w:r w:rsidR="0039303B" w:rsidRPr="00504529">
        <w:rPr>
          <w:rFonts w:ascii="PT Astra Serif" w:hAnsi="PT Astra Serif"/>
          <w:color w:val="111111"/>
          <w:sz w:val="28"/>
          <w:szCs w:val="28"/>
        </w:rPr>
        <w:t xml:space="preserve"> выполнения решений Совета заслушиваются </w:t>
      </w:r>
      <w:r w:rsidR="0039303B" w:rsidRPr="00504529">
        <w:rPr>
          <w:rFonts w:ascii="PT Astra Serif" w:hAnsi="PT Astra Serif"/>
          <w:color w:val="111111"/>
          <w:sz w:val="28"/>
          <w:szCs w:val="28"/>
        </w:rPr>
        <w:br/>
        <w:t>на очередных заседаниях Совета.</w:t>
      </w:r>
    </w:p>
    <w:p w:rsidR="0039303B" w:rsidRPr="00504529" w:rsidRDefault="0039303B" w:rsidP="001830B7">
      <w:pPr>
        <w:pStyle w:val="ad"/>
        <w:numPr>
          <w:ilvl w:val="0"/>
          <w:numId w:val="18"/>
        </w:numPr>
        <w:shd w:val="clear" w:color="auto" w:fill="FFFFFF"/>
        <w:tabs>
          <w:tab w:val="left" w:pos="1418"/>
        </w:tabs>
        <w:spacing w:before="0" w:beforeAutospacing="0" w:after="0" w:afterAutospacing="0"/>
        <w:ind w:left="0" w:firstLine="709"/>
        <w:rPr>
          <w:rFonts w:ascii="PT Astra Serif" w:hAnsi="PT Astra Serif"/>
          <w:color w:val="111111"/>
          <w:sz w:val="28"/>
          <w:szCs w:val="28"/>
        </w:rPr>
      </w:pPr>
      <w:r w:rsidRPr="00504529">
        <w:rPr>
          <w:rFonts w:ascii="PT Astra Serif" w:hAnsi="PT Astra Serif"/>
          <w:color w:val="111111"/>
          <w:sz w:val="28"/>
          <w:szCs w:val="28"/>
        </w:rPr>
        <w:t xml:space="preserve">Совет имеет </w:t>
      </w:r>
      <w:hyperlink r:id="rId23" w:history="1">
        <w:r w:rsidRPr="00504529">
          <w:rPr>
            <w:rStyle w:val="a4"/>
            <w:rFonts w:ascii="PT Astra Serif" w:hAnsi="PT Astra Serif"/>
            <w:color w:val="000000"/>
            <w:sz w:val="28"/>
            <w:szCs w:val="28"/>
            <w:u w:val="none"/>
          </w:rPr>
          <w:t>право</w:t>
        </w:r>
      </w:hyperlink>
      <w:r w:rsidRPr="00504529">
        <w:rPr>
          <w:rFonts w:ascii="PT Astra Serif" w:hAnsi="PT Astra Serif"/>
          <w:color w:val="111111"/>
          <w:sz w:val="28"/>
          <w:szCs w:val="28"/>
        </w:rPr>
        <w:t xml:space="preserve"> </w:t>
      </w:r>
      <w:hyperlink r:id="rId24" w:history="1">
        <w:r w:rsidRPr="00504529">
          <w:rPr>
            <w:rStyle w:val="a4"/>
            <w:rFonts w:ascii="PT Astra Serif" w:hAnsi="PT Astra Serif"/>
            <w:color w:val="000000"/>
            <w:sz w:val="28"/>
            <w:szCs w:val="28"/>
            <w:u w:val="none"/>
          </w:rPr>
          <w:t>создавать</w:t>
        </w:r>
      </w:hyperlink>
      <w:r w:rsidRPr="00504529">
        <w:rPr>
          <w:rFonts w:ascii="PT Astra Serif" w:hAnsi="PT Astra Serif"/>
          <w:color w:val="111111"/>
          <w:sz w:val="28"/>
          <w:szCs w:val="28"/>
        </w:rPr>
        <w:t xml:space="preserve"> </w:t>
      </w:r>
      <w:hyperlink r:id="rId25" w:history="1">
        <w:r w:rsidRPr="00504529">
          <w:rPr>
            <w:rStyle w:val="a4"/>
            <w:rFonts w:ascii="PT Astra Serif" w:hAnsi="PT Astra Serif"/>
            <w:color w:val="000000"/>
            <w:sz w:val="28"/>
            <w:szCs w:val="28"/>
            <w:u w:val="none"/>
          </w:rPr>
          <w:t>постоянные</w:t>
        </w:r>
      </w:hyperlink>
      <w:r w:rsidRPr="00504529">
        <w:rPr>
          <w:rFonts w:ascii="PT Astra Serif" w:hAnsi="PT Astra Serif"/>
          <w:color w:val="111111"/>
          <w:sz w:val="28"/>
          <w:szCs w:val="28"/>
        </w:rPr>
        <w:t xml:space="preserve"> и временные </w:t>
      </w:r>
      <w:hyperlink r:id="rId26" w:history="1">
        <w:r w:rsidRPr="00504529">
          <w:rPr>
            <w:rStyle w:val="a4"/>
            <w:rFonts w:ascii="PT Astra Serif" w:hAnsi="PT Astra Serif"/>
            <w:color w:val="000000"/>
            <w:sz w:val="28"/>
            <w:szCs w:val="28"/>
            <w:u w:val="none"/>
          </w:rPr>
          <w:t>рабочие</w:t>
        </w:r>
      </w:hyperlink>
      <w:r w:rsidRPr="00504529">
        <w:rPr>
          <w:rFonts w:ascii="PT Astra Serif" w:hAnsi="PT Astra Serif"/>
          <w:color w:val="111111"/>
          <w:sz w:val="28"/>
          <w:szCs w:val="28"/>
        </w:rPr>
        <w:t xml:space="preserve"> группы для предварительного рассмотрения и подготовки вопросов, вносимых в повестку дня заседания Совета.</w:t>
      </w:r>
    </w:p>
    <w:p w:rsidR="0039303B" w:rsidRPr="00504529" w:rsidRDefault="0039303B" w:rsidP="001830B7">
      <w:pPr>
        <w:pStyle w:val="ad"/>
        <w:numPr>
          <w:ilvl w:val="0"/>
          <w:numId w:val="18"/>
        </w:numPr>
        <w:shd w:val="clear" w:color="auto" w:fill="FFFFFF"/>
        <w:spacing w:before="0" w:beforeAutospacing="0" w:after="0" w:afterAutospacing="0"/>
        <w:ind w:left="0" w:firstLine="709"/>
        <w:rPr>
          <w:rFonts w:ascii="PT Astra Serif" w:hAnsi="PT Astra Serif"/>
          <w:color w:val="111111"/>
          <w:sz w:val="28"/>
          <w:szCs w:val="28"/>
        </w:rPr>
      </w:pPr>
      <w:r w:rsidRPr="00504529">
        <w:rPr>
          <w:rFonts w:ascii="PT Astra Serif" w:hAnsi="PT Astra Serif"/>
          <w:spacing w:val="-2"/>
          <w:sz w:val="28"/>
          <w:szCs w:val="28"/>
        </w:rPr>
        <w:t>Деятельность Совета прекращается на основании указа Губернатора Ульяновской области.</w:t>
      </w:r>
    </w:p>
    <w:p w:rsidR="0039303B" w:rsidRPr="00ED4E00" w:rsidRDefault="0039303B" w:rsidP="001830B7">
      <w:pPr>
        <w:pStyle w:val="ad"/>
        <w:numPr>
          <w:ilvl w:val="0"/>
          <w:numId w:val="18"/>
        </w:numPr>
        <w:shd w:val="clear" w:color="auto" w:fill="FFFFFF"/>
        <w:spacing w:before="0" w:beforeAutospacing="0" w:after="0" w:afterAutospacing="0"/>
        <w:ind w:left="0" w:firstLine="709"/>
        <w:rPr>
          <w:rFonts w:ascii="PT Astra Serif" w:hAnsi="PT Astra Serif"/>
          <w:color w:val="111111"/>
          <w:sz w:val="28"/>
          <w:szCs w:val="28"/>
        </w:rPr>
      </w:pPr>
      <w:r w:rsidRPr="00504529">
        <w:rPr>
          <w:rFonts w:ascii="PT Astra Serif" w:hAnsi="PT Astra Serif"/>
          <w:color w:val="111111"/>
          <w:sz w:val="28"/>
          <w:szCs w:val="28"/>
        </w:rPr>
        <w:t xml:space="preserve">Организационно-техническое и информационно-аналитическое </w:t>
      </w:r>
      <w:hyperlink r:id="rId27" w:history="1">
        <w:r w:rsidRPr="00504529">
          <w:rPr>
            <w:rStyle w:val="a4"/>
            <w:rFonts w:ascii="PT Astra Serif" w:hAnsi="PT Astra Serif"/>
            <w:color w:val="000000"/>
            <w:sz w:val="28"/>
            <w:szCs w:val="28"/>
            <w:u w:val="none"/>
          </w:rPr>
          <w:t>обеспечение</w:t>
        </w:r>
      </w:hyperlink>
      <w:r w:rsidRPr="00504529">
        <w:rPr>
          <w:rFonts w:ascii="PT Astra Serif" w:hAnsi="PT Astra Serif"/>
          <w:color w:val="111111"/>
          <w:sz w:val="28"/>
          <w:szCs w:val="28"/>
        </w:rPr>
        <w:t xml:space="preserve"> деятельности Совета осуществляется исполнительным органом государственной власти, осуществляющим государственное управление </w:t>
      </w:r>
      <w:r w:rsidRPr="00504529">
        <w:rPr>
          <w:rFonts w:ascii="PT Astra Serif" w:hAnsi="PT Astra Serif"/>
          <w:color w:val="111111"/>
          <w:sz w:val="28"/>
          <w:szCs w:val="28"/>
        </w:rPr>
        <w:br/>
        <w:t>в сфере образования.</w:t>
      </w:r>
    </w:p>
    <w:p w:rsidR="0039303B" w:rsidRPr="00ED4E00" w:rsidRDefault="0039303B" w:rsidP="00ED4E00">
      <w:pPr>
        <w:pStyle w:val="ad"/>
        <w:shd w:val="clear" w:color="auto" w:fill="FFFFFF"/>
        <w:spacing w:before="0" w:beforeAutospacing="0" w:after="0" w:afterAutospacing="0"/>
        <w:rPr>
          <w:rFonts w:ascii="PT Astra Serif" w:hAnsi="PT Astra Serif"/>
          <w:color w:val="111111"/>
          <w:sz w:val="28"/>
          <w:szCs w:val="28"/>
        </w:rPr>
      </w:pPr>
    </w:p>
    <w:p w:rsidR="0039303B" w:rsidRPr="0041473E" w:rsidRDefault="0039303B" w:rsidP="00ED4E00">
      <w:pPr>
        <w:pStyle w:val="ad"/>
        <w:shd w:val="clear" w:color="auto" w:fill="FFFFFF"/>
        <w:spacing w:before="0" w:beforeAutospacing="0" w:after="0" w:afterAutospacing="0"/>
        <w:rPr>
          <w:rFonts w:ascii="PT Astra Serif" w:hAnsi="PT Astra Serif"/>
          <w:color w:val="111111"/>
          <w:sz w:val="28"/>
          <w:szCs w:val="28"/>
        </w:rPr>
      </w:pPr>
    </w:p>
    <w:p w:rsidR="0039303B" w:rsidRPr="0041473E" w:rsidRDefault="0039303B" w:rsidP="00ED4E00">
      <w:pPr>
        <w:pStyle w:val="ad"/>
        <w:shd w:val="clear" w:color="auto" w:fill="FFFFFF"/>
        <w:spacing w:before="0" w:beforeAutospacing="0" w:after="0" w:afterAutospacing="0"/>
        <w:rPr>
          <w:rFonts w:ascii="PT Astra Serif" w:hAnsi="PT Astra Serif"/>
          <w:color w:val="111111"/>
          <w:sz w:val="28"/>
          <w:szCs w:val="28"/>
        </w:rPr>
      </w:pPr>
    </w:p>
    <w:p w:rsidR="0039303B" w:rsidRPr="00504529" w:rsidRDefault="0039303B" w:rsidP="003B564A">
      <w:pPr>
        <w:spacing w:after="120"/>
        <w:jc w:val="center"/>
        <w:rPr>
          <w:rFonts w:ascii="PT Astra Serif" w:hAnsi="PT Astra Serif"/>
          <w:spacing w:val="-2"/>
          <w:sz w:val="28"/>
          <w:szCs w:val="28"/>
        </w:rPr>
      </w:pPr>
      <w:r w:rsidRPr="00504529">
        <w:rPr>
          <w:rFonts w:ascii="PT Astra Serif" w:hAnsi="PT Astra Serif"/>
          <w:spacing w:val="-2"/>
          <w:sz w:val="28"/>
          <w:szCs w:val="28"/>
        </w:rPr>
        <w:t>_____________________________</w:t>
      </w:r>
    </w:p>
    <w:sectPr w:rsidR="0039303B" w:rsidRPr="00504529" w:rsidSect="00C613CA">
      <w:headerReference w:type="default" r:id="rId28"/>
      <w:pgSz w:w="11906" w:h="16838"/>
      <w:pgMar w:top="1077"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50F" w:rsidRDefault="00DC450F" w:rsidP="00E9032D">
      <w:r>
        <w:separator/>
      </w:r>
    </w:p>
  </w:endnote>
  <w:endnote w:type="continuationSeparator" w:id="1">
    <w:p w:rsidR="00DC450F" w:rsidRDefault="00DC450F" w:rsidP="00E90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50F" w:rsidRDefault="00DC450F" w:rsidP="00E9032D">
      <w:r>
        <w:separator/>
      </w:r>
    </w:p>
  </w:footnote>
  <w:footnote w:type="continuationSeparator" w:id="1">
    <w:p w:rsidR="00DC450F" w:rsidRDefault="00DC450F" w:rsidP="00E90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3B" w:rsidRPr="00E9032D" w:rsidRDefault="00127ABE">
    <w:pPr>
      <w:pStyle w:val="a5"/>
      <w:jc w:val="center"/>
      <w:rPr>
        <w:rFonts w:ascii="Times New Roman" w:hAnsi="Times New Roman"/>
        <w:sz w:val="24"/>
        <w:szCs w:val="24"/>
      </w:rPr>
    </w:pPr>
    <w:r w:rsidRPr="00E9032D">
      <w:rPr>
        <w:rFonts w:ascii="Times New Roman" w:hAnsi="Times New Roman"/>
        <w:sz w:val="24"/>
        <w:szCs w:val="24"/>
      </w:rPr>
      <w:fldChar w:fldCharType="begin"/>
    </w:r>
    <w:r w:rsidR="0039303B" w:rsidRPr="00E9032D">
      <w:rPr>
        <w:rFonts w:ascii="Times New Roman" w:hAnsi="Times New Roman"/>
        <w:sz w:val="24"/>
        <w:szCs w:val="24"/>
      </w:rPr>
      <w:instrText xml:space="preserve"> PAGE   \* MERGEFORMAT </w:instrText>
    </w:r>
    <w:r w:rsidRPr="00E9032D">
      <w:rPr>
        <w:rFonts w:ascii="Times New Roman" w:hAnsi="Times New Roman"/>
        <w:sz w:val="24"/>
        <w:szCs w:val="24"/>
      </w:rPr>
      <w:fldChar w:fldCharType="separate"/>
    </w:r>
    <w:r w:rsidR="003C04CA">
      <w:rPr>
        <w:rFonts w:ascii="Times New Roman" w:hAnsi="Times New Roman"/>
        <w:noProof/>
        <w:sz w:val="24"/>
        <w:szCs w:val="24"/>
      </w:rPr>
      <w:t>4</w:t>
    </w:r>
    <w:r w:rsidRPr="00E9032D">
      <w:rPr>
        <w:rFonts w:ascii="Times New Roman" w:hAnsi="Times New Roman"/>
        <w:sz w:val="24"/>
        <w:szCs w:val="24"/>
      </w:rPr>
      <w:fldChar w:fldCharType="end"/>
    </w:r>
  </w:p>
  <w:p w:rsidR="0039303B" w:rsidRDefault="003930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338"/>
    <w:multiLevelType w:val="hybridMultilevel"/>
    <w:tmpl w:val="D1E6F4D6"/>
    <w:lvl w:ilvl="0" w:tplc="6526C53C">
      <w:start w:val="9"/>
      <w:numFmt w:val="decimal"/>
      <w:lvlText w:val="%1."/>
      <w:lvlJc w:val="left"/>
      <w:pPr>
        <w:ind w:left="659" w:hanging="375"/>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AF87E5E"/>
    <w:multiLevelType w:val="hybridMultilevel"/>
    <w:tmpl w:val="1BCA6A1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A87374"/>
    <w:multiLevelType w:val="hybridMultilevel"/>
    <w:tmpl w:val="F46A3A34"/>
    <w:lvl w:ilvl="0" w:tplc="14E88220">
      <w:start w:val="1"/>
      <w:numFmt w:val="bullet"/>
      <w:lvlText w:val=""/>
      <w:lvlJc w:val="left"/>
      <w:pPr>
        <w:tabs>
          <w:tab w:val="num" w:pos="1609"/>
        </w:tabs>
        <w:ind w:left="1609" w:hanging="360"/>
      </w:pPr>
      <w:rPr>
        <w:rFonts w:ascii="Symbol" w:hAnsi="Symbol" w:hint="default"/>
        <w:sz w:val="16"/>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2D1B5B"/>
    <w:multiLevelType w:val="hybridMultilevel"/>
    <w:tmpl w:val="C0DAFFE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4">
    <w:nsid w:val="22380017"/>
    <w:multiLevelType w:val="hybridMultilevel"/>
    <w:tmpl w:val="6390E7D2"/>
    <w:lvl w:ilvl="0" w:tplc="2B5A85B2">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70938AF"/>
    <w:multiLevelType w:val="hybridMultilevel"/>
    <w:tmpl w:val="F466982C"/>
    <w:lvl w:ilvl="0" w:tplc="995CD4EC">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814644"/>
    <w:multiLevelType w:val="hybridMultilevel"/>
    <w:tmpl w:val="DFCAFC9E"/>
    <w:lvl w:ilvl="0" w:tplc="04190011">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994AE8"/>
    <w:multiLevelType w:val="hybridMultilevel"/>
    <w:tmpl w:val="1D162450"/>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D064D6C"/>
    <w:multiLevelType w:val="hybridMultilevel"/>
    <w:tmpl w:val="FAB80DF2"/>
    <w:lvl w:ilvl="0" w:tplc="995CD4EC">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8E545D"/>
    <w:multiLevelType w:val="hybridMultilevel"/>
    <w:tmpl w:val="1D1624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10F1279"/>
    <w:multiLevelType w:val="hybridMultilevel"/>
    <w:tmpl w:val="DD661AF6"/>
    <w:lvl w:ilvl="0" w:tplc="995CD4EC">
      <w:start w:val="10"/>
      <w:numFmt w:val="decimal"/>
      <w:lvlText w:val="%1."/>
      <w:lvlJc w:val="left"/>
      <w:pPr>
        <w:ind w:left="1444" w:hanging="3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DAE4C48"/>
    <w:multiLevelType w:val="hybridMultilevel"/>
    <w:tmpl w:val="7A569F24"/>
    <w:lvl w:ilvl="0" w:tplc="9C529026">
      <w:start w:val="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58F86D2E"/>
    <w:multiLevelType w:val="hybridMultilevel"/>
    <w:tmpl w:val="6DACCAD2"/>
    <w:lvl w:ilvl="0" w:tplc="04190011">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9E1B88"/>
    <w:multiLevelType w:val="hybridMultilevel"/>
    <w:tmpl w:val="D72A0ADA"/>
    <w:lvl w:ilvl="0" w:tplc="995CD4EC">
      <w:start w:val="10"/>
      <w:numFmt w:val="decimal"/>
      <w:lvlText w:val="%1."/>
      <w:lvlJc w:val="left"/>
      <w:pPr>
        <w:ind w:left="1444" w:hanging="3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0CA4E90"/>
    <w:multiLevelType w:val="hybridMultilevel"/>
    <w:tmpl w:val="6388F38A"/>
    <w:lvl w:ilvl="0" w:tplc="04190011">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5">
    <w:nsid w:val="7229540C"/>
    <w:multiLevelType w:val="hybridMultilevel"/>
    <w:tmpl w:val="C1D0EC76"/>
    <w:lvl w:ilvl="0" w:tplc="995CD4EC">
      <w:start w:val="10"/>
      <w:numFmt w:val="decimal"/>
      <w:lvlText w:val="%1."/>
      <w:lvlJc w:val="left"/>
      <w:pPr>
        <w:ind w:left="108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30375D"/>
    <w:multiLevelType w:val="hybridMultilevel"/>
    <w:tmpl w:val="322E8E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538349D"/>
    <w:multiLevelType w:val="hybridMultilevel"/>
    <w:tmpl w:val="F3941D76"/>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6724B0B"/>
    <w:multiLevelType w:val="hybridMultilevel"/>
    <w:tmpl w:val="FF8AF77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7"/>
  </w:num>
  <w:num w:numId="4">
    <w:abstractNumId w:val="9"/>
  </w:num>
  <w:num w:numId="5">
    <w:abstractNumId w:val="14"/>
  </w:num>
  <w:num w:numId="6">
    <w:abstractNumId w:val="17"/>
  </w:num>
  <w:num w:numId="7">
    <w:abstractNumId w:val="4"/>
  </w:num>
  <w:num w:numId="8">
    <w:abstractNumId w:val="15"/>
  </w:num>
  <w:num w:numId="9">
    <w:abstractNumId w:val="8"/>
  </w:num>
  <w:num w:numId="10">
    <w:abstractNumId w:val="5"/>
  </w:num>
  <w:num w:numId="11">
    <w:abstractNumId w:val="1"/>
  </w:num>
  <w:num w:numId="12">
    <w:abstractNumId w:val="6"/>
  </w:num>
  <w:num w:numId="13">
    <w:abstractNumId w:val="12"/>
  </w:num>
  <w:num w:numId="14">
    <w:abstractNumId w:val="13"/>
  </w:num>
  <w:num w:numId="15">
    <w:abstractNumId w:val="10"/>
  </w:num>
  <w:num w:numId="16">
    <w:abstractNumId w:val="18"/>
  </w:num>
  <w:num w:numId="17">
    <w:abstractNumId w:val="3"/>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D42CE8"/>
    <w:rsid w:val="00001C66"/>
    <w:rsid w:val="000047EE"/>
    <w:rsid w:val="00021CB4"/>
    <w:rsid w:val="000238AD"/>
    <w:rsid w:val="00025960"/>
    <w:rsid w:val="0004272C"/>
    <w:rsid w:val="00042FC5"/>
    <w:rsid w:val="00063ECC"/>
    <w:rsid w:val="00072FEF"/>
    <w:rsid w:val="00085A58"/>
    <w:rsid w:val="0009623E"/>
    <w:rsid w:val="000A0A08"/>
    <w:rsid w:val="000D39AF"/>
    <w:rsid w:val="001126FE"/>
    <w:rsid w:val="001134C9"/>
    <w:rsid w:val="00127ABE"/>
    <w:rsid w:val="0014131B"/>
    <w:rsid w:val="001733E0"/>
    <w:rsid w:val="001830B7"/>
    <w:rsid w:val="00196FAD"/>
    <w:rsid w:val="001A59C0"/>
    <w:rsid w:val="001E52F1"/>
    <w:rsid w:val="00210812"/>
    <w:rsid w:val="002173A9"/>
    <w:rsid w:val="00233A7D"/>
    <w:rsid w:val="00243E2B"/>
    <w:rsid w:val="0024407F"/>
    <w:rsid w:val="00256CBA"/>
    <w:rsid w:val="00261CC3"/>
    <w:rsid w:val="00275308"/>
    <w:rsid w:val="00295CBA"/>
    <w:rsid w:val="002A6D50"/>
    <w:rsid w:val="002B48F8"/>
    <w:rsid w:val="00313D6C"/>
    <w:rsid w:val="0039303B"/>
    <w:rsid w:val="003B0522"/>
    <w:rsid w:val="003B564A"/>
    <w:rsid w:val="003C04CA"/>
    <w:rsid w:val="003C2237"/>
    <w:rsid w:val="003E7436"/>
    <w:rsid w:val="003F513F"/>
    <w:rsid w:val="004069DF"/>
    <w:rsid w:val="0041473E"/>
    <w:rsid w:val="00417D3B"/>
    <w:rsid w:val="004207F9"/>
    <w:rsid w:val="00422482"/>
    <w:rsid w:val="00423A59"/>
    <w:rsid w:val="00457BD6"/>
    <w:rsid w:val="00464CAF"/>
    <w:rsid w:val="004737CF"/>
    <w:rsid w:val="0049342F"/>
    <w:rsid w:val="004A76FC"/>
    <w:rsid w:val="00504529"/>
    <w:rsid w:val="00511B20"/>
    <w:rsid w:val="00540AD8"/>
    <w:rsid w:val="005448F0"/>
    <w:rsid w:val="0055070E"/>
    <w:rsid w:val="005815B6"/>
    <w:rsid w:val="005A7696"/>
    <w:rsid w:val="006020B8"/>
    <w:rsid w:val="00631333"/>
    <w:rsid w:val="0064544F"/>
    <w:rsid w:val="00647080"/>
    <w:rsid w:val="00680696"/>
    <w:rsid w:val="00684957"/>
    <w:rsid w:val="00685FE0"/>
    <w:rsid w:val="0069701A"/>
    <w:rsid w:val="006C5D2C"/>
    <w:rsid w:val="006D58C0"/>
    <w:rsid w:val="00716AC2"/>
    <w:rsid w:val="00724146"/>
    <w:rsid w:val="0073280D"/>
    <w:rsid w:val="00761B43"/>
    <w:rsid w:val="00763BBF"/>
    <w:rsid w:val="00777D23"/>
    <w:rsid w:val="0078325A"/>
    <w:rsid w:val="00783905"/>
    <w:rsid w:val="007A0FE0"/>
    <w:rsid w:val="007C1576"/>
    <w:rsid w:val="007C67AA"/>
    <w:rsid w:val="007D1D3F"/>
    <w:rsid w:val="007D5286"/>
    <w:rsid w:val="007E3472"/>
    <w:rsid w:val="00807C4D"/>
    <w:rsid w:val="008153A3"/>
    <w:rsid w:val="00831C9C"/>
    <w:rsid w:val="0084064E"/>
    <w:rsid w:val="00845ADC"/>
    <w:rsid w:val="00851CB1"/>
    <w:rsid w:val="00855211"/>
    <w:rsid w:val="00877499"/>
    <w:rsid w:val="00881000"/>
    <w:rsid w:val="00897B01"/>
    <w:rsid w:val="008B4883"/>
    <w:rsid w:val="008E2D7B"/>
    <w:rsid w:val="008F2B70"/>
    <w:rsid w:val="008F4028"/>
    <w:rsid w:val="008F4C05"/>
    <w:rsid w:val="008F4D4C"/>
    <w:rsid w:val="00921C10"/>
    <w:rsid w:val="00931050"/>
    <w:rsid w:val="009439FD"/>
    <w:rsid w:val="0095576D"/>
    <w:rsid w:val="00960156"/>
    <w:rsid w:val="0098076F"/>
    <w:rsid w:val="00982883"/>
    <w:rsid w:val="0099690F"/>
    <w:rsid w:val="009A4392"/>
    <w:rsid w:val="009B495B"/>
    <w:rsid w:val="009E397A"/>
    <w:rsid w:val="009F2859"/>
    <w:rsid w:val="009F6313"/>
    <w:rsid w:val="00A05EE4"/>
    <w:rsid w:val="00A14DEB"/>
    <w:rsid w:val="00A41EF9"/>
    <w:rsid w:val="00A454EC"/>
    <w:rsid w:val="00A74308"/>
    <w:rsid w:val="00A802B9"/>
    <w:rsid w:val="00A82A7D"/>
    <w:rsid w:val="00A9140C"/>
    <w:rsid w:val="00A95ED1"/>
    <w:rsid w:val="00AA1F81"/>
    <w:rsid w:val="00AA4B5E"/>
    <w:rsid w:val="00AA78D1"/>
    <w:rsid w:val="00AB371B"/>
    <w:rsid w:val="00AD7409"/>
    <w:rsid w:val="00AE7D95"/>
    <w:rsid w:val="00B62944"/>
    <w:rsid w:val="00B74570"/>
    <w:rsid w:val="00B833DC"/>
    <w:rsid w:val="00B866A2"/>
    <w:rsid w:val="00B87C6F"/>
    <w:rsid w:val="00BB3A4C"/>
    <w:rsid w:val="00BC531D"/>
    <w:rsid w:val="00BD27DC"/>
    <w:rsid w:val="00C04E9C"/>
    <w:rsid w:val="00C0595B"/>
    <w:rsid w:val="00C10B06"/>
    <w:rsid w:val="00C1194A"/>
    <w:rsid w:val="00C139E4"/>
    <w:rsid w:val="00C1783B"/>
    <w:rsid w:val="00C20F2E"/>
    <w:rsid w:val="00C56810"/>
    <w:rsid w:val="00C57F54"/>
    <w:rsid w:val="00C613CA"/>
    <w:rsid w:val="00C90DDA"/>
    <w:rsid w:val="00C94AD9"/>
    <w:rsid w:val="00C95CAC"/>
    <w:rsid w:val="00C97CB3"/>
    <w:rsid w:val="00CB05DF"/>
    <w:rsid w:val="00CB7308"/>
    <w:rsid w:val="00CB7AB1"/>
    <w:rsid w:val="00CC234B"/>
    <w:rsid w:val="00D02804"/>
    <w:rsid w:val="00D364B1"/>
    <w:rsid w:val="00D37C61"/>
    <w:rsid w:val="00D42CE8"/>
    <w:rsid w:val="00D44318"/>
    <w:rsid w:val="00D565F2"/>
    <w:rsid w:val="00D737EA"/>
    <w:rsid w:val="00DA3069"/>
    <w:rsid w:val="00DC1F11"/>
    <w:rsid w:val="00DC450F"/>
    <w:rsid w:val="00DE0B00"/>
    <w:rsid w:val="00E23E44"/>
    <w:rsid w:val="00E312B1"/>
    <w:rsid w:val="00E6154E"/>
    <w:rsid w:val="00E62B16"/>
    <w:rsid w:val="00E70F49"/>
    <w:rsid w:val="00E9032D"/>
    <w:rsid w:val="00EA2A96"/>
    <w:rsid w:val="00EA51EA"/>
    <w:rsid w:val="00EB712D"/>
    <w:rsid w:val="00EC55AA"/>
    <w:rsid w:val="00ED080F"/>
    <w:rsid w:val="00ED247E"/>
    <w:rsid w:val="00ED4E00"/>
    <w:rsid w:val="00ED5B6F"/>
    <w:rsid w:val="00F013B3"/>
    <w:rsid w:val="00F25F9D"/>
    <w:rsid w:val="00F43223"/>
    <w:rsid w:val="00F579C0"/>
    <w:rsid w:val="00F57D21"/>
    <w:rsid w:val="00F63CCA"/>
    <w:rsid w:val="00F726E5"/>
    <w:rsid w:val="00F72BAB"/>
    <w:rsid w:val="00F968D0"/>
    <w:rsid w:val="00F96C9C"/>
    <w:rsid w:val="00FB5F49"/>
    <w:rsid w:val="00FC7AFD"/>
    <w:rsid w:val="00FD1D22"/>
    <w:rsid w:val="00FD6E05"/>
    <w:rsid w:val="00FE0535"/>
    <w:rsid w:val="00FE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E8"/>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2CE8"/>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D42CE8"/>
    <w:pPr>
      <w:ind w:firstLine="720"/>
    </w:pPr>
    <w:rPr>
      <w:rFonts w:ascii="Times New Roman" w:eastAsia="Times New Roman" w:hAnsi="Times New Roman"/>
      <w:sz w:val="26"/>
      <w:szCs w:val="26"/>
      <w:lang w:eastAsia="ru-RU"/>
    </w:rPr>
  </w:style>
  <w:style w:type="character" w:customStyle="1" w:styleId="20">
    <w:name w:val="Основной текст 2 Знак"/>
    <w:basedOn w:val="a0"/>
    <w:link w:val="2"/>
    <w:uiPriority w:val="99"/>
    <w:locked/>
    <w:rsid w:val="00D42CE8"/>
    <w:rPr>
      <w:rFonts w:ascii="Times New Roman" w:hAnsi="Times New Roman" w:cs="Times New Roman"/>
      <w:sz w:val="26"/>
      <w:szCs w:val="26"/>
      <w:lang w:eastAsia="ru-RU"/>
    </w:rPr>
  </w:style>
  <w:style w:type="character" w:styleId="a4">
    <w:name w:val="Hyperlink"/>
    <w:basedOn w:val="a0"/>
    <w:uiPriority w:val="99"/>
    <w:semiHidden/>
    <w:rsid w:val="00C139E4"/>
    <w:rPr>
      <w:rFonts w:cs="Times New Roman"/>
      <w:color w:val="0000FF"/>
      <w:u w:val="single"/>
    </w:rPr>
  </w:style>
  <w:style w:type="paragraph" w:styleId="a5">
    <w:name w:val="header"/>
    <w:basedOn w:val="a"/>
    <w:link w:val="a6"/>
    <w:uiPriority w:val="99"/>
    <w:rsid w:val="00E9032D"/>
    <w:pPr>
      <w:tabs>
        <w:tab w:val="center" w:pos="4677"/>
        <w:tab w:val="right" w:pos="9355"/>
      </w:tabs>
    </w:pPr>
  </w:style>
  <w:style w:type="character" w:customStyle="1" w:styleId="a6">
    <w:name w:val="Верхний колонтитул Знак"/>
    <w:basedOn w:val="a0"/>
    <w:link w:val="a5"/>
    <w:uiPriority w:val="99"/>
    <w:locked/>
    <w:rsid w:val="00E9032D"/>
    <w:rPr>
      <w:rFonts w:cs="Times New Roman"/>
    </w:rPr>
  </w:style>
  <w:style w:type="paragraph" w:styleId="a7">
    <w:name w:val="footer"/>
    <w:basedOn w:val="a"/>
    <w:link w:val="a8"/>
    <w:uiPriority w:val="99"/>
    <w:semiHidden/>
    <w:rsid w:val="00E9032D"/>
    <w:pPr>
      <w:tabs>
        <w:tab w:val="center" w:pos="4677"/>
        <w:tab w:val="right" w:pos="9355"/>
      </w:tabs>
    </w:pPr>
  </w:style>
  <w:style w:type="character" w:customStyle="1" w:styleId="a8">
    <w:name w:val="Нижний колонтитул Знак"/>
    <w:basedOn w:val="a0"/>
    <w:link w:val="a7"/>
    <w:uiPriority w:val="99"/>
    <w:semiHidden/>
    <w:locked/>
    <w:rsid w:val="00E9032D"/>
    <w:rPr>
      <w:rFonts w:cs="Times New Roman"/>
    </w:rPr>
  </w:style>
  <w:style w:type="paragraph" w:styleId="a9">
    <w:name w:val="Balloon Text"/>
    <w:basedOn w:val="a"/>
    <w:link w:val="aa"/>
    <w:uiPriority w:val="99"/>
    <w:semiHidden/>
    <w:rsid w:val="00422482"/>
    <w:rPr>
      <w:rFonts w:ascii="Tahoma" w:hAnsi="Tahoma" w:cs="Tahoma"/>
      <w:sz w:val="16"/>
      <w:szCs w:val="16"/>
    </w:rPr>
  </w:style>
  <w:style w:type="character" w:customStyle="1" w:styleId="aa">
    <w:name w:val="Текст выноски Знак"/>
    <w:basedOn w:val="a0"/>
    <w:link w:val="a9"/>
    <w:uiPriority w:val="99"/>
    <w:semiHidden/>
    <w:locked/>
    <w:rsid w:val="00422482"/>
    <w:rPr>
      <w:rFonts w:ascii="Tahoma" w:hAnsi="Tahoma" w:cs="Tahoma"/>
      <w:sz w:val="16"/>
      <w:szCs w:val="16"/>
    </w:rPr>
  </w:style>
  <w:style w:type="character" w:customStyle="1" w:styleId="ab">
    <w:name w:val="Гипертекстовая ссылка"/>
    <w:basedOn w:val="a0"/>
    <w:uiPriority w:val="99"/>
    <w:rsid w:val="0078325A"/>
    <w:rPr>
      <w:rFonts w:cs="Times New Roman"/>
    </w:rPr>
  </w:style>
  <w:style w:type="paragraph" w:styleId="ac">
    <w:name w:val="List Paragraph"/>
    <w:basedOn w:val="a"/>
    <w:uiPriority w:val="99"/>
    <w:qFormat/>
    <w:rsid w:val="000047EE"/>
    <w:pPr>
      <w:ind w:left="720"/>
      <w:contextualSpacing/>
    </w:pPr>
  </w:style>
  <w:style w:type="paragraph" w:styleId="ad">
    <w:name w:val="Normal (Web)"/>
    <w:basedOn w:val="a"/>
    <w:uiPriority w:val="99"/>
    <w:semiHidden/>
    <w:rsid w:val="001E52F1"/>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7658998">
      <w:marLeft w:val="0"/>
      <w:marRight w:val="0"/>
      <w:marTop w:val="0"/>
      <w:marBottom w:val="0"/>
      <w:divBdr>
        <w:top w:val="none" w:sz="0" w:space="0" w:color="auto"/>
        <w:left w:val="none" w:sz="0" w:space="0" w:color="auto"/>
        <w:bottom w:val="none" w:sz="0" w:space="0" w:color="auto"/>
        <w:right w:val="none" w:sz="0" w:space="0" w:color="auto"/>
      </w:divBdr>
    </w:div>
    <w:div w:id="747658999">
      <w:marLeft w:val="0"/>
      <w:marRight w:val="0"/>
      <w:marTop w:val="0"/>
      <w:marBottom w:val="0"/>
      <w:divBdr>
        <w:top w:val="none" w:sz="0" w:space="0" w:color="auto"/>
        <w:left w:val="none" w:sz="0" w:space="0" w:color="auto"/>
        <w:bottom w:val="none" w:sz="0" w:space="0" w:color="auto"/>
        <w:right w:val="none" w:sz="0" w:space="0" w:color="auto"/>
      </w:divBdr>
    </w:div>
    <w:div w:id="747659009">
      <w:marLeft w:val="0"/>
      <w:marRight w:val="0"/>
      <w:marTop w:val="0"/>
      <w:marBottom w:val="0"/>
      <w:divBdr>
        <w:top w:val="none" w:sz="0" w:space="0" w:color="auto"/>
        <w:left w:val="none" w:sz="0" w:space="0" w:color="auto"/>
        <w:bottom w:val="none" w:sz="0" w:space="0" w:color="auto"/>
        <w:right w:val="none" w:sz="0" w:space="0" w:color="auto"/>
      </w:divBdr>
      <w:divsChild>
        <w:div w:id="747659000">
          <w:marLeft w:val="0"/>
          <w:marRight w:val="0"/>
          <w:marTop w:val="0"/>
          <w:marBottom w:val="0"/>
          <w:divBdr>
            <w:top w:val="none" w:sz="0" w:space="0" w:color="auto"/>
            <w:left w:val="none" w:sz="0" w:space="0" w:color="auto"/>
            <w:bottom w:val="none" w:sz="0" w:space="0" w:color="auto"/>
            <w:right w:val="none" w:sz="0" w:space="0" w:color="auto"/>
          </w:divBdr>
        </w:div>
        <w:div w:id="747659001">
          <w:marLeft w:val="0"/>
          <w:marRight w:val="0"/>
          <w:marTop w:val="0"/>
          <w:marBottom w:val="0"/>
          <w:divBdr>
            <w:top w:val="none" w:sz="0" w:space="0" w:color="auto"/>
            <w:left w:val="none" w:sz="0" w:space="0" w:color="auto"/>
            <w:bottom w:val="none" w:sz="0" w:space="0" w:color="auto"/>
            <w:right w:val="none" w:sz="0" w:space="0" w:color="auto"/>
          </w:divBdr>
        </w:div>
        <w:div w:id="747659002">
          <w:marLeft w:val="0"/>
          <w:marRight w:val="0"/>
          <w:marTop w:val="0"/>
          <w:marBottom w:val="0"/>
          <w:divBdr>
            <w:top w:val="none" w:sz="0" w:space="0" w:color="auto"/>
            <w:left w:val="none" w:sz="0" w:space="0" w:color="auto"/>
            <w:bottom w:val="none" w:sz="0" w:space="0" w:color="auto"/>
            <w:right w:val="none" w:sz="0" w:space="0" w:color="auto"/>
          </w:divBdr>
        </w:div>
        <w:div w:id="747659003">
          <w:marLeft w:val="0"/>
          <w:marRight w:val="0"/>
          <w:marTop w:val="0"/>
          <w:marBottom w:val="0"/>
          <w:divBdr>
            <w:top w:val="none" w:sz="0" w:space="0" w:color="auto"/>
            <w:left w:val="none" w:sz="0" w:space="0" w:color="auto"/>
            <w:bottom w:val="none" w:sz="0" w:space="0" w:color="auto"/>
            <w:right w:val="none" w:sz="0" w:space="0" w:color="auto"/>
          </w:divBdr>
        </w:div>
        <w:div w:id="747659005">
          <w:marLeft w:val="0"/>
          <w:marRight w:val="0"/>
          <w:marTop w:val="0"/>
          <w:marBottom w:val="0"/>
          <w:divBdr>
            <w:top w:val="none" w:sz="0" w:space="0" w:color="auto"/>
            <w:left w:val="none" w:sz="0" w:space="0" w:color="auto"/>
            <w:bottom w:val="none" w:sz="0" w:space="0" w:color="auto"/>
            <w:right w:val="none" w:sz="0" w:space="0" w:color="auto"/>
          </w:divBdr>
        </w:div>
        <w:div w:id="747659006">
          <w:marLeft w:val="0"/>
          <w:marRight w:val="0"/>
          <w:marTop w:val="0"/>
          <w:marBottom w:val="0"/>
          <w:divBdr>
            <w:top w:val="none" w:sz="0" w:space="0" w:color="auto"/>
            <w:left w:val="none" w:sz="0" w:space="0" w:color="auto"/>
            <w:bottom w:val="none" w:sz="0" w:space="0" w:color="auto"/>
            <w:right w:val="none" w:sz="0" w:space="0" w:color="auto"/>
          </w:divBdr>
        </w:div>
        <w:div w:id="747659007">
          <w:marLeft w:val="0"/>
          <w:marRight w:val="0"/>
          <w:marTop w:val="0"/>
          <w:marBottom w:val="0"/>
          <w:divBdr>
            <w:top w:val="none" w:sz="0" w:space="0" w:color="auto"/>
            <w:left w:val="none" w:sz="0" w:space="0" w:color="auto"/>
            <w:bottom w:val="none" w:sz="0" w:space="0" w:color="auto"/>
            <w:right w:val="none" w:sz="0" w:space="0" w:color="auto"/>
          </w:divBdr>
        </w:div>
        <w:div w:id="747659008">
          <w:marLeft w:val="0"/>
          <w:marRight w:val="0"/>
          <w:marTop w:val="0"/>
          <w:marBottom w:val="0"/>
          <w:divBdr>
            <w:top w:val="none" w:sz="0" w:space="0" w:color="auto"/>
            <w:left w:val="none" w:sz="0" w:space="0" w:color="auto"/>
            <w:bottom w:val="none" w:sz="0" w:space="0" w:color="auto"/>
            <w:right w:val="none" w:sz="0" w:space="0" w:color="auto"/>
          </w:divBdr>
        </w:div>
        <w:div w:id="747659010">
          <w:marLeft w:val="0"/>
          <w:marRight w:val="0"/>
          <w:marTop w:val="0"/>
          <w:marBottom w:val="0"/>
          <w:divBdr>
            <w:top w:val="none" w:sz="0" w:space="0" w:color="auto"/>
            <w:left w:val="none" w:sz="0" w:space="0" w:color="auto"/>
            <w:bottom w:val="none" w:sz="0" w:space="0" w:color="auto"/>
            <w:right w:val="none" w:sz="0" w:space="0" w:color="auto"/>
          </w:divBdr>
        </w:div>
        <w:div w:id="747659011">
          <w:marLeft w:val="0"/>
          <w:marRight w:val="0"/>
          <w:marTop w:val="0"/>
          <w:marBottom w:val="0"/>
          <w:divBdr>
            <w:top w:val="none" w:sz="0" w:space="0" w:color="auto"/>
            <w:left w:val="none" w:sz="0" w:space="0" w:color="auto"/>
            <w:bottom w:val="none" w:sz="0" w:space="0" w:color="auto"/>
            <w:right w:val="none" w:sz="0" w:space="0" w:color="auto"/>
          </w:divBdr>
        </w:div>
        <w:div w:id="747659013">
          <w:marLeft w:val="0"/>
          <w:marRight w:val="0"/>
          <w:marTop w:val="0"/>
          <w:marBottom w:val="0"/>
          <w:divBdr>
            <w:top w:val="none" w:sz="0" w:space="0" w:color="auto"/>
            <w:left w:val="none" w:sz="0" w:space="0" w:color="auto"/>
            <w:bottom w:val="none" w:sz="0" w:space="0" w:color="auto"/>
            <w:right w:val="none" w:sz="0" w:space="0" w:color="auto"/>
          </w:divBdr>
        </w:div>
        <w:div w:id="747659014">
          <w:marLeft w:val="0"/>
          <w:marRight w:val="0"/>
          <w:marTop w:val="0"/>
          <w:marBottom w:val="0"/>
          <w:divBdr>
            <w:top w:val="none" w:sz="0" w:space="0" w:color="auto"/>
            <w:left w:val="none" w:sz="0" w:space="0" w:color="auto"/>
            <w:bottom w:val="none" w:sz="0" w:space="0" w:color="auto"/>
            <w:right w:val="none" w:sz="0" w:space="0" w:color="auto"/>
          </w:divBdr>
        </w:div>
        <w:div w:id="747659015">
          <w:marLeft w:val="0"/>
          <w:marRight w:val="0"/>
          <w:marTop w:val="0"/>
          <w:marBottom w:val="0"/>
          <w:divBdr>
            <w:top w:val="none" w:sz="0" w:space="0" w:color="auto"/>
            <w:left w:val="none" w:sz="0" w:space="0" w:color="auto"/>
            <w:bottom w:val="none" w:sz="0" w:space="0" w:color="auto"/>
            <w:right w:val="none" w:sz="0" w:space="0" w:color="auto"/>
          </w:divBdr>
        </w:div>
        <w:div w:id="747659016">
          <w:marLeft w:val="0"/>
          <w:marRight w:val="0"/>
          <w:marTop w:val="0"/>
          <w:marBottom w:val="0"/>
          <w:divBdr>
            <w:top w:val="none" w:sz="0" w:space="0" w:color="auto"/>
            <w:left w:val="none" w:sz="0" w:space="0" w:color="auto"/>
            <w:bottom w:val="none" w:sz="0" w:space="0" w:color="auto"/>
            <w:right w:val="none" w:sz="0" w:space="0" w:color="auto"/>
          </w:divBdr>
        </w:div>
        <w:div w:id="747659017">
          <w:marLeft w:val="0"/>
          <w:marRight w:val="0"/>
          <w:marTop w:val="0"/>
          <w:marBottom w:val="0"/>
          <w:divBdr>
            <w:top w:val="none" w:sz="0" w:space="0" w:color="auto"/>
            <w:left w:val="none" w:sz="0" w:space="0" w:color="auto"/>
            <w:bottom w:val="none" w:sz="0" w:space="0" w:color="auto"/>
            <w:right w:val="none" w:sz="0" w:space="0" w:color="auto"/>
          </w:divBdr>
        </w:div>
        <w:div w:id="747659021">
          <w:marLeft w:val="0"/>
          <w:marRight w:val="0"/>
          <w:marTop w:val="0"/>
          <w:marBottom w:val="0"/>
          <w:divBdr>
            <w:top w:val="none" w:sz="0" w:space="0" w:color="auto"/>
            <w:left w:val="none" w:sz="0" w:space="0" w:color="auto"/>
            <w:bottom w:val="none" w:sz="0" w:space="0" w:color="auto"/>
            <w:right w:val="none" w:sz="0" w:space="0" w:color="auto"/>
          </w:divBdr>
        </w:div>
        <w:div w:id="747659023">
          <w:marLeft w:val="0"/>
          <w:marRight w:val="0"/>
          <w:marTop w:val="0"/>
          <w:marBottom w:val="0"/>
          <w:divBdr>
            <w:top w:val="none" w:sz="0" w:space="0" w:color="auto"/>
            <w:left w:val="none" w:sz="0" w:space="0" w:color="auto"/>
            <w:bottom w:val="none" w:sz="0" w:space="0" w:color="auto"/>
            <w:right w:val="none" w:sz="0" w:space="0" w:color="auto"/>
          </w:divBdr>
        </w:div>
        <w:div w:id="747659024">
          <w:marLeft w:val="0"/>
          <w:marRight w:val="0"/>
          <w:marTop w:val="0"/>
          <w:marBottom w:val="0"/>
          <w:divBdr>
            <w:top w:val="none" w:sz="0" w:space="0" w:color="auto"/>
            <w:left w:val="none" w:sz="0" w:space="0" w:color="auto"/>
            <w:bottom w:val="none" w:sz="0" w:space="0" w:color="auto"/>
            <w:right w:val="none" w:sz="0" w:space="0" w:color="auto"/>
          </w:divBdr>
        </w:div>
        <w:div w:id="747659025">
          <w:marLeft w:val="0"/>
          <w:marRight w:val="0"/>
          <w:marTop w:val="0"/>
          <w:marBottom w:val="0"/>
          <w:divBdr>
            <w:top w:val="none" w:sz="0" w:space="0" w:color="auto"/>
            <w:left w:val="none" w:sz="0" w:space="0" w:color="auto"/>
            <w:bottom w:val="none" w:sz="0" w:space="0" w:color="auto"/>
            <w:right w:val="none" w:sz="0" w:space="0" w:color="auto"/>
          </w:divBdr>
        </w:div>
        <w:div w:id="747659026">
          <w:marLeft w:val="0"/>
          <w:marRight w:val="0"/>
          <w:marTop w:val="0"/>
          <w:marBottom w:val="0"/>
          <w:divBdr>
            <w:top w:val="none" w:sz="0" w:space="0" w:color="auto"/>
            <w:left w:val="none" w:sz="0" w:space="0" w:color="auto"/>
            <w:bottom w:val="none" w:sz="0" w:space="0" w:color="auto"/>
            <w:right w:val="none" w:sz="0" w:space="0" w:color="auto"/>
          </w:divBdr>
        </w:div>
        <w:div w:id="747659027">
          <w:marLeft w:val="0"/>
          <w:marRight w:val="0"/>
          <w:marTop w:val="0"/>
          <w:marBottom w:val="0"/>
          <w:divBdr>
            <w:top w:val="none" w:sz="0" w:space="0" w:color="auto"/>
            <w:left w:val="none" w:sz="0" w:space="0" w:color="auto"/>
            <w:bottom w:val="none" w:sz="0" w:space="0" w:color="auto"/>
            <w:right w:val="none" w:sz="0" w:space="0" w:color="auto"/>
          </w:divBdr>
        </w:div>
        <w:div w:id="747659028">
          <w:marLeft w:val="0"/>
          <w:marRight w:val="0"/>
          <w:marTop w:val="0"/>
          <w:marBottom w:val="0"/>
          <w:divBdr>
            <w:top w:val="none" w:sz="0" w:space="0" w:color="auto"/>
            <w:left w:val="none" w:sz="0" w:space="0" w:color="auto"/>
            <w:bottom w:val="none" w:sz="0" w:space="0" w:color="auto"/>
            <w:right w:val="none" w:sz="0" w:space="0" w:color="auto"/>
          </w:divBdr>
        </w:div>
        <w:div w:id="747659030">
          <w:marLeft w:val="0"/>
          <w:marRight w:val="0"/>
          <w:marTop w:val="0"/>
          <w:marBottom w:val="0"/>
          <w:divBdr>
            <w:top w:val="none" w:sz="0" w:space="0" w:color="auto"/>
            <w:left w:val="none" w:sz="0" w:space="0" w:color="auto"/>
            <w:bottom w:val="none" w:sz="0" w:space="0" w:color="auto"/>
            <w:right w:val="none" w:sz="0" w:space="0" w:color="auto"/>
          </w:divBdr>
        </w:div>
        <w:div w:id="747659031">
          <w:marLeft w:val="0"/>
          <w:marRight w:val="0"/>
          <w:marTop w:val="0"/>
          <w:marBottom w:val="0"/>
          <w:divBdr>
            <w:top w:val="none" w:sz="0" w:space="0" w:color="auto"/>
            <w:left w:val="none" w:sz="0" w:space="0" w:color="auto"/>
            <w:bottom w:val="none" w:sz="0" w:space="0" w:color="auto"/>
            <w:right w:val="none" w:sz="0" w:space="0" w:color="auto"/>
          </w:divBdr>
        </w:div>
        <w:div w:id="747659032">
          <w:marLeft w:val="0"/>
          <w:marRight w:val="0"/>
          <w:marTop w:val="0"/>
          <w:marBottom w:val="0"/>
          <w:divBdr>
            <w:top w:val="none" w:sz="0" w:space="0" w:color="auto"/>
            <w:left w:val="none" w:sz="0" w:space="0" w:color="auto"/>
            <w:bottom w:val="none" w:sz="0" w:space="0" w:color="auto"/>
            <w:right w:val="none" w:sz="0" w:space="0" w:color="auto"/>
          </w:divBdr>
        </w:div>
        <w:div w:id="747659033">
          <w:marLeft w:val="0"/>
          <w:marRight w:val="0"/>
          <w:marTop w:val="0"/>
          <w:marBottom w:val="0"/>
          <w:divBdr>
            <w:top w:val="none" w:sz="0" w:space="0" w:color="auto"/>
            <w:left w:val="none" w:sz="0" w:space="0" w:color="auto"/>
            <w:bottom w:val="none" w:sz="0" w:space="0" w:color="auto"/>
            <w:right w:val="none" w:sz="0" w:space="0" w:color="auto"/>
          </w:divBdr>
        </w:div>
        <w:div w:id="747659036">
          <w:marLeft w:val="0"/>
          <w:marRight w:val="0"/>
          <w:marTop w:val="0"/>
          <w:marBottom w:val="0"/>
          <w:divBdr>
            <w:top w:val="none" w:sz="0" w:space="0" w:color="auto"/>
            <w:left w:val="none" w:sz="0" w:space="0" w:color="auto"/>
            <w:bottom w:val="none" w:sz="0" w:space="0" w:color="auto"/>
            <w:right w:val="none" w:sz="0" w:space="0" w:color="auto"/>
          </w:divBdr>
        </w:div>
        <w:div w:id="747659037">
          <w:marLeft w:val="0"/>
          <w:marRight w:val="0"/>
          <w:marTop w:val="0"/>
          <w:marBottom w:val="0"/>
          <w:divBdr>
            <w:top w:val="none" w:sz="0" w:space="0" w:color="auto"/>
            <w:left w:val="none" w:sz="0" w:space="0" w:color="auto"/>
            <w:bottom w:val="none" w:sz="0" w:space="0" w:color="auto"/>
            <w:right w:val="none" w:sz="0" w:space="0" w:color="auto"/>
          </w:divBdr>
        </w:div>
        <w:div w:id="747659038">
          <w:marLeft w:val="0"/>
          <w:marRight w:val="0"/>
          <w:marTop w:val="0"/>
          <w:marBottom w:val="0"/>
          <w:divBdr>
            <w:top w:val="none" w:sz="0" w:space="0" w:color="auto"/>
            <w:left w:val="none" w:sz="0" w:space="0" w:color="auto"/>
            <w:bottom w:val="none" w:sz="0" w:space="0" w:color="auto"/>
            <w:right w:val="none" w:sz="0" w:space="0" w:color="auto"/>
          </w:divBdr>
        </w:div>
        <w:div w:id="747659039">
          <w:marLeft w:val="0"/>
          <w:marRight w:val="0"/>
          <w:marTop w:val="0"/>
          <w:marBottom w:val="0"/>
          <w:divBdr>
            <w:top w:val="none" w:sz="0" w:space="0" w:color="auto"/>
            <w:left w:val="none" w:sz="0" w:space="0" w:color="auto"/>
            <w:bottom w:val="none" w:sz="0" w:space="0" w:color="auto"/>
            <w:right w:val="none" w:sz="0" w:space="0" w:color="auto"/>
          </w:divBdr>
        </w:div>
        <w:div w:id="747659040">
          <w:marLeft w:val="0"/>
          <w:marRight w:val="0"/>
          <w:marTop w:val="0"/>
          <w:marBottom w:val="0"/>
          <w:divBdr>
            <w:top w:val="none" w:sz="0" w:space="0" w:color="auto"/>
            <w:left w:val="none" w:sz="0" w:space="0" w:color="auto"/>
            <w:bottom w:val="none" w:sz="0" w:space="0" w:color="auto"/>
            <w:right w:val="none" w:sz="0" w:space="0" w:color="auto"/>
          </w:divBdr>
        </w:div>
        <w:div w:id="747659042">
          <w:marLeft w:val="0"/>
          <w:marRight w:val="0"/>
          <w:marTop w:val="0"/>
          <w:marBottom w:val="0"/>
          <w:divBdr>
            <w:top w:val="none" w:sz="0" w:space="0" w:color="auto"/>
            <w:left w:val="none" w:sz="0" w:space="0" w:color="auto"/>
            <w:bottom w:val="none" w:sz="0" w:space="0" w:color="auto"/>
            <w:right w:val="none" w:sz="0" w:space="0" w:color="auto"/>
          </w:divBdr>
        </w:div>
        <w:div w:id="747659043">
          <w:marLeft w:val="0"/>
          <w:marRight w:val="0"/>
          <w:marTop w:val="0"/>
          <w:marBottom w:val="0"/>
          <w:divBdr>
            <w:top w:val="none" w:sz="0" w:space="0" w:color="auto"/>
            <w:left w:val="none" w:sz="0" w:space="0" w:color="auto"/>
            <w:bottom w:val="none" w:sz="0" w:space="0" w:color="auto"/>
            <w:right w:val="none" w:sz="0" w:space="0" w:color="auto"/>
          </w:divBdr>
        </w:div>
        <w:div w:id="747659044">
          <w:marLeft w:val="0"/>
          <w:marRight w:val="0"/>
          <w:marTop w:val="0"/>
          <w:marBottom w:val="0"/>
          <w:divBdr>
            <w:top w:val="none" w:sz="0" w:space="0" w:color="auto"/>
            <w:left w:val="none" w:sz="0" w:space="0" w:color="auto"/>
            <w:bottom w:val="none" w:sz="0" w:space="0" w:color="auto"/>
            <w:right w:val="none" w:sz="0" w:space="0" w:color="auto"/>
          </w:divBdr>
        </w:div>
        <w:div w:id="747659045">
          <w:marLeft w:val="0"/>
          <w:marRight w:val="0"/>
          <w:marTop w:val="0"/>
          <w:marBottom w:val="0"/>
          <w:divBdr>
            <w:top w:val="none" w:sz="0" w:space="0" w:color="auto"/>
            <w:left w:val="none" w:sz="0" w:space="0" w:color="auto"/>
            <w:bottom w:val="none" w:sz="0" w:space="0" w:color="auto"/>
            <w:right w:val="none" w:sz="0" w:space="0" w:color="auto"/>
          </w:divBdr>
        </w:div>
        <w:div w:id="747659046">
          <w:marLeft w:val="0"/>
          <w:marRight w:val="0"/>
          <w:marTop w:val="0"/>
          <w:marBottom w:val="0"/>
          <w:divBdr>
            <w:top w:val="none" w:sz="0" w:space="0" w:color="auto"/>
            <w:left w:val="none" w:sz="0" w:space="0" w:color="auto"/>
            <w:bottom w:val="none" w:sz="0" w:space="0" w:color="auto"/>
            <w:right w:val="none" w:sz="0" w:space="0" w:color="auto"/>
          </w:divBdr>
        </w:div>
        <w:div w:id="747659047">
          <w:marLeft w:val="0"/>
          <w:marRight w:val="0"/>
          <w:marTop w:val="0"/>
          <w:marBottom w:val="0"/>
          <w:divBdr>
            <w:top w:val="none" w:sz="0" w:space="0" w:color="auto"/>
            <w:left w:val="none" w:sz="0" w:space="0" w:color="auto"/>
            <w:bottom w:val="none" w:sz="0" w:space="0" w:color="auto"/>
            <w:right w:val="none" w:sz="0" w:space="0" w:color="auto"/>
          </w:divBdr>
        </w:div>
        <w:div w:id="747659048">
          <w:marLeft w:val="0"/>
          <w:marRight w:val="0"/>
          <w:marTop w:val="0"/>
          <w:marBottom w:val="0"/>
          <w:divBdr>
            <w:top w:val="none" w:sz="0" w:space="0" w:color="auto"/>
            <w:left w:val="none" w:sz="0" w:space="0" w:color="auto"/>
            <w:bottom w:val="none" w:sz="0" w:space="0" w:color="auto"/>
            <w:right w:val="none" w:sz="0" w:space="0" w:color="auto"/>
          </w:divBdr>
        </w:div>
        <w:div w:id="747659049">
          <w:marLeft w:val="0"/>
          <w:marRight w:val="0"/>
          <w:marTop w:val="0"/>
          <w:marBottom w:val="0"/>
          <w:divBdr>
            <w:top w:val="none" w:sz="0" w:space="0" w:color="auto"/>
            <w:left w:val="none" w:sz="0" w:space="0" w:color="auto"/>
            <w:bottom w:val="none" w:sz="0" w:space="0" w:color="auto"/>
            <w:right w:val="none" w:sz="0" w:space="0" w:color="auto"/>
          </w:divBdr>
        </w:div>
        <w:div w:id="747659050">
          <w:marLeft w:val="0"/>
          <w:marRight w:val="0"/>
          <w:marTop w:val="0"/>
          <w:marBottom w:val="0"/>
          <w:divBdr>
            <w:top w:val="none" w:sz="0" w:space="0" w:color="auto"/>
            <w:left w:val="none" w:sz="0" w:space="0" w:color="auto"/>
            <w:bottom w:val="none" w:sz="0" w:space="0" w:color="auto"/>
            <w:right w:val="none" w:sz="0" w:space="0" w:color="auto"/>
          </w:divBdr>
        </w:div>
        <w:div w:id="747659051">
          <w:marLeft w:val="0"/>
          <w:marRight w:val="0"/>
          <w:marTop w:val="0"/>
          <w:marBottom w:val="0"/>
          <w:divBdr>
            <w:top w:val="none" w:sz="0" w:space="0" w:color="auto"/>
            <w:left w:val="none" w:sz="0" w:space="0" w:color="auto"/>
            <w:bottom w:val="none" w:sz="0" w:space="0" w:color="auto"/>
            <w:right w:val="none" w:sz="0" w:space="0" w:color="auto"/>
          </w:divBdr>
        </w:div>
        <w:div w:id="747659052">
          <w:marLeft w:val="0"/>
          <w:marRight w:val="0"/>
          <w:marTop w:val="0"/>
          <w:marBottom w:val="0"/>
          <w:divBdr>
            <w:top w:val="none" w:sz="0" w:space="0" w:color="auto"/>
            <w:left w:val="none" w:sz="0" w:space="0" w:color="auto"/>
            <w:bottom w:val="none" w:sz="0" w:space="0" w:color="auto"/>
            <w:right w:val="none" w:sz="0" w:space="0" w:color="auto"/>
          </w:divBdr>
        </w:div>
        <w:div w:id="747659053">
          <w:marLeft w:val="0"/>
          <w:marRight w:val="0"/>
          <w:marTop w:val="0"/>
          <w:marBottom w:val="0"/>
          <w:divBdr>
            <w:top w:val="none" w:sz="0" w:space="0" w:color="auto"/>
            <w:left w:val="none" w:sz="0" w:space="0" w:color="auto"/>
            <w:bottom w:val="none" w:sz="0" w:space="0" w:color="auto"/>
            <w:right w:val="none" w:sz="0" w:space="0" w:color="auto"/>
          </w:divBdr>
        </w:div>
        <w:div w:id="747659054">
          <w:marLeft w:val="0"/>
          <w:marRight w:val="0"/>
          <w:marTop w:val="0"/>
          <w:marBottom w:val="0"/>
          <w:divBdr>
            <w:top w:val="none" w:sz="0" w:space="0" w:color="auto"/>
            <w:left w:val="none" w:sz="0" w:space="0" w:color="auto"/>
            <w:bottom w:val="none" w:sz="0" w:space="0" w:color="auto"/>
            <w:right w:val="none" w:sz="0" w:space="0" w:color="auto"/>
          </w:divBdr>
        </w:div>
        <w:div w:id="747659055">
          <w:marLeft w:val="0"/>
          <w:marRight w:val="0"/>
          <w:marTop w:val="0"/>
          <w:marBottom w:val="0"/>
          <w:divBdr>
            <w:top w:val="none" w:sz="0" w:space="0" w:color="auto"/>
            <w:left w:val="none" w:sz="0" w:space="0" w:color="auto"/>
            <w:bottom w:val="none" w:sz="0" w:space="0" w:color="auto"/>
            <w:right w:val="none" w:sz="0" w:space="0" w:color="auto"/>
          </w:divBdr>
        </w:div>
        <w:div w:id="747659056">
          <w:marLeft w:val="0"/>
          <w:marRight w:val="0"/>
          <w:marTop w:val="0"/>
          <w:marBottom w:val="0"/>
          <w:divBdr>
            <w:top w:val="none" w:sz="0" w:space="0" w:color="auto"/>
            <w:left w:val="none" w:sz="0" w:space="0" w:color="auto"/>
            <w:bottom w:val="none" w:sz="0" w:space="0" w:color="auto"/>
            <w:right w:val="none" w:sz="0" w:space="0" w:color="auto"/>
          </w:divBdr>
        </w:div>
        <w:div w:id="747659057">
          <w:marLeft w:val="0"/>
          <w:marRight w:val="0"/>
          <w:marTop w:val="0"/>
          <w:marBottom w:val="0"/>
          <w:divBdr>
            <w:top w:val="none" w:sz="0" w:space="0" w:color="auto"/>
            <w:left w:val="none" w:sz="0" w:space="0" w:color="auto"/>
            <w:bottom w:val="none" w:sz="0" w:space="0" w:color="auto"/>
            <w:right w:val="none" w:sz="0" w:space="0" w:color="auto"/>
          </w:divBdr>
        </w:div>
        <w:div w:id="747659058">
          <w:marLeft w:val="0"/>
          <w:marRight w:val="0"/>
          <w:marTop w:val="0"/>
          <w:marBottom w:val="0"/>
          <w:divBdr>
            <w:top w:val="none" w:sz="0" w:space="0" w:color="auto"/>
            <w:left w:val="none" w:sz="0" w:space="0" w:color="auto"/>
            <w:bottom w:val="none" w:sz="0" w:space="0" w:color="auto"/>
            <w:right w:val="none" w:sz="0" w:space="0" w:color="auto"/>
          </w:divBdr>
        </w:div>
        <w:div w:id="747659059">
          <w:marLeft w:val="0"/>
          <w:marRight w:val="0"/>
          <w:marTop w:val="0"/>
          <w:marBottom w:val="0"/>
          <w:divBdr>
            <w:top w:val="none" w:sz="0" w:space="0" w:color="auto"/>
            <w:left w:val="none" w:sz="0" w:space="0" w:color="auto"/>
            <w:bottom w:val="none" w:sz="0" w:space="0" w:color="auto"/>
            <w:right w:val="none" w:sz="0" w:space="0" w:color="auto"/>
          </w:divBdr>
        </w:div>
        <w:div w:id="747659061">
          <w:marLeft w:val="0"/>
          <w:marRight w:val="0"/>
          <w:marTop w:val="0"/>
          <w:marBottom w:val="0"/>
          <w:divBdr>
            <w:top w:val="none" w:sz="0" w:space="0" w:color="auto"/>
            <w:left w:val="none" w:sz="0" w:space="0" w:color="auto"/>
            <w:bottom w:val="none" w:sz="0" w:space="0" w:color="auto"/>
            <w:right w:val="none" w:sz="0" w:space="0" w:color="auto"/>
          </w:divBdr>
        </w:div>
        <w:div w:id="747659062">
          <w:marLeft w:val="0"/>
          <w:marRight w:val="0"/>
          <w:marTop w:val="0"/>
          <w:marBottom w:val="0"/>
          <w:divBdr>
            <w:top w:val="none" w:sz="0" w:space="0" w:color="auto"/>
            <w:left w:val="none" w:sz="0" w:space="0" w:color="auto"/>
            <w:bottom w:val="none" w:sz="0" w:space="0" w:color="auto"/>
            <w:right w:val="none" w:sz="0" w:space="0" w:color="auto"/>
          </w:divBdr>
        </w:div>
        <w:div w:id="747659063">
          <w:marLeft w:val="0"/>
          <w:marRight w:val="0"/>
          <w:marTop w:val="0"/>
          <w:marBottom w:val="0"/>
          <w:divBdr>
            <w:top w:val="none" w:sz="0" w:space="0" w:color="auto"/>
            <w:left w:val="none" w:sz="0" w:space="0" w:color="auto"/>
            <w:bottom w:val="none" w:sz="0" w:space="0" w:color="auto"/>
            <w:right w:val="none" w:sz="0" w:space="0" w:color="auto"/>
          </w:divBdr>
        </w:div>
        <w:div w:id="747659064">
          <w:marLeft w:val="0"/>
          <w:marRight w:val="0"/>
          <w:marTop w:val="0"/>
          <w:marBottom w:val="0"/>
          <w:divBdr>
            <w:top w:val="none" w:sz="0" w:space="0" w:color="auto"/>
            <w:left w:val="none" w:sz="0" w:space="0" w:color="auto"/>
            <w:bottom w:val="none" w:sz="0" w:space="0" w:color="auto"/>
            <w:right w:val="none" w:sz="0" w:space="0" w:color="auto"/>
          </w:divBdr>
          <w:divsChild>
            <w:div w:id="747659082">
              <w:marLeft w:val="0"/>
              <w:marRight w:val="0"/>
              <w:marTop w:val="0"/>
              <w:marBottom w:val="0"/>
              <w:divBdr>
                <w:top w:val="none" w:sz="0" w:space="0" w:color="auto"/>
                <w:left w:val="none" w:sz="0" w:space="0" w:color="auto"/>
                <w:bottom w:val="none" w:sz="0" w:space="0" w:color="auto"/>
                <w:right w:val="none" w:sz="0" w:space="0" w:color="auto"/>
              </w:divBdr>
            </w:div>
          </w:divsChild>
        </w:div>
        <w:div w:id="747659065">
          <w:marLeft w:val="0"/>
          <w:marRight w:val="0"/>
          <w:marTop w:val="0"/>
          <w:marBottom w:val="0"/>
          <w:divBdr>
            <w:top w:val="none" w:sz="0" w:space="0" w:color="auto"/>
            <w:left w:val="none" w:sz="0" w:space="0" w:color="auto"/>
            <w:bottom w:val="none" w:sz="0" w:space="0" w:color="auto"/>
            <w:right w:val="none" w:sz="0" w:space="0" w:color="auto"/>
          </w:divBdr>
        </w:div>
        <w:div w:id="747659066">
          <w:marLeft w:val="0"/>
          <w:marRight w:val="0"/>
          <w:marTop w:val="0"/>
          <w:marBottom w:val="0"/>
          <w:divBdr>
            <w:top w:val="none" w:sz="0" w:space="0" w:color="auto"/>
            <w:left w:val="none" w:sz="0" w:space="0" w:color="auto"/>
            <w:bottom w:val="none" w:sz="0" w:space="0" w:color="auto"/>
            <w:right w:val="none" w:sz="0" w:space="0" w:color="auto"/>
          </w:divBdr>
        </w:div>
        <w:div w:id="747659071">
          <w:marLeft w:val="0"/>
          <w:marRight w:val="0"/>
          <w:marTop w:val="0"/>
          <w:marBottom w:val="0"/>
          <w:divBdr>
            <w:top w:val="none" w:sz="0" w:space="0" w:color="auto"/>
            <w:left w:val="none" w:sz="0" w:space="0" w:color="auto"/>
            <w:bottom w:val="none" w:sz="0" w:space="0" w:color="auto"/>
            <w:right w:val="none" w:sz="0" w:space="0" w:color="auto"/>
          </w:divBdr>
        </w:div>
        <w:div w:id="747659072">
          <w:marLeft w:val="0"/>
          <w:marRight w:val="0"/>
          <w:marTop w:val="0"/>
          <w:marBottom w:val="0"/>
          <w:divBdr>
            <w:top w:val="none" w:sz="0" w:space="0" w:color="auto"/>
            <w:left w:val="none" w:sz="0" w:space="0" w:color="auto"/>
            <w:bottom w:val="none" w:sz="0" w:space="0" w:color="auto"/>
            <w:right w:val="none" w:sz="0" w:space="0" w:color="auto"/>
          </w:divBdr>
        </w:div>
        <w:div w:id="747659073">
          <w:marLeft w:val="0"/>
          <w:marRight w:val="0"/>
          <w:marTop w:val="0"/>
          <w:marBottom w:val="0"/>
          <w:divBdr>
            <w:top w:val="none" w:sz="0" w:space="0" w:color="auto"/>
            <w:left w:val="none" w:sz="0" w:space="0" w:color="auto"/>
            <w:bottom w:val="none" w:sz="0" w:space="0" w:color="auto"/>
            <w:right w:val="none" w:sz="0" w:space="0" w:color="auto"/>
          </w:divBdr>
        </w:div>
        <w:div w:id="747659074">
          <w:marLeft w:val="0"/>
          <w:marRight w:val="0"/>
          <w:marTop w:val="0"/>
          <w:marBottom w:val="0"/>
          <w:divBdr>
            <w:top w:val="none" w:sz="0" w:space="0" w:color="auto"/>
            <w:left w:val="none" w:sz="0" w:space="0" w:color="auto"/>
            <w:bottom w:val="none" w:sz="0" w:space="0" w:color="auto"/>
            <w:right w:val="none" w:sz="0" w:space="0" w:color="auto"/>
          </w:divBdr>
        </w:div>
        <w:div w:id="747659075">
          <w:marLeft w:val="0"/>
          <w:marRight w:val="0"/>
          <w:marTop w:val="0"/>
          <w:marBottom w:val="0"/>
          <w:divBdr>
            <w:top w:val="none" w:sz="0" w:space="0" w:color="auto"/>
            <w:left w:val="none" w:sz="0" w:space="0" w:color="auto"/>
            <w:bottom w:val="none" w:sz="0" w:space="0" w:color="auto"/>
            <w:right w:val="none" w:sz="0" w:space="0" w:color="auto"/>
          </w:divBdr>
        </w:div>
        <w:div w:id="747659076">
          <w:marLeft w:val="0"/>
          <w:marRight w:val="0"/>
          <w:marTop w:val="0"/>
          <w:marBottom w:val="0"/>
          <w:divBdr>
            <w:top w:val="none" w:sz="0" w:space="0" w:color="auto"/>
            <w:left w:val="none" w:sz="0" w:space="0" w:color="auto"/>
            <w:bottom w:val="none" w:sz="0" w:space="0" w:color="auto"/>
            <w:right w:val="none" w:sz="0" w:space="0" w:color="auto"/>
          </w:divBdr>
        </w:div>
        <w:div w:id="747659078">
          <w:marLeft w:val="0"/>
          <w:marRight w:val="0"/>
          <w:marTop w:val="0"/>
          <w:marBottom w:val="0"/>
          <w:divBdr>
            <w:top w:val="none" w:sz="0" w:space="0" w:color="auto"/>
            <w:left w:val="none" w:sz="0" w:space="0" w:color="auto"/>
            <w:bottom w:val="none" w:sz="0" w:space="0" w:color="auto"/>
            <w:right w:val="none" w:sz="0" w:space="0" w:color="auto"/>
          </w:divBdr>
        </w:div>
        <w:div w:id="747659079">
          <w:marLeft w:val="0"/>
          <w:marRight w:val="0"/>
          <w:marTop w:val="0"/>
          <w:marBottom w:val="0"/>
          <w:divBdr>
            <w:top w:val="none" w:sz="0" w:space="0" w:color="auto"/>
            <w:left w:val="none" w:sz="0" w:space="0" w:color="auto"/>
            <w:bottom w:val="none" w:sz="0" w:space="0" w:color="auto"/>
            <w:right w:val="none" w:sz="0" w:space="0" w:color="auto"/>
          </w:divBdr>
        </w:div>
        <w:div w:id="747659080">
          <w:marLeft w:val="0"/>
          <w:marRight w:val="0"/>
          <w:marTop w:val="0"/>
          <w:marBottom w:val="0"/>
          <w:divBdr>
            <w:top w:val="none" w:sz="0" w:space="0" w:color="auto"/>
            <w:left w:val="none" w:sz="0" w:space="0" w:color="auto"/>
            <w:bottom w:val="none" w:sz="0" w:space="0" w:color="auto"/>
            <w:right w:val="none" w:sz="0" w:space="0" w:color="auto"/>
          </w:divBdr>
        </w:div>
        <w:div w:id="747659081">
          <w:marLeft w:val="0"/>
          <w:marRight w:val="0"/>
          <w:marTop w:val="0"/>
          <w:marBottom w:val="0"/>
          <w:divBdr>
            <w:top w:val="none" w:sz="0" w:space="0" w:color="auto"/>
            <w:left w:val="none" w:sz="0" w:space="0" w:color="auto"/>
            <w:bottom w:val="none" w:sz="0" w:space="0" w:color="auto"/>
            <w:right w:val="none" w:sz="0" w:space="0" w:color="auto"/>
          </w:divBdr>
        </w:div>
        <w:div w:id="747659083">
          <w:marLeft w:val="0"/>
          <w:marRight w:val="0"/>
          <w:marTop w:val="0"/>
          <w:marBottom w:val="0"/>
          <w:divBdr>
            <w:top w:val="none" w:sz="0" w:space="0" w:color="auto"/>
            <w:left w:val="none" w:sz="0" w:space="0" w:color="auto"/>
            <w:bottom w:val="none" w:sz="0" w:space="0" w:color="auto"/>
            <w:right w:val="none" w:sz="0" w:space="0" w:color="auto"/>
          </w:divBdr>
        </w:div>
        <w:div w:id="747659085">
          <w:marLeft w:val="0"/>
          <w:marRight w:val="0"/>
          <w:marTop w:val="0"/>
          <w:marBottom w:val="0"/>
          <w:divBdr>
            <w:top w:val="none" w:sz="0" w:space="0" w:color="auto"/>
            <w:left w:val="none" w:sz="0" w:space="0" w:color="auto"/>
            <w:bottom w:val="none" w:sz="0" w:space="0" w:color="auto"/>
            <w:right w:val="none" w:sz="0" w:space="0" w:color="auto"/>
          </w:divBdr>
        </w:div>
        <w:div w:id="747659087">
          <w:marLeft w:val="0"/>
          <w:marRight w:val="0"/>
          <w:marTop w:val="0"/>
          <w:marBottom w:val="0"/>
          <w:divBdr>
            <w:top w:val="none" w:sz="0" w:space="0" w:color="auto"/>
            <w:left w:val="none" w:sz="0" w:space="0" w:color="auto"/>
            <w:bottom w:val="none" w:sz="0" w:space="0" w:color="auto"/>
            <w:right w:val="none" w:sz="0" w:space="0" w:color="auto"/>
          </w:divBdr>
        </w:div>
        <w:div w:id="747659089">
          <w:marLeft w:val="0"/>
          <w:marRight w:val="0"/>
          <w:marTop w:val="0"/>
          <w:marBottom w:val="0"/>
          <w:divBdr>
            <w:top w:val="none" w:sz="0" w:space="0" w:color="auto"/>
            <w:left w:val="none" w:sz="0" w:space="0" w:color="auto"/>
            <w:bottom w:val="none" w:sz="0" w:space="0" w:color="auto"/>
            <w:right w:val="none" w:sz="0" w:space="0" w:color="auto"/>
          </w:divBdr>
        </w:div>
        <w:div w:id="747659091">
          <w:marLeft w:val="0"/>
          <w:marRight w:val="0"/>
          <w:marTop w:val="0"/>
          <w:marBottom w:val="0"/>
          <w:divBdr>
            <w:top w:val="none" w:sz="0" w:space="0" w:color="auto"/>
            <w:left w:val="none" w:sz="0" w:space="0" w:color="auto"/>
            <w:bottom w:val="none" w:sz="0" w:space="0" w:color="auto"/>
            <w:right w:val="none" w:sz="0" w:space="0" w:color="auto"/>
          </w:divBdr>
        </w:div>
        <w:div w:id="747659092">
          <w:marLeft w:val="0"/>
          <w:marRight w:val="0"/>
          <w:marTop w:val="0"/>
          <w:marBottom w:val="0"/>
          <w:divBdr>
            <w:top w:val="none" w:sz="0" w:space="0" w:color="auto"/>
            <w:left w:val="none" w:sz="0" w:space="0" w:color="auto"/>
            <w:bottom w:val="none" w:sz="0" w:space="0" w:color="auto"/>
            <w:right w:val="none" w:sz="0" w:space="0" w:color="auto"/>
          </w:divBdr>
        </w:div>
        <w:div w:id="747659093">
          <w:marLeft w:val="0"/>
          <w:marRight w:val="0"/>
          <w:marTop w:val="0"/>
          <w:marBottom w:val="0"/>
          <w:divBdr>
            <w:top w:val="none" w:sz="0" w:space="0" w:color="auto"/>
            <w:left w:val="none" w:sz="0" w:space="0" w:color="auto"/>
            <w:bottom w:val="none" w:sz="0" w:space="0" w:color="auto"/>
            <w:right w:val="none" w:sz="0" w:space="0" w:color="auto"/>
          </w:divBdr>
        </w:div>
      </w:divsChild>
    </w:div>
    <w:div w:id="747659068">
      <w:marLeft w:val="0"/>
      <w:marRight w:val="0"/>
      <w:marTop w:val="0"/>
      <w:marBottom w:val="0"/>
      <w:divBdr>
        <w:top w:val="none" w:sz="0" w:space="0" w:color="auto"/>
        <w:left w:val="none" w:sz="0" w:space="0" w:color="auto"/>
        <w:bottom w:val="none" w:sz="0" w:space="0" w:color="auto"/>
        <w:right w:val="none" w:sz="0" w:space="0" w:color="auto"/>
      </w:divBdr>
    </w:div>
    <w:div w:id="747659090">
      <w:marLeft w:val="0"/>
      <w:marRight w:val="0"/>
      <w:marTop w:val="0"/>
      <w:marBottom w:val="0"/>
      <w:divBdr>
        <w:top w:val="none" w:sz="0" w:space="0" w:color="auto"/>
        <w:left w:val="none" w:sz="0" w:space="0" w:color="auto"/>
        <w:bottom w:val="none" w:sz="0" w:space="0" w:color="auto"/>
        <w:right w:val="none" w:sz="0" w:space="0" w:color="auto"/>
      </w:divBdr>
      <w:divsChild>
        <w:div w:id="747659004">
          <w:marLeft w:val="0"/>
          <w:marRight w:val="0"/>
          <w:marTop w:val="0"/>
          <w:marBottom w:val="0"/>
          <w:divBdr>
            <w:top w:val="none" w:sz="0" w:space="0" w:color="auto"/>
            <w:left w:val="none" w:sz="0" w:space="0" w:color="auto"/>
            <w:bottom w:val="none" w:sz="0" w:space="0" w:color="auto"/>
            <w:right w:val="none" w:sz="0" w:space="0" w:color="auto"/>
          </w:divBdr>
        </w:div>
        <w:div w:id="747659012">
          <w:marLeft w:val="0"/>
          <w:marRight w:val="0"/>
          <w:marTop w:val="0"/>
          <w:marBottom w:val="0"/>
          <w:divBdr>
            <w:top w:val="none" w:sz="0" w:space="0" w:color="auto"/>
            <w:left w:val="none" w:sz="0" w:space="0" w:color="auto"/>
            <w:bottom w:val="none" w:sz="0" w:space="0" w:color="auto"/>
            <w:right w:val="none" w:sz="0" w:space="0" w:color="auto"/>
          </w:divBdr>
        </w:div>
        <w:div w:id="747659019">
          <w:marLeft w:val="0"/>
          <w:marRight w:val="0"/>
          <w:marTop w:val="0"/>
          <w:marBottom w:val="0"/>
          <w:divBdr>
            <w:top w:val="none" w:sz="0" w:space="0" w:color="auto"/>
            <w:left w:val="none" w:sz="0" w:space="0" w:color="auto"/>
            <w:bottom w:val="none" w:sz="0" w:space="0" w:color="auto"/>
            <w:right w:val="none" w:sz="0" w:space="0" w:color="auto"/>
          </w:divBdr>
        </w:div>
        <w:div w:id="747659020">
          <w:marLeft w:val="0"/>
          <w:marRight w:val="0"/>
          <w:marTop w:val="0"/>
          <w:marBottom w:val="0"/>
          <w:divBdr>
            <w:top w:val="none" w:sz="0" w:space="0" w:color="auto"/>
            <w:left w:val="none" w:sz="0" w:space="0" w:color="auto"/>
            <w:bottom w:val="none" w:sz="0" w:space="0" w:color="auto"/>
            <w:right w:val="none" w:sz="0" w:space="0" w:color="auto"/>
          </w:divBdr>
        </w:div>
        <w:div w:id="747659022">
          <w:marLeft w:val="0"/>
          <w:marRight w:val="0"/>
          <w:marTop w:val="0"/>
          <w:marBottom w:val="0"/>
          <w:divBdr>
            <w:top w:val="none" w:sz="0" w:space="0" w:color="auto"/>
            <w:left w:val="none" w:sz="0" w:space="0" w:color="auto"/>
            <w:bottom w:val="none" w:sz="0" w:space="0" w:color="auto"/>
            <w:right w:val="none" w:sz="0" w:space="0" w:color="auto"/>
          </w:divBdr>
        </w:div>
        <w:div w:id="747659029">
          <w:marLeft w:val="0"/>
          <w:marRight w:val="0"/>
          <w:marTop w:val="0"/>
          <w:marBottom w:val="0"/>
          <w:divBdr>
            <w:top w:val="none" w:sz="0" w:space="0" w:color="auto"/>
            <w:left w:val="none" w:sz="0" w:space="0" w:color="auto"/>
            <w:bottom w:val="none" w:sz="0" w:space="0" w:color="auto"/>
            <w:right w:val="none" w:sz="0" w:space="0" w:color="auto"/>
          </w:divBdr>
        </w:div>
        <w:div w:id="747659034">
          <w:marLeft w:val="0"/>
          <w:marRight w:val="0"/>
          <w:marTop w:val="0"/>
          <w:marBottom w:val="0"/>
          <w:divBdr>
            <w:top w:val="none" w:sz="0" w:space="0" w:color="auto"/>
            <w:left w:val="none" w:sz="0" w:space="0" w:color="auto"/>
            <w:bottom w:val="none" w:sz="0" w:space="0" w:color="auto"/>
            <w:right w:val="none" w:sz="0" w:space="0" w:color="auto"/>
          </w:divBdr>
        </w:div>
        <w:div w:id="747659035">
          <w:marLeft w:val="0"/>
          <w:marRight w:val="0"/>
          <w:marTop w:val="0"/>
          <w:marBottom w:val="0"/>
          <w:divBdr>
            <w:top w:val="none" w:sz="0" w:space="0" w:color="auto"/>
            <w:left w:val="none" w:sz="0" w:space="0" w:color="auto"/>
            <w:bottom w:val="none" w:sz="0" w:space="0" w:color="auto"/>
            <w:right w:val="none" w:sz="0" w:space="0" w:color="auto"/>
          </w:divBdr>
          <w:divsChild>
            <w:div w:id="747659041">
              <w:marLeft w:val="0"/>
              <w:marRight w:val="0"/>
              <w:marTop w:val="0"/>
              <w:marBottom w:val="0"/>
              <w:divBdr>
                <w:top w:val="none" w:sz="0" w:space="0" w:color="auto"/>
                <w:left w:val="none" w:sz="0" w:space="0" w:color="auto"/>
                <w:bottom w:val="none" w:sz="0" w:space="0" w:color="auto"/>
                <w:right w:val="none" w:sz="0" w:space="0" w:color="auto"/>
              </w:divBdr>
            </w:div>
            <w:div w:id="747659086">
              <w:marLeft w:val="0"/>
              <w:marRight w:val="0"/>
              <w:marTop w:val="0"/>
              <w:marBottom w:val="0"/>
              <w:divBdr>
                <w:top w:val="none" w:sz="0" w:space="0" w:color="auto"/>
                <w:left w:val="none" w:sz="0" w:space="0" w:color="auto"/>
                <w:bottom w:val="none" w:sz="0" w:space="0" w:color="auto"/>
                <w:right w:val="none" w:sz="0" w:space="0" w:color="auto"/>
              </w:divBdr>
            </w:div>
            <w:div w:id="747659088">
              <w:marLeft w:val="0"/>
              <w:marRight w:val="0"/>
              <w:marTop w:val="0"/>
              <w:marBottom w:val="0"/>
              <w:divBdr>
                <w:top w:val="none" w:sz="0" w:space="0" w:color="auto"/>
                <w:left w:val="none" w:sz="0" w:space="0" w:color="auto"/>
                <w:bottom w:val="none" w:sz="0" w:space="0" w:color="auto"/>
                <w:right w:val="none" w:sz="0" w:space="0" w:color="auto"/>
              </w:divBdr>
            </w:div>
          </w:divsChild>
        </w:div>
        <w:div w:id="747659067">
          <w:marLeft w:val="0"/>
          <w:marRight w:val="0"/>
          <w:marTop w:val="0"/>
          <w:marBottom w:val="0"/>
          <w:divBdr>
            <w:top w:val="none" w:sz="0" w:space="0" w:color="auto"/>
            <w:left w:val="none" w:sz="0" w:space="0" w:color="auto"/>
            <w:bottom w:val="none" w:sz="0" w:space="0" w:color="auto"/>
            <w:right w:val="none" w:sz="0" w:space="0" w:color="auto"/>
          </w:divBdr>
        </w:div>
        <w:div w:id="747659069">
          <w:marLeft w:val="0"/>
          <w:marRight w:val="0"/>
          <w:marTop w:val="0"/>
          <w:marBottom w:val="0"/>
          <w:divBdr>
            <w:top w:val="none" w:sz="0" w:space="0" w:color="auto"/>
            <w:left w:val="none" w:sz="0" w:space="0" w:color="auto"/>
            <w:bottom w:val="none" w:sz="0" w:space="0" w:color="auto"/>
            <w:right w:val="none" w:sz="0" w:space="0" w:color="auto"/>
          </w:divBdr>
        </w:div>
        <w:div w:id="747659070">
          <w:marLeft w:val="0"/>
          <w:marRight w:val="0"/>
          <w:marTop w:val="0"/>
          <w:marBottom w:val="0"/>
          <w:divBdr>
            <w:top w:val="none" w:sz="0" w:space="0" w:color="auto"/>
            <w:left w:val="none" w:sz="0" w:space="0" w:color="auto"/>
            <w:bottom w:val="none" w:sz="0" w:space="0" w:color="auto"/>
            <w:right w:val="none" w:sz="0" w:space="0" w:color="auto"/>
          </w:divBdr>
        </w:div>
        <w:div w:id="747659077">
          <w:marLeft w:val="0"/>
          <w:marRight w:val="0"/>
          <w:marTop w:val="0"/>
          <w:marBottom w:val="0"/>
          <w:divBdr>
            <w:top w:val="none" w:sz="0" w:space="0" w:color="auto"/>
            <w:left w:val="none" w:sz="0" w:space="0" w:color="auto"/>
            <w:bottom w:val="none" w:sz="0" w:space="0" w:color="auto"/>
            <w:right w:val="none" w:sz="0" w:space="0" w:color="auto"/>
          </w:divBdr>
        </w:div>
        <w:div w:id="747659084">
          <w:marLeft w:val="0"/>
          <w:marRight w:val="0"/>
          <w:marTop w:val="0"/>
          <w:marBottom w:val="0"/>
          <w:divBdr>
            <w:top w:val="none" w:sz="0" w:space="0" w:color="auto"/>
            <w:left w:val="none" w:sz="0" w:space="0" w:color="auto"/>
            <w:bottom w:val="none" w:sz="0" w:space="0" w:color="auto"/>
            <w:right w:val="none" w:sz="0" w:space="0" w:color="auto"/>
          </w:divBdr>
          <w:divsChild>
            <w:div w:id="747659018">
              <w:marLeft w:val="0"/>
              <w:marRight w:val="0"/>
              <w:marTop w:val="0"/>
              <w:marBottom w:val="0"/>
              <w:divBdr>
                <w:top w:val="none" w:sz="0" w:space="0" w:color="auto"/>
                <w:left w:val="none" w:sz="0" w:space="0" w:color="auto"/>
                <w:bottom w:val="none" w:sz="0" w:space="0" w:color="auto"/>
                <w:right w:val="none" w:sz="0" w:space="0" w:color="auto"/>
              </w:divBdr>
            </w:div>
            <w:div w:id="747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usiness_thesaurus.academic.ru/4931/%D0%BB%D0%B8%D1%87%D0%BD%D0%BE" TargetMode="External"/><Relationship Id="rId13" Type="http://schemas.openxmlformats.org/officeDocument/2006/relationships/hyperlink" Target="http://demography.academic.ru/2715/%D0%A7%D0%98%D0%A1%D0%9B%D0%90" TargetMode="External"/><Relationship Id="rId18" Type="http://schemas.openxmlformats.org/officeDocument/2006/relationships/hyperlink" Target="http://dic.academic.ru/dic.nsf/bse/171508" TargetMode="External"/><Relationship Id="rId26" Type="http://schemas.openxmlformats.org/officeDocument/2006/relationships/hyperlink" Target="http://sociologiya.academic.ru/378/%D0%A0%D0%B0%D0%B1%D0%BE%D1%87%D0%B8%D0%B5" TargetMode="External"/><Relationship Id="rId3" Type="http://schemas.openxmlformats.org/officeDocument/2006/relationships/settings" Target="settings.xml"/><Relationship Id="rId21" Type="http://schemas.openxmlformats.org/officeDocument/2006/relationships/hyperlink" Target="http://telecom.academic.ru/1857/%D0%98%D1%81%D0%BF%D0%BE%D0%BB%D0%BD%D0%B5%D0%BD%D0%B8%D0%B5" TargetMode="External"/><Relationship Id="rId7" Type="http://schemas.openxmlformats.org/officeDocument/2006/relationships/hyperlink" Target="http://dic.academic.ru/dic.nsf/enc_geo/1950" TargetMode="External"/><Relationship Id="rId12" Type="http://schemas.openxmlformats.org/officeDocument/2006/relationships/hyperlink" Target="http://dic.academic.ru/dic.nsf/enc_philosophy/5876" TargetMode="External"/><Relationship Id="rId17" Type="http://schemas.openxmlformats.org/officeDocument/2006/relationships/hyperlink" Target="http://sociology_dictionary.academic.ru/4926/%D0%9F%D0%95%D0%A0%D0%98%D0%9E%D0%94" TargetMode="External"/><Relationship Id="rId25" Type="http://schemas.openxmlformats.org/officeDocument/2006/relationships/hyperlink" Target="http://dic.academic.ru/dic.nsf/econ_dict/19042" TargetMode="External"/><Relationship Id="rId2" Type="http://schemas.openxmlformats.org/officeDocument/2006/relationships/styles" Target="styles.xml"/><Relationship Id="rId16" Type="http://schemas.openxmlformats.org/officeDocument/2006/relationships/hyperlink" Target="http://business_thesaurus.academic.ru/12762/%D1%81%D0%BE%D0%BE%D1%82%D0%B2%D0%B5%D1%82%D1%81%D1%82%D0%B2%D1%83%D1%8E%D1%89%D0%B8%D0%B9" TargetMode="External"/><Relationship Id="rId20" Type="http://schemas.openxmlformats.org/officeDocument/2006/relationships/hyperlink" Target="http://dic.academic.ru/dic.nsf/ntes/48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logy_dictionary.academic.ru/5045/%D0%9F%D0%9E%D0%A0%D0%AF%D0%94%D0%9E%D0%9A" TargetMode="External"/><Relationship Id="rId24" Type="http://schemas.openxmlformats.org/officeDocument/2006/relationships/hyperlink" Target="http://business_thesaurus.academic.ru/12681/%D1%81%D0%BE%D0%B7%D0%B4%D0%B0%D0%B2%D0%B0%D1%82%D1%8C" TargetMode="External"/><Relationship Id="rId5" Type="http://schemas.openxmlformats.org/officeDocument/2006/relationships/footnotes" Target="footnotes.xml"/><Relationship Id="rId15" Type="http://schemas.openxmlformats.org/officeDocument/2006/relationships/hyperlink" Target="http://official.academic.ru/17043/%D0%9F%D0%B5%D1%80%D0%B5%D1%87%D0%B5%D0%BD%D1%8C" TargetMode="External"/><Relationship Id="rId23" Type="http://schemas.openxmlformats.org/officeDocument/2006/relationships/hyperlink" Target="http://state_law_history.academic.ru/187/%D0%9F%D0%A0%D0%90%D0%92%D0%9E" TargetMode="External"/><Relationship Id="rId28" Type="http://schemas.openxmlformats.org/officeDocument/2006/relationships/header" Target="header1.xml"/><Relationship Id="rId10" Type="http://schemas.openxmlformats.org/officeDocument/2006/relationships/hyperlink" Target="http://socialeconom.academic.ru/1782/%D0%9F%D0%BE%D0%BB%D0%BD%D0%BE%D0%BC%D0%BE%D1%87%D0%B8%D1%8F" TargetMode="External"/><Relationship Id="rId19" Type="http://schemas.openxmlformats.org/officeDocument/2006/relationships/hyperlink" Target="http://dic.academic.ru/dic.nsf/stroitel/3958" TargetMode="External"/><Relationship Id="rId4" Type="http://schemas.openxmlformats.org/officeDocument/2006/relationships/webSettings" Target="webSettings.xml"/><Relationship Id="rId9" Type="http://schemas.openxmlformats.org/officeDocument/2006/relationships/hyperlink" Target="http://business_thesaurus.academic.ru/2359/%D0%B4%D0%B5%D0%BB%D0%B5%D0%B3%D0%B8%D1%80%D0%BE%D0%B2%D0%B0%D1%82%D1%8C" TargetMode="External"/><Relationship Id="rId14" Type="http://schemas.openxmlformats.org/officeDocument/2006/relationships/hyperlink" Target="http://sociology_dictionary.academic.ru/6223/%D0%A5%D0%90%D0%A0%D0%90%D0%9A%D0%A2%D0%95%D0%A0" TargetMode="External"/><Relationship Id="rId22" Type="http://schemas.openxmlformats.org/officeDocument/2006/relationships/hyperlink" Target="http://economic_mathematics.academic.ru/3873/%D0%A0%D0%B5%D0%B7%D1%83%D0%BB%D1%8C%D1%82%D0%B0%D1%82%D1%8B" TargetMode="External"/><Relationship Id="rId27" Type="http://schemas.openxmlformats.org/officeDocument/2006/relationships/hyperlink" Target="http://dic.academic.ru/dic.nsf/sea/574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8977</Characters>
  <Application>Microsoft Office Word</Application>
  <DocSecurity>0</DocSecurity>
  <Lines>74</Lines>
  <Paragraphs>21</Paragraphs>
  <ScaleCrop>false</ScaleCrop>
  <Company>HP</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Olga Brenduk</cp:lastModifiedBy>
  <cp:revision>2</cp:revision>
  <cp:lastPrinted>2017-10-23T14:49:00Z</cp:lastPrinted>
  <dcterms:created xsi:type="dcterms:W3CDTF">2020-02-05T12:56:00Z</dcterms:created>
  <dcterms:modified xsi:type="dcterms:W3CDTF">2020-02-05T12:56:00Z</dcterms:modified>
</cp:coreProperties>
</file>