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8" w:rsidRPr="00EA22E5" w:rsidRDefault="00660BD3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ab/>
        <w:t>Проект</w:t>
      </w:r>
    </w:p>
    <w:p w:rsidR="00036918" w:rsidRPr="00EA22E5" w:rsidRDefault="00660BD3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A22E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6918" w:rsidRPr="00EA22E5" w:rsidRDefault="00660BD3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A22E5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EA22E5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EA22E5" w:rsidRDefault="00660BD3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A22E5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EA22E5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EA22E5">
        <w:rPr>
          <w:rFonts w:ascii="PT Astra Serif" w:hAnsi="PT Astra Serif"/>
          <w:b/>
          <w:sz w:val="28"/>
          <w:szCs w:val="28"/>
        </w:rPr>
        <w:t xml:space="preserve"> </w:t>
      </w:r>
    </w:p>
    <w:p w:rsidR="00036918" w:rsidRPr="00EA22E5" w:rsidRDefault="00660BD3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06.03.2014 № 85-П </w:t>
      </w:r>
    </w:p>
    <w:p w:rsidR="00036918" w:rsidRPr="00EA22E5" w:rsidRDefault="00036918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6918" w:rsidRPr="00EA22E5" w:rsidRDefault="00660BD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D75A2" w:rsidRPr="00EA22E5" w:rsidRDefault="00660BD3" w:rsidP="00AD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1</w:t>
      </w:r>
      <w:r w:rsidR="005872A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. </w:t>
      </w:r>
      <w:r w:rsidR="00AD75A2" w:rsidRPr="00EA22E5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AD75A2" w:rsidRPr="00EA22E5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AD75A2" w:rsidRPr="00EA22E5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="00AD75A2" w:rsidRPr="00EA22E5">
        <w:rPr>
          <w:rFonts w:ascii="PT Astra Serif" w:hAnsi="PT Astra Serif" w:cs="Times New Roman"/>
          <w:sz w:val="28"/>
          <w:szCs w:val="28"/>
        </w:rPr>
        <w:br/>
        <w:t>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</w:t>
      </w:r>
      <w:r w:rsidR="00AD75A2" w:rsidRPr="00EA22E5">
        <w:rPr>
          <w:rFonts w:ascii="PT Astra Serif" w:hAnsi="PT Astra Serif" w:cs="Times New Roman"/>
          <w:sz w:val="28"/>
          <w:szCs w:val="28"/>
        </w:rPr>
        <w:br/>
        <w:t>экономической деятельности в области растениеводства, животноводства</w:t>
      </w:r>
      <w:r w:rsidR="00AD75A2" w:rsidRPr="00EA22E5">
        <w:rPr>
          <w:rFonts w:ascii="PT Astra Serif" w:hAnsi="PT Astra Serif" w:cs="Times New Roman"/>
          <w:sz w:val="28"/>
          <w:szCs w:val="28"/>
        </w:rPr>
        <w:br/>
        <w:t xml:space="preserve">и рыбоводства, </w:t>
      </w:r>
      <w:r w:rsidR="00AD75A2" w:rsidRPr="00EA22E5">
        <w:rPr>
          <w:rFonts w:ascii="PT Astra Serif" w:eastAsiaTheme="minorHAnsi" w:hAnsi="PT Astra Serif" w:cs="Times New Roman"/>
          <w:sz w:val="28"/>
          <w:szCs w:val="28"/>
          <w:lang w:eastAsia="en-US"/>
        </w:rPr>
        <w:t>включая переработку продукции рыбоводства</w:t>
      </w:r>
      <w:r w:rsidR="00AD75A2" w:rsidRPr="00EA22E5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660BD3" w:rsidRPr="00EA22E5" w:rsidRDefault="005872AE" w:rsidP="0066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22E5">
        <w:rPr>
          <w:rFonts w:ascii="PT Astra Serif" w:hAnsi="PT Astra Serif" w:cs="Times New Roman"/>
          <w:sz w:val="28"/>
          <w:szCs w:val="28"/>
        </w:rPr>
        <w:t>1)</w:t>
      </w:r>
      <w:r w:rsidR="00AD75A2" w:rsidRPr="00EA22E5">
        <w:rPr>
          <w:rFonts w:ascii="PT Astra Serif" w:hAnsi="PT Astra Serif" w:cs="Times New Roman"/>
          <w:sz w:val="28"/>
          <w:szCs w:val="28"/>
        </w:rPr>
        <w:t xml:space="preserve"> </w:t>
      </w:r>
      <w:r w:rsidR="00660BD3" w:rsidRPr="00EA22E5">
        <w:rPr>
          <w:rFonts w:ascii="PT Astra Serif" w:hAnsi="PT Astra Serif" w:cs="Times New Roman"/>
          <w:sz w:val="28"/>
          <w:szCs w:val="28"/>
        </w:rPr>
        <w:t>преамбулу изложить в следующей редакции:</w:t>
      </w:r>
    </w:p>
    <w:p w:rsidR="00660BD3" w:rsidRPr="00EA22E5" w:rsidRDefault="00660BD3" w:rsidP="0066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22E5">
        <w:rPr>
          <w:rFonts w:ascii="PT Astra Serif" w:hAnsi="PT Astra Serif" w:cs="PT Astra Serif"/>
          <w:sz w:val="28"/>
          <w:szCs w:val="28"/>
        </w:rPr>
        <w:t xml:space="preserve">«В соответствии со </w:t>
      </w:r>
      <w:hyperlink r:id="rId8" w:history="1">
        <w:r w:rsidRPr="00EA22E5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EA22E5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</w:t>
      </w:r>
      <w:r w:rsidRPr="00EA22E5">
        <w:rPr>
          <w:rFonts w:ascii="PT Astra Serif" w:hAnsi="PT Astra Serif" w:cs="PT Astra Serif"/>
          <w:sz w:val="28"/>
          <w:szCs w:val="28"/>
        </w:rPr>
        <w:br/>
        <w:t xml:space="preserve">Федерации и в целях обеспечения реализации государственной </w:t>
      </w:r>
      <w:hyperlink r:id="rId9" w:history="1">
        <w:r w:rsidRPr="00EA22E5">
          <w:rPr>
            <w:rFonts w:ascii="PT Astra Serif" w:hAnsi="PT Astra Serif" w:cs="PT Astra Serif"/>
            <w:sz w:val="28"/>
            <w:szCs w:val="28"/>
          </w:rPr>
          <w:t>программы</w:t>
        </w:r>
      </w:hyperlink>
      <w:r w:rsidRPr="00EA22E5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</w:t>
      </w:r>
      <w:r w:rsidRPr="00EA22E5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Pr="00EA22E5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Pr="00EA22E5"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</w:t>
      </w:r>
      <w:r w:rsidR="005872AE" w:rsidRPr="00EA22E5">
        <w:rPr>
          <w:rFonts w:ascii="PT Astra Serif" w:hAnsi="PT Astra Serif" w:cs="PT Astra Serif"/>
          <w:sz w:val="28"/>
          <w:szCs w:val="28"/>
        </w:rPr>
        <w:br/>
      </w:r>
      <w:r w:rsidRPr="00EA22E5">
        <w:rPr>
          <w:rFonts w:ascii="PT Astra Serif" w:hAnsi="PT Astra Serif" w:cs="PT Astra Serif"/>
          <w:sz w:val="28"/>
          <w:szCs w:val="28"/>
        </w:rPr>
        <w:t xml:space="preserve">и продовольствия в Ульяновской области», утверждённой постановлением Правительства Ульяновской области </w:t>
      </w:r>
      <w:r w:rsidRPr="00EA22E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</w:t>
      </w:r>
      <w:r w:rsidRPr="00EA22E5">
        <w:rPr>
          <w:rFonts w:ascii="PT Astra Serif" w:hAnsi="PT Astra Serif"/>
          <w:sz w:val="28"/>
          <w:szCs w:val="28"/>
        </w:rPr>
        <w:t>14.11.2019 № 26/578-П</w:t>
      </w:r>
      <w:r w:rsidR="005872AE" w:rsidRPr="00EA22E5">
        <w:rPr>
          <w:rFonts w:ascii="PT Astra Serif" w:hAnsi="PT Astra Serif"/>
          <w:sz w:val="28"/>
          <w:szCs w:val="28"/>
        </w:rPr>
        <w:br/>
      </w:r>
      <w:r w:rsidRPr="00EA22E5">
        <w:rPr>
          <w:rFonts w:ascii="PT Astra Serif" w:hAnsi="PT Astra Serif" w:cs="PT Astra Serif"/>
          <w:sz w:val="28"/>
          <w:szCs w:val="28"/>
        </w:rPr>
        <w:t>«Об утвержде</w:t>
      </w:r>
      <w:r w:rsidRPr="00EA22E5">
        <w:rPr>
          <w:rFonts w:ascii="PT Astra Serif" w:hAnsi="PT Astra Serif" w:cs="PT Astra Serif"/>
          <w:sz w:val="28"/>
          <w:szCs w:val="28"/>
        </w:rPr>
        <w:softHyphen/>
        <w:t xml:space="preserve">нии государственной программы Ульяновской области «Развитие </w:t>
      </w:r>
      <w:r w:rsidRPr="00EA22E5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Pr="00EA22E5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Pr="00EA22E5"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 и продовольствия в Ульяновской области», Правительство Ульяновской области п о с т а н о в л я е т:»;</w:t>
      </w:r>
    </w:p>
    <w:p w:rsidR="00F46827" w:rsidRPr="00EA22E5" w:rsidRDefault="00F46827" w:rsidP="00F4682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 w:cs="Times New Roman"/>
          <w:sz w:val="28"/>
          <w:szCs w:val="28"/>
        </w:rPr>
        <w:t>2</w:t>
      </w:r>
      <w:r w:rsidR="005872AE" w:rsidRPr="00EA22E5">
        <w:rPr>
          <w:rFonts w:ascii="PT Astra Serif" w:hAnsi="PT Astra Serif" w:cs="Times New Roman"/>
          <w:sz w:val="28"/>
          <w:szCs w:val="28"/>
        </w:rPr>
        <w:t>)</w:t>
      </w:r>
      <w:r w:rsidRPr="00EA22E5">
        <w:rPr>
          <w:rFonts w:ascii="PT Astra Serif" w:hAnsi="PT Astra Serif" w:cs="Times New Roman"/>
          <w:sz w:val="28"/>
          <w:szCs w:val="28"/>
        </w:rPr>
        <w:t xml:space="preserve"> </w:t>
      </w:r>
      <w:r w:rsidR="005872AE" w:rsidRPr="00EA22E5">
        <w:rPr>
          <w:rFonts w:ascii="PT Astra Serif" w:hAnsi="PT Astra Serif" w:cs="Times New Roman"/>
          <w:sz w:val="28"/>
          <w:szCs w:val="28"/>
        </w:rPr>
        <w:t>в</w:t>
      </w:r>
      <w:r w:rsidRPr="00EA22E5">
        <w:rPr>
          <w:rFonts w:ascii="PT Astra Serif" w:hAnsi="PT Astra Serif" w:cs="Times New Roman"/>
          <w:sz w:val="28"/>
          <w:szCs w:val="28"/>
        </w:rPr>
        <w:t xml:space="preserve"> Правила</w:t>
      </w:r>
      <w:r w:rsidR="00B335C7" w:rsidRPr="00EA22E5">
        <w:rPr>
          <w:rFonts w:ascii="PT Astra Serif" w:hAnsi="PT Astra Serif" w:cs="Times New Roman"/>
          <w:sz w:val="28"/>
          <w:szCs w:val="28"/>
        </w:rPr>
        <w:t>х</w:t>
      </w:r>
      <w:r w:rsidRPr="00EA22E5">
        <w:rPr>
          <w:rFonts w:ascii="PT Astra Serif" w:hAnsi="PT Astra Serif" w:cs="Times New Roman"/>
          <w:sz w:val="28"/>
          <w:szCs w:val="28"/>
        </w:rPr>
        <w:t xml:space="preserve"> предоставления хозяйствующим субъектам субсидий</w:t>
      </w:r>
      <w:r w:rsidR="00B335C7" w:rsidRPr="00EA22E5">
        <w:rPr>
          <w:rFonts w:ascii="PT Astra Serif" w:hAnsi="PT Astra Serif" w:cs="Times New Roman"/>
          <w:sz w:val="28"/>
          <w:szCs w:val="28"/>
        </w:rPr>
        <w:br/>
      </w:r>
      <w:r w:rsidRPr="00EA22E5">
        <w:rPr>
          <w:rFonts w:ascii="PT Astra Serif" w:hAnsi="PT Astra Serif" w:cs="Times New Roman"/>
          <w:spacing w:val="-4"/>
          <w:sz w:val="28"/>
          <w:szCs w:val="28"/>
        </w:rPr>
        <w:t xml:space="preserve">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</w:t>
      </w:r>
      <w:r w:rsidRPr="00EA22E5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31573" w:rsidRPr="00EA22E5" w:rsidRDefault="00920831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а)</w:t>
      </w:r>
      <w:r w:rsidR="00660BD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B56148" w:rsidRPr="00EA22E5">
        <w:rPr>
          <w:rFonts w:ascii="PT Astra Serif" w:eastAsia="MS Mincho" w:hAnsi="PT Astra Serif"/>
          <w:sz w:val="28"/>
          <w:szCs w:val="28"/>
          <w:lang w:eastAsia="en-US"/>
        </w:rPr>
        <w:t>п</w:t>
      </w:r>
      <w:r w:rsidR="00720FB5" w:rsidRPr="00EA22E5">
        <w:rPr>
          <w:rFonts w:ascii="PT Astra Serif" w:eastAsia="MS Mincho" w:hAnsi="PT Astra Serif"/>
          <w:sz w:val="28"/>
          <w:szCs w:val="28"/>
          <w:lang w:eastAsia="en-US"/>
        </w:rPr>
        <w:t>ункт 2 изложить в следующей редакции:</w:t>
      </w:r>
    </w:p>
    <w:p w:rsidR="00A6229E" w:rsidRPr="00EA22E5" w:rsidRDefault="00460BCE" w:rsidP="00A6229E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29497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2. </w:t>
      </w:r>
      <w:r w:rsidR="00482FD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7B5126" w:rsidRPr="00EA22E5">
        <w:rPr>
          <w:rFonts w:ascii="PT Astra Serif" w:eastAsia="MS Mincho" w:hAnsi="PT Astra Serif"/>
          <w:sz w:val="28"/>
          <w:szCs w:val="28"/>
          <w:lang w:eastAsia="en-US"/>
        </w:rPr>
        <w:t>настоящих Правил</w:t>
      </w:r>
      <w:r w:rsidR="00482FDE" w:rsidRPr="00EA22E5">
        <w:rPr>
          <w:rFonts w:ascii="PT Astra Serif" w:eastAsia="MS Mincho" w:hAnsi="PT Astra Serif"/>
          <w:sz w:val="28"/>
          <w:szCs w:val="28"/>
          <w:lang w:eastAsia="en-US"/>
        </w:rPr>
        <w:t>ах используются следующие понятия</w:t>
      </w:r>
      <w:r w:rsidR="007B5126" w:rsidRPr="00EA22E5">
        <w:rPr>
          <w:rFonts w:ascii="PT Astra Serif" w:eastAsia="MS Mincho" w:hAnsi="PT Astra Serif"/>
          <w:sz w:val="28"/>
          <w:szCs w:val="28"/>
          <w:lang w:eastAsia="en-US"/>
        </w:rPr>
        <w:t>:</w:t>
      </w:r>
    </w:p>
    <w:p w:rsidR="003B3406" w:rsidRPr="00EA22E5" w:rsidRDefault="00294976" w:rsidP="00A6229E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1)</w:t>
      </w:r>
      <w:r w:rsidR="00D636D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B5126" w:rsidRPr="00EA22E5">
        <w:rPr>
          <w:rFonts w:ascii="PT Astra Serif" w:eastAsia="MS Mincho" w:hAnsi="PT Astra Serif"/>
          <w:sz w:val="28"/>
          <w:szCs w:val="28"/>
          <w:lang w:eastAsia="en-US"/>
        </w:rPr>
        <w:t>экономическ</w:t>
      </w:r>
      <w:r w:rsidR="00D636DD" w:rsidRPr="00EA22E5">
        <w:rPr>
          <w:rFonts w:ascii="PT Astra Serif" w:eastAsia="MS Mincho" w:hAnsi="PT Astra Serif"/>
          <w:sz w:val="28"/>
          <w:szCs w:val="28"/>
          <w:lang w:eastAsia="en-US"/>
        </w:rPr>
        <w:t>ая</w:t>
      </w:r>
      <w:r w:rsidR="007B512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деятельност</w:t>
      </w:r>
      <w:r w:rsidR="00373011" w:rsidRPr="00EA22E5">
        <w:rPr>
          <w:rFonts w:ascii="PT Astra Serif" w:eastAsia="MS Mincho" w:hAnsi="PT Astra Serif"/>
          <w:sz w:val="28"/>
          <w:szCs w:val="28"/>
          <w:lang w:eastAsia="en-US"/>
        </w:rPr>
        <w:t>ь</w:t>
      </w:r>
      <w:r w:rsidR="007B512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области</w:t>
      </w:r>
      <w:r w:rsidR="00A52E4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растениеводства</w:t>
      </w:r>
      <w:r w:rsidR="00D636D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–</w:t>
      </w:r>
      <w:r w:rsidR="00646272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460BCE" w:rsidRPr="00EA22E5">
        <w:rPr>
          <w:rFonts w:ascii="PT Astra Serif" w:hAnsi="PT Astra Serif"/>
          <w:sz w:val="28"/>
          <w:szCs w:val="28"/>
        </w:rPr>
        <w:t>вид</w:t>
      </w:r>
      <w:r w:rsidR="00822682" w:rsidRPr="00EA22E5">
        <w:rPr>
          <w:rFonts w:ascii="PT Astra Serif" w:hAnsi="PT Astra Serif"/>
          <w:sz w:val="28"/>
          <w:szCs w:val="28"/>
        </w:rPr>
        <w:t>ы</w:t>
      </w:r>
      <w:r w:rsidR="00460BCE" w:rsidRPr="00EA22E5">
        <w:rPr>
          <w:rFonts w:ascii="PT Astra Serif" w:hAnsi="PT Astra Serif"/>
          <w:sz w:val="28"/>
          <w:szCs w:val="28"/>
        </w:rPr>
        <w:t xml:space="preserve"> </w:t>
      </w:r>
      <w:r w:rsidR="00646272" w:rsidRPr="00EA22E5">
        <w:rPr>
          <w:rFonts w:ascii="PT Astra Serif" w:hAnsi="PT Astra Serif"/>
          <w:sz w:val="28"/>
          <w:szCs w:val="28"/>
        </w:rPr>
        <w:t xml:space="preserve">экономической </w:t>
      </w:r>
      <w:r w:rsidR="00460BCE" w:rsidRPr="00EA22E5">
        <w:rPr>
          <w:rFonts w:ascii="PT Astra Serif" w:hAnsi="PT Astra Serif"/>
          <w:sz w:val="28"/>
          <w:szCs w:val="28"/>
        </w:rPr>
        <w:t>деятельности,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классифицируемы</w:t>
      </w:r>
      <w:r w:rsidR="006301B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4627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основе </w:t>
      </w:r>
      <w:r w:rsidR="00DC20C7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64627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бщероссийского 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классификатор</w:t>
      </w:r>
      <w:r w:rsidR="0064627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видов экономической деятельности</w:t>
      </w:r>
      <w:r w:rsidR="0064627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ОК 029-2014, </w:t>
      </w:r>
      <w:r w:rsidR="006712B4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принятого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приказом Федерального агентства по техническому регулированию</w:t>
      </w:r>
      <w:r w:rsidR="0064627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и метрологии от 31.01.2014 № 14-ст «</w:t>
      </w:r>
      <w:r w:rsidR="00460BCE" w:rsidRPr="00EA22E5">
        <w:rPr>
          <w:rFonts w:ascii="PT Astra Serif" w:hAnsi="PT Astra Serif" w:cs="PT Astra Serif"/>
          <w:sz w:val="28"/>
          <w:szCs w:val="28"/>
        </w:rPr>
        <w:t>О принятии и введении</w:t>
      </w:r>
      <w:r w:rsidR="003B3406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460BCE" w:rsidRPr="00EA22E5">
        <w:rPr>
          <w:rFonts w:ascii="PT Astra Serif" w:hAnsi="PT Astra Serif" w:cs="PT Astra Serif"/>
          <w:sz w:val="28"/>
          <w:szCs w:val="28"/>
        </w:rPr>
        <w:t xml:space="preserve">в действие Общероссийского классификатора видов экономической деятельности </w:t>
      </w:r>
      <w:r w:rsidR="00460BCE" w:rsidRPr="00EA22E5">
        <w:rPr>
          <w:rFonts w:ascii="PT Astra Serif" w:hAnsi="PT Astra Serif" w:cs="PT Astra Serif"/>
          <w:sz w:val="28"/>
          <w:szCs w:val="28"/>
        </w:rPr>
        <w:lastRenderedPageBreak/>
        <w:t>(ОКВЭД2) ОК 029-2014 (КДЕС Ред. 2) и Общероссийского классификатора продукции по видам экономической деятельности (ОКПД2) ОК 034-2014 (КПЕС 2008)</w:t>
      </w:r>
      <w:r w:rsidR="00C2686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» (далее – к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лассификатор</w:t>
      </w:r>
      <w:r w:rsidR="00C2686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26862" w:rsidRPr="00EA22E5">
        <w:rPr>
          <w:rFonts w:ascii="PT Astra Serif" w:hAnsi="PT Astra Serif" w:cs="PT Astra Serif"/>
          <w:sz w:val="28"/>
          <w:szCs w:val="28"/>
        </w:rPr>
        <w:t>ОК 029-2014 (КДЕС Ред. 2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C2686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2686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по следующим</w:t>
      </w:r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группировк</w:t>
      </w:r>
      <w:r w:rsidR="002F687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ам</w:t>
      </w:r>
      <w:r w:rsidR="003B3406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3B3406" w:rsidRPr="00EA22E5" w:rsidRDefault="00263B86" w:rsidP="00447E37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hyperlink r:id="rId10" w:history="1">
        <w:r w:rsidR="00460BCE" w:rsidRPr="00EA22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01.1</w:t>
        </w:r>
      </w:hyperlink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«Выращивание однолетних культур»</w:t>
      </w:r>
      <w:r w:rsidR="003B3406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3406" w:rsidRPr="00EA22E5" w:rsidRDefault="00263B86" w:rsidP="00D1257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hyperlink r:id="rId11" w:history="1">
        <w:r w:rsidR="00460BCE" w:rsidRPr="00EA22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01.4</w:t>
        </w:r>
      </w:hyperlink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«Животноводство»;</w:t>
      </w:r>
    </w:p>
    <w:p w:rsidR="009D7006" w:rsidRPr="00EA22E5" w:rsidRDefault="00263B86" w:rsidP="009D7006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hyperlink r:id="rId12" w:history="1">
        <w:r w:rsidR="00460BCE" w:rsidRPr="00EA22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01.5</w:t>
        </w:r>
      </w:hyperlink>
      <w:r w:rsidR="00460BC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«Смешанное сельское хозяйство»;</w:t>
      </w:r>
    </w:p>
    <w:p w:rsidR="009D7006" w:rsidRPr="00EA22E5" w:rsidRDefault="00350B7F" w:rsidP="009D7006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01.6</w:t>
      </w:r>
      <w:r w:rsidR="009D7006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664A03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Деятельность вспомогательная в области производства сельскохозяйственных культур и послеуборочной обработки сельхозпродукции</w:t>
      </w:r>
      <w:r w:rsidR="009D7006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983E26" w:rsidRPr="00EA22E5" w:rsidRDefault="009D7006" w:rsidP="00460BCE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2</w:t>
      </w:r>
      <w:r w:rsidR="002325E0" w:rsidRPr="00EA22E5">
        <w:rPr>
          <w:rFonts w:ascii="PT Astra Serif" w:eastAsia="MS Mincho" w:hAnsi="PT Astra Serif"/>
          <w:sz w:val="28"/>
          <w:szCs w:val="28"/>
          <w:lang w:eastAsia="en-US"/>
        </w:rPr>
        <w:t>) экономическ</w:t>
      </w:r>
      <w:r w:rsidR="00664A03" w:rsidRPr="00EA22E5">
        <w:rPr>
          <w:rFonts w:ascii="PT Astra Serif" w:eastAsia="MS Mincho" w:hAnsi="PT Astra Serif"/>
          <w:sz w:val="28"/>
          <w:szCs w:val="28"/>
          <w:lang w:eastAsia="en-US"/>
        </w:rPr>
        <w:t>ая</w:t>
      </w:r>
      <w:r w:rsidR="002325E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деятельность в области </w:t>
      </w:r>
      <w:r w:rsidR="006B798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производства продукции </w:t>
      </w:r>
      <w:r w:rsidR="00914405" w:rsidRPr="00EA22E5">
        <w:rPr>
          <w:rFonts w:ascii="PT Astra Serif" w:eastAsia="MS Mincho" w:hAnsi="PT Astra Serif"/>
          <w:sz w:val="28"/>
          <w:szCs w:val="28"/>
          <w:lang w:eastAsia="en-US"/>
        </w:rPr>
        <w:t>рыбоводства</w:t>
      </w:r>
      <w:r w:rsidR="002325E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914405" w:rsidRPr="00EA22E5">
        <w:rPr>
          <w:rFonts w:ascii="PT Astra Serif" w:eastAsia="MS Mincho" w:hAnsi="PT Astra Serif"/>
          <w:sz w:val="28"/>
          <w:szCs w:val="28"/>
          <w:lang w:eastAsia="en-US"/>
        </w:rPr>
        <w:t>–</w:t>
      </w:r>
      <w:r w:rsidR="002325E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497FE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виды </w:t>
      </w:r>
      <w:r w:rsidR="00914405" w:rsidRPr="00EA22E5">
        <w:rPr>
          <w:rFonts w:ascii="PT Astra Serif" w:eastAsia="MS Mincho" w:hAnsi="PT Astra Serif"/>
          <w:sz w:val="28"/>
          <w:szCs w:val="28"/>
          <w:lang w:eastAsia="en-US"/>
        </w:rPr>
        <w:t>экономическ</w:t>
      </w:r>
      <w:r w:rsidR="00497FE5" w:rsidRPr="00EA22E5">
        <w:rPr>
          <w:rFonts w:ascii="PT Astra Serif" w:eastAsia="MS Mincho" w:hAnsi="PT Astra Serif"/>
          <w:sz w:val="28"/>
          <w:szCs w:val="28"/>
          <w:lang w:eastAsia="en-US"/>
        </w:rPr>
        <w:t>ой</w:t>
      </w:r>
      <w:r w:rsidR="0091440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2325E0" w:rsidRPr="00EA22E5">
        <w:rPr>
          <w:rFonts w:ascii="PT Astra Serif" w:hAnsi="PT Astra Serif"/>
          <w:sz w:val="28"/>
          <w:szCs w:val="28"/>
        </w:rPr>
        <w:t>деятельност</w:t>
      </w:r>
      <w:r w:rsidR="00497FE5" w:rsidRPr="00EA22E5">
        <w:rPr>
          <w:rFonts w:ascii="PT Astra Serif" w:hAnsi="PT Astra Serif"/>
          <w:sz w:val="28"/>
          <w:szCs w:val="28"/>
        </w:rPr>
        <w:t>и</w:t>
      </w:r>
      <w:r w:rsidR="002325E0" w:rsidRPr="00EA22E5">
        <w:rPr>
          <w:rFonts w:ascii="PT Astra Serif" w:hAnsi="PT Astra Serif"/>
          <w:sz w:val="28"/>
          <w:szCs w:val="28"/>
        </w:rPr>
        <w:t>,</w:t>
      </w:r>
      <w:r w:rsidR="002325E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классифицируем</w:t>
      </w:r>
      <w:r w:rsidR="00497FE5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ые</w:t>
      </w:r>
      <w:r w:rsidR="009D225D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97FE5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основе классификатора </w:t>
      </w:r>
      <w:r w:rsidR="00497FE5" w:rsidRPr="00EA22E5">
        <w:rPr>
          <w:rFonts w:ascii="PT Astra Serif" w:hAnsi="PT Astra Serif" w:cs="PT Astra Serif"/>
          <w:sz w:val="28"/>
          <w:szCs w:val="28"/>
        </w:rPr>
        <w:t>ОК 029-2014 (КДЕС Ред. 2</w:t>
      </w:r>
      <w:r w:rsidR="00497FE5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) п</w:t>
      </w:r>
      <w:r w:rsidR="002325E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о группировк</w:t>
      </w:r>
      <w:r w:rsidR="006B798F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97FE5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83E26" w:rsidRPr="00EA22E5">
        <w:rPr>
          <w:rFonts w:ascii="PT Astra Serif" w:hAnsi="PT Astra Serif" w:cs="PT Astra Serif"/>
          <w:sz w:val="28"/>
          <w:szCs w:val="28"/>
        </w:rPr>
        <w:t>03.2 «Рыбоводство»;</w:t>
      </w:r>
    </w:p>
    <w:p w:rsidR="00460BCE" w:rsidRPr="00EA22E5" w:rsidRDefault="009D7006" w:rsidP="00460BCE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22E5">
        <w:rPr>
          <w:rFonts w:ascii="PT Astra Serif" w:hAnsi="PT Astra Serif" w:cs="PT Astra Serif"/>
          <w:sz w:val="28"/>
          <w:szCs w:val="28"/>
        </w:rPr>
        <w:t>3</w:t>
      </w:r>
      <w:r w:rsidR="006B798F" w:rsidRPr="00EA22E5">
        <w:rPr>
          <w:rFonts w:ascii="PT Astra Serif" w:hAnsi="PT Astra Serif" w:cs="PT Astra Serif"/>
          <w:sz w:val="28"/>
          <w:szCs w:val="28"/>
        </w:rPr>
        <w:t xml:space="preserve">) </w:t>
      </w:r>
      <w:r w:rsidR="00380D2E" w:rsidRPr="00EA22E5">
        <w:rPr>
          <w:rFonts w:ascii="PT Astra Serif" w:eastAsia="MS Mincho" w:hAnsi="PT Astra Serif"/>
          <w:sz w:val="28"/>
          <w:szCs w:val="28"/>
          <w:lang w:eastAsia="en-US"/>
        </w:rPr>
        <w:t>экономическ</w:t>
      </w:r>
      <w:r w:rsidR="005843ED" w:rsidRPr="00EA22E5">
        <w:rPr>
          <w:rFonts w:ascii="PT Astra Serif" w:eastAsia="MS Mincho" w:hAnsi="PT Astra Serif"/>
          <w:sz w:val="28"/>
          <w:szCs w:val="28"/>
          <w:lang w:eastAsia="en-US"/>
        </w:rPr>
        <w:t>ая деятельность</w:t>
      </w:r>
      <w:r w:rsidR="00380D2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области переработки продукции рыбоводства </w:t>
      </w:r>
      <w:r w:rsidR="00466829" w:rsidRPr="00EA22E5">
        <w:rPr>
          <w:rFonts w:ascii="PT Astra Serif" w:eastAsia="MS Mincho" w:hAnsi="PT Astra Serif"/>
          <w:sz w:val="28"/>
          <w:szCs w:val="28"/>
          <w:lang w:eastAsia="en-US"/>
        </w:rPr>
        <w:t>–</w:t>
      </w:r>
      <w:r w:rsidR="00380D2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380D2E" w:rsidRPr="00EA22E5">
        <w:rPr>
          <w:rFonts w:ascii="PT Astra Serif" w:hAnsi="PT Astra Serif"/>
          <w:sz w:val="28"/>
          <w:szCs w:val="28"/>
        </w:rPr>
        <w:t>вид</w:t>
      </w:r>
      <w:r w:rsidR="00822682" w:rsidRPr="00EA22E5">
        <w:rPr>
          <w:rFonts w:ascii="PT Astra Serif" w:hAnsi="PT Astra Serif"/>
          <w:sz w:val="28"/>
          <w:szCs w:val="28"/>
        </w:rPr>
        <w:t>ы</w:t>
      </w:r>
      <w:r w:rsidR="00380D2E" w:rsidRPr="00EA22E5">
        <w:rPr>
          <w:rFonts w:ascii="PT Astra Serif" w:hAnsi="PT Astra Serif"/>
          <w:sz w:val="28"/>
          <w:szCs w:val="28"/>
        </w:rPr>
        <w:t xml:space="preserve"> </w:t>
      </w:r>
      <w:r w:rsidR="00AB6E4B" w:rsidRPr="00EA22E5">
        <w:rPr>
          <w:rFonts w:ascii="PT Astra Serif" w:hAnsi="PT Astra Serif"/>
          <w:sz w:val="28"/>
          <w:szCs w:val="28"/>
        </w:rPr>
        <w:t xml:space="preserve">экономической </w:t>
      </w:r>
      <w:r w:rsidR="00380D2E" w:rsidRPr="00EA22E5">
        <w:rPr>
          <w:rFonts w:ascii="PT Astra Serif" w:hAnsi="PT Astra Serif"/>
          <w:sz w:val="28"/>
          <w:szCs w:val="28"/>
        </w:rPr>
        <w:t>деятельности,</w:t>
      </w:r>
      <w:r w:rsidR="00380D2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классифицируемы</w:t>
      </w:r>
      <w:r w:rsidR="00822682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AB6E4B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225D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основе классификатора </w:t>
      </w:r>
      <w:r w:rsidR="009D225D" w:rsidRPr="00EA22E5">
        <w:rPr>
          <w:rFonts w:ascii="PT Astra Serif" w:hAnsi="PT Astra Serif" w:cs="PT Astra Serif"/>
          <w:sz w:val="28"/>
          <w:szCs w:val="28"/>
        </w:rPr>
        <w:t>ОК 029-2014 (КДЕС Ред. 2</w:t>
      </w:r>
      <w:r w:rsidR="009D225D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380D2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225D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по</w:t>
      </w:r>
      <w:r w:rsidR="00380D2E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группировке</w:t>
      </w:r>
      <w:r w:rsidR="00AB6E4B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60BCE" w:rsidRPr="00EA22E5">
        <w:rPr>
          <w:rFonts w:ascii="PT Astra Serif" w:hAnsi="PT Astra Serif" w:cs="PT Astra Serif"/>
          <w:sz w:val="28"/>
          <w:szCs w:val="28"/>
        </w:rPr>
        <w:t>10.2 «Переработка</w:t>
      </w:r>
      <w:r w:rsidR="003B3406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460BCE" w:rsidRPr="00EA22E5">
        <w:rPr>
          <w:rFonts w:ascii="PT Astra Serif" w:hAnsi="PT Astra Serif" w:cs="PT Astra Serif"/>
          <w:sz w:val="28"/>
          <w:szCs w:val="28"/>
        </w:rPr>
        <w:t>и консервирование рыбы, ракообразных</w:t>
      </w:r>
      <w:r w:rsidR="002B5D34" w:rsidRPr="00EA22E5">
        <w:rPr>
          <w:rFonts w:ascii="PT Astra Serif" w:hAnsi="PT Astra Serif" w:cs="PT Astra Serif"/>
          <w:sz w:val="28"/>
          <w:szCs w:val="28"/>
        </w:rPr>
        <w:br/>
      </w:r>
      <w:r w:rsidR="00460BCE" w:rsidRPr="00EA22E5">
        <w:rPr>
          <w:rFonts w:ascii="PT Astra Serif" w:hAnsi="PT Astra Serif" w:cs="PT Astra Serif"/>
          <w:sz w:val="28"/>
          <w:szCs w:val="28"/>
        </w:rPr>
        <w:t>и моллюсков»;</w:t>
      </w:r>
    </w:p>
    <w:p w:rsidR="001706BD" w:rsidRPr="00EA22E5" w:rsidRDefault="009D7006" w:rsidP="00EA2D8E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22E5">
        <w:rPr>
          <w:rFonts w:ascii="PT Astra Serif" w:hAnsi="PT Astra Serif" w:cs="PT Astra Serif"/>
          <w:sz w:val="28"/>
          <w:szCs w:val="28"/>
        </w:rPr>
        <w:t>4</w:t>
      </w:r>
      <w:r w:rsidR="009B7AC5" w:rsidRPr="00EA22E5">
        <w:rPr>
          <w:rFonts w:ascii="PT Astra Serif" w:hAnsi="PT Astra Serif" w:cs="PT Astra Serif"/>
          <w:sz w:val="28"/>
          <w:szCs w:val="28"/>
        </w:rPr>
        <w:t xml:space="preserve">) </w:t>
      </w:r>
      <w:r w:rsidR="008D7F8A" w:rsidRPr="00EA22E5">
        <w:rPr>
          <w:rFonts w:ascii="PT Astra Serif" w:hAnsi="PT Astra Serif" w:cs="PT Astra Serif"/>
          <w:sz w:val="28"/>
          <w:szCs w:val="28"/>
        </w:rPr>
        <w:t>хозяйствующи</w:t>
      </w:r>
      <w:r w:rsidR="004231F4" w:rsidRPr="00EA22E5">
        <w:rPr>
          <w:rFonts w:ascii="PT Astra Serif" w:hAnsi="PT Astra Serif" w:cs="PT Astra Serif"/>
          <w:sz w:val="28"/>
          <w:szCs w:val="28"/>
        </w:rPr>
        <w:t>е</w:t>
      </w:r>
      <w:r w:rsidR="008D7F8A" w:rsidRPr="00EA22E5">
        <w:rPr>
          <w:rFonts w:ascii="PT Astra Serif" w:hAnsi="PT Astra Serif" w:cs="PT Astra Serif"/>
          <w:sz w:val="28"/>
          <w:szCs w:val="28"/>
        </w:rPr>
        <w:t xml:space="preserve"> субъект</w:t>
      </w:r>
      <w:r w:rsidR="004231F4" w:rsidRPr="00EA22E5">
        <w:rPr>
          <w:rFonts w:ascii="PT Astra Serif" w:hAnsi="PT Astra Serif" w:cs="PT Astra Serif"/>
          <w:sz w:val="28"/>
          <w:szCs w:val="28"/>
        </w:rPr>
        <w:t xml:space="preserve">ы – </w:t>
      </w:r>
      <w:r w:rsidR="005843ED" w:rsidRPr="00EA22E5">
        <w:rPr>
          <w:rFonts w:ascii="PT Astra Serif" w:hAnsi="PT Astra Serif" w:cs="PT Astra Serif"/>
          <w:sz w:val="28"/>
          <w:szCs w:val="28"/>
        </w:rPr>
        <w:t xml:space="preserve">сельскохозяйственные товаропроизводители </w:t>
      </w:r>
      <w:r w:rsidR="005E1561" w:rsidRPr="00EA22E5">
        <w:rPr>
          <w:rFonts w:ascii="PT Astra Serif" w:hAnsi="PT Astra Serif" w:cs="PT Astra Serif"/>
          <w:sz w:val="28"/>
          <w:szCs w:val="28"/>
        </w:rPr>
        <w:t>(</w:t>
      </w:r>
      <w:r w:rsidR="005843ED" w:rsidRPr="00EA22E5">
        <w:rPr>
          <w:rFonts w:ascii="PT Astra Serif" w:hAnsi="PT Astra Serif" w:cs="PT Astra Serif"/>
          <w:sz w:val="28"/>
          <w:szCs w:val="28"/>
        </w:rPr>
        <w:t>за исключением граждан, ведущих личное подсобное хозяйство</w:t>
      </w:r>
      <w:r w:rsidR="005E1561" w:rsidRPr="00EA22E5">
        <w:rPr>
          <w:rFonts w:ascii="PT Astra Serif" w:hAnsi="PT Astra Serif" w:cs="PT Astra Serif"/>
          <w:sz w:val="28"/>
          <w:szCs w:val="28"/>
        </w:rPr>
        <w:t>)</w:t>
      </w:r>
      <w:r w:rsidR="005843ED" w:rsidRPr="00EA22E5">
        <w:rPr>
          <w:rFonts w:ascii="PT Astra Serif" w:hAnsi="PT Astra Serif" w:cs="PT Astra Serif"/>
          <w:sz w:val="28"/>
          <w:szCs w:val="28"/>
        </w:rPr>
        <w:t xml:space="preserve">, </w:t>
      </w:r>
      <w:r w:rsidR="009B7AC5" w:rsidRPr="00EA22E5">
        <w:rPr>
          <w:rFonts w:ascii="PT Astra Serif" w:hAnsi="PT Astra Serif" w:cs="PT Astra Serif"/>
          <w:sz w:val="28"/>
          <w:szCs w:val="28"/>
        </w:rPr>
        <w:t>а также юридические лица и</w:t>
      </w:r>
      <w:r w:rsidR="005E1561" w:rsidRPr="00EA22E5">
        <w:rPr>
          <w:rFonts w:ascii="PT Astra Serif" w:hAnsi="PT Astra Serif" w:cs="PT Astra Serif"/>
          <w:sz w:val="28"/>
          <w:szCs w:val="28"/>
        </w:rPr>
        <w:t xml:space="preserve"> индивидуальные предприниматели </w:t>
      </w:r>
      <w:r w:rsidR="009B7AC5" w:rsidRPr="00EA22E5">
        <w:rPr>
          <w:rFonts w:ascii="PT Astra Serif" w:hAnsi="PT Astra Serif" w:cs="PT Astra Serif"/>
          <w:sz w:val="28"/>
          <w:szCs w:val="28"/>
        </w:rPr>
        <w:t>не являющиеся сельскохозяй</w:t>
      </w:r>
      <w:r w:rsidR="00B61090" w:rsidRPr="00EA22E5">
        <w:rPr>
          <w:rFonts w:ascii="PT Astra Serif" w:hAnsi="PT Astra Serif" w:cs="PT Astra Serif"/>
          <w:sz w:val="28"/>
          <w:szCs w:val="28"/>
        </w:rPr>
        <w:t>ственными товаропроизводителями</w:t>
      </w:r>
      <w:r w:rsidR="00466829" w:rsidRPr="00EA22E5">
        <w:rPr>
          <w:rFonts w:ascii="PT Astra Serif" w:hAnsi="PT Astra Serif" w:cs="PT Astra Serif"/>
          <w:sz w:val="28"/>
          <w:szCs w:val="28"/>
        </w:rPr>
        <w:t xml:space="preserve">, </w:t>
      </w:r>
      <w:r w:rsidR="0011176A" w:rsidRPr="00EA22E5">
        <w:rPr>
          <w:rFonts w:ascii="PT Astra Serif" w:hAnsi="PT Astra Serif" w:cs="PT Astra Serif"/>
          <w:sz w:val="28"/>
          <w:szCs w:val="28"/>
        </w:rPr>
        <w:t>осуществляющие</w:t>
      </w:r>
      <w:r w:rsidR="00466829" w:rsidRPr="00EA22E5">
        <w:rPr>
          <w:rFonts w:ascii="PT Astra Serif" w:hAnsi="PT Astra Serif" w:cs="PT Astra Serif"/>
          <w:sz w:val="28"/>
          <w:szCs w:val="28"/>
        </w:rPr>
        <w:t xml:space="preserve"> деятельность на территории Ульяновской области</w:t>
      </w:r>
      <w:r w:rsidR="00B61090" w:rsidRPr="00EA22E5">
        <w:rPr>
          <w:rFonts w:ascii="PT Astra Serif" w:hAnsi="PT Astra Serif" w:cs="PT Astra Serif"/>
          <w:sz w:val="28"/>
          <w:szCs w:val="28"/>
        </w:rPr>
        <w:t>;</w:t>
      </w:r>
    </w:p>
    <w:p w:rsidR="001706BD" w:rsidRPr="00EA22E5" w:rsidRDefault="001706BD" w:rsidP="001706BD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5) </w:t>
      </w:r>
      <w:r w:rsidR="00A8483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размер </w:t>
      </w:r>
      <w:r w:rsidR="0079018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средней </w:t>
      </w:r>
      <w:r w:rsidR="00E8510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заработной платы </w:t>
      </w:r>
      <w:r w:rsidR="007C716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за 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текущ</w:t>
      </w:r>
      <w:r w:rsidR="007C716B" w:rsidRPr="00EA22E5">
        <w:rPr>
          <w:rFonts w:ascii="PT Astra Serif" w:eastAsia="MS Mincho" w:hAnsi="PT Astra Serif"/>
          <w:sz w:val="28"/>
          <w:szCs w:val="28"/>
          <w:lang w:eastAsia="en-US"/>
        </w:rPr>
        <w:t>ий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год – размер </w:t>
      </w:r>
      <w:r w:rsidR="00E85101" w:rsidRPr="00EA22E5">
        <w:rPr>
          <w:rFonts w:ascii="PT Astra Serif" w:eastAsia="MS Mincho" w:hAnsi="PT Astra Serif"/>
          <w:sz w:val="28"/>
          <w:szCs w:val="28"/>
          <w:lang w:eastAsia="en-US"/>
        </w:rPr>
        <w:t>средней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заработной платы работников хозяйствующ</w:t>
      </w:r>
      <w:r w:rsidR="00B10964" w:rsidRPr="00EA22E5">
        <w:rPr>
          <w:rFonts w:ascii="PT Astra Serif" w:eastAsia="MS Mincho" w:hAnsi="PT Astra Serif"/>
          <w:sz w:val="28"/>
          <w:szCs w:val="28"/>
          <w:lang w:eastAsia="en-US"/>
        </w:rPr>
        <w:t>его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субъект</w:t>
      </w:r>
      <w:r w:rsidR="00B10964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, </w:t>
      </w:r>
      <w:r w:rsidR="00D238F5" w:rsidRPr="00EA22E5">
        <w:rPr>
          <w:rFonts w:ascii="PT Astra Serif" w:eastAsia="MS Mincho" w:hAnsi="PT Astra Serif"/>
          <w:sz w:val="28"/>
          <w:szCs w:val="28"/>
          <w:lang w:eastAsia="en-US"/>
        </w:rPr>
        <w:t>ис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численн</w:t>
      </w:r>
      <w:r w:rsidR="007C716B" w:rsidRPr="00EA22E5">
        <w:rPr>
          <w:rFonts w:ascii="PT Astra Serif" w:eastAsia="MS Mincho" w:hAnsi="PT Astra Serif"/>
          <w:sz w:val="28"/>
          <w:szCs w:val="28"/>
          <w:lang w:eastAsia="en-US"/>
        </w:rPr>
        <w:t>ы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й </w:t>
      </w:r>
      <w:r w:rsidR="00447AB1" w:rsidRPr="00EA22E5">
        <w:rPr>
          <w:rFonts w:ascii="PT Astra Serif" w:eastAsia="MS Mincho" w:hAnsi="PT Astra Serif"/>
          <w:sz w:val="28"/>
          <w:szCs w:val="28"/>
          <w:lang w:eastAsia="en-US"/>
        </w:rPr>
        <w:t>за календарный год в котором хозяйствующему субъекту предоставлена субсидия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9522A8" w:rsidRPr="00EA22E5" w:rsidRDefault="009A307E" w:rsidP="00EA2D8E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6) </w:t>
      </w:r>
      <w:r w:rsidR="00A8483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размер </w:t>
      </w:r>
      <w:r w:rsidR="0079018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средней </w:t>
      </w:r>
      <w:r w:rsidR="007E24D9" w:rsidRPr="00EA22E5">
        <w:rPr>
          <w:rFonts w:ascii="PT Astra Serif" w:eastAsia="MS Mincho" w:hAnsi="PT Astra Serif"/>
          <w:sz w:val="28"/>
          <w:szCs w:val="28"/>
          <w:lang w:eastAsia="en-US"/>
        </w:rPr>
        <w:t>заработн</w:t>
      </w:r>
      <w:r w:rsidR="00B10964" w:rsidRPr="00EA22E5">
        <w:rPr>
          <w:rFonts w:ascii="PT Astra Serif" w:eastAsia="MS Mincho" w:hAnsi="PT Astra Serif"/>
          <w:sz w:val="28"/>
          <w:szCs w:val="28"/>
          <w:lang w:eastAsia="en-US"/>
        </w:rPr>
        <w:t>ой</w:t>
      </w:r>
      <w:r w:rsidR="007E24D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плат</w:t>
      </w:r>
      <w:r w:rsidR="00B10964" w:rsidRPr="00EA22E5">
        <w:rPr>
          <w:rFonts w:ascii="PT Astra Serif" w:eastAsia="MS Mincho" w:hAnsi="PT Astra Serif"/>
          <w:sz w:val="28"/>
          <w:szCs w:val="28"/>
          <w:lang w:eastAsia="en-US"/>
        </w:rPr>
        <w:t>ы</w:t>
      </w:r>
      <w:r w:rsidR="007E24D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C716B" w:rsidRPr="00EA22E5">
        <w:rPr>
          <w:rFonts w:ascii="PT Astra Serif" w:eastAsia="MS Mincho" w:hAnsi="PT Astra Serif"/>
          <w:sz w:val="28"/>
          <w:szCs w:val="28"/>
          <w:lang w:eastAsia="en-US"/>
        </w:rPr>
        <w:t>за</w:t>
      </w:r>
      <w:r w:rsidR="007E24D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262390" w:rsidRPr="00EA22E5">
        <w:rPr>
          <w:rFonts w:ascii="PT Astra Serif" w:eastAsia="MS Mincho" w:hAnsi="PT Astra Serif"/>
          <w:sz w:val="28"/>
          <w:szCs w:val="28"/>
          <w:lang w:eastAsia="en-US"/>
        </w:rPr>
        <w:t>предшествующ</w:t>
      </w:r>
      <w:r w:rsidR="007C716B" w:rsidRPr="00EA22E5">
        <w:rPr>
          <w:rFonts w:ascii="PT Astra Serif" w:eastAsia="MS Mincho" w:hAnsi="PT Astra Serif"/>
          <w:sz w:val="28"/>
          <w:szCs w:val="28"/>
          <w:lang w:eastAsia="en-US"/>
        </w:rPr>
        <w:t>ий</w:t>
      </w:r>
      <w:r w:rsidR="0026239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E24D9" w:rsidRPr="00EA22E5">
        <w:rPr>
          <w:rFonts w:ascii="PT Astra Serif" w:eastAsia="MS Mincho" w:hAnsi="PT Astra Serif"/>
          <w:sz w:val="28"/>
          <w:szCs w:val="28"/>
          <w:lang w:eastAsia="en-US"/>
        </w:rPr>
        <w:t>год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E24D9" w:rsidRPr="00EA22E5">
        <w:rPr>
          <w:rFonts w:ascii="PT Astra Serif" w:eastAsia="MS Mincho" w:hAnsi="PT Astra Serif"/>
          <w:sz w:val="28"/>
          <w:szCs w:val="28"/>
          <w:lang w:eastAsia="en-US"/>
        </w:rPr>
        <w:t>– размер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средне</w:t>
      </w:r>
      <w:r w:rsidR="00E85101" w:rsidRPr="00EA22E5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заработной платы работников хозяйствующ</w:t>
      </w:r>
      <w:r w:rsidR="00B10964" w:rsidRPr="00EA22E5">
        <w:rPr>
          <w:rFonts w:ascii="PT Astra Serif" w:eastAsia="MS Mincho" w:hAnsi="PT Astra Serif"/>
          <w:sz w:val="28"/>
          <w:szCs w:val="28"/>
          <w:lang w:eastAsia="en-US"/>
        </w:rPr>
        <w:t>его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субъект</w:t>
      </w:r>
      <w:r w:rsidR="00B10964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, </w:t>
      </w:r>
      <w:r w:rsidR="00D238F5" w:rsidRPr="00EA22E5">
        <w:rPr>
          <w:rFonts w:ascii="PT Astra Serif" w:eastAsia="MS Mincho" w:hAnsi="PT Astra Serif"/>
          <w:sz w:val="28"/>
          <w:szCs w:val="28"/>
          <w:lang w:eastAsia="en-US"/>
        </w:rPr>
        <w:t>исчисленн</w:t>
      </w:r>
      <w:r w:rsidR="00A06FF9" w:rsidRPr="00EA22E5">
        <w:rPr>
          <w:rFonts w:ascii="PT Astra Serif" w:eastAsia="MS Mincho" w:hAnsi="PT Astra Serif"/>
          <w:sz w:val="28"/>
          <w:szCs w:val="28"/>
          <w:lang w:eastAsia="en-US"/>
        </w:rPr>
        <w:t>ый</w:t>
      </w:r>
      <w:r w:rsidR="0026239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06FF9" w:rsidRPr="00EA22E5">
        <w:rPr>
          <w:rFonts w:ascii="PT Astra Serif" w:eastAsia="MS Mincho" w:hAnsi="PT Astra Serif"/>
          <w:sz w:val="28"/>
          <w:szCs w:val="28"/>
          <w:lang w:eastAsia="en-US"/>
        </w:rPr>
        <w:t>за календарный год</w:t>
      </w:r>
      <w:r w:rsidR="004E7C21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A06FF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4E7C2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предшествующий </w:t>
      </w:r>
      <w:r w:rsidR="0079567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календарному 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>году</w:t>
      </w:r>
      <w:r w:rsidR="00A06FF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котором хозяйствующему субъекту предоставлена субсидия</w:t>
      </w:r>
      <w:r w:rsidR="001706BD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9B7AC5" w:rsidRPr="00EA22E5" w:rsidRDefault="009522A8" w:rsidP="00EA2D8E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7) </w:t>
      </w:r>
      <w:r w:rsidR="00F078E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среднестатистический размер заработной платы – 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размер </w:t>
      </w:r>
      <w:r w:rsidR="00A021BD" w:rsidRPr="00EA22E5">
        <w:rPr>
          <w:rFonts w:ascii="PT Astra Serif" w:hAnsi="PT Astra Serif" w:cs="PT Astra Serif"/>
          <w:sz w:val="28"/>
          <w:szCs w:val="28"/>
        </w:rPr>
        <w:t>среднемесячной номинальной заработной платы работников</w:t>
      </w:r>
      <w:r w:rsidR="009A3AB9" w:rsidRPr="00EA22E5">
        <w:rPr>
          <w:rFonts w:ascii="PT Astra Serif" w:hAnsi="PT Astra Serif" w:cs="PT Astra Serif"/>
          <w:sz w:val="28"/>
          <w:szCs w:val="28"/>
        </w:rPr>
        <w:t>,</w:t>
      </w:r>
      <w:r w:rsidR="00F078E3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9A3AB9" w:rsidRPr="00EA22E5">
        <w:rPr>
          <w:rFonts w:ascii="PT Astra Serif" w:hAnsi="PT Astra Serif" w:cs="PT Astra Serif"/>
          <w:sz w:val="28"/>
          <w:szCs w:val="28"/>
        </w:rPr>
        <w:t>начисленной</w:t>
      </w:r>
      <w:r w:rsidR="009A3AB9" w:rsidRPr="00EA22E5">
        <w:rPr>
          <w:rFonts w:ascii="PT Astra Serif" w:hAnsi="PT Astra Serif" w:cs="PT Astra Serif"/>
          <w:sz w:val="28"/>
          <w:szCs w:val="28"/>
        </w:rPr>
        <w:br/>
      </w:r>
      <w:r w:rsidR="009A3AB9" w:rsidRPr="00EA22E5">
        <w:rPr>
          <w:rFonts w:ascii="PT Astra Serif" w:eastAsia="MS Mincho" w:hAnsi="PT Astra Serif"/>
          <w:sz w:val="28"/>
          <w:szCs w:val="28"/>
          <w:lang w:eastAsia="en-US"/>
        </w:rPr>
        <w:t>за календарный год, предшествующий календарному году в котором хозяйствующему субъекту предоставлена субсидия</w:t>
      </w:r>
      <w:r w:rsidR="009A3AB9" w:rsidRPr="00EA22E5">
        <w:rPr>
          <w:rFonts w:ascii="PT Astra Serif" w:hAnsi="PT Astra Serif" w:cs="PT Astra Serif"/>
          <w:sz w:val="28"/>
          <w:szCs w:val="28"/>
        </w:rPr>
        <w:t xml:space="preserve">, </w:t>
      </w:r>
      <w:r w:rsidR="00A021BD" w:rsidRPr="00EA22E5">
        <w:rPr>
          <w:rFonts w:ascii="PT Astra Serif" w:hAnsi="PT Astra Serif" w:cs="PT Astra Serif"/>
          <w:sz w:val="28"/>
          <w:szCs w:val="28"/>
        </w:rPr>
        <w:t>по полному кругу организаций</w:t>
      </w:r>
      <w:r w:rsidRPr="00EA22E5">
        <w:rPr>
          <w:rFonts w:ascii="PT Astra Serif" w:hAnsi="PT Astra Serif" w:cs="PT Astra Serif"/>
          <w:sz w:val="28"/>
          <w:szCs w:val="28"/>
        </w:rPr>
        <w:t>, осуществляющих экономическую деятельность</w:t>
      </w:r>
      <w:r w:rsidR="00433729" w:rsidRPr="00EA22E5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области, 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классифицируем</w:t>
      </w:r>
      <w:r w:rsidR="00715079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основе классификатора </w:t>
      </w:r>
      <w:r w:rsidRPr="00EA22E5">
        <w:rPr>
          <w:rFonts w:ascii="PT Astra Serif" w:hAnsi="PT Astra Serif" w:cs="PT Astra Serif"/>
          <w:sz w:val="28"/>
          <w:szCs w:val="28"/>
        </w:rPr>
        <w:t>ОК 029-2014 (КДЕС Ред. 2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433729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по группировке</w:t>
      </w:r>
      <w:r w:rsidR="00F078E3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01</w:t>
      </w:r>
      <w:r w:rsidRPr="00EA22E5">
        <w:rPr>
          <w:rFonts w:ascii="PT Astra Serif" w:hAnsi="PT Astra Serif" w:cs="PT Astra Serif"/>
          <w:sz w:val="28"/>
          <w:szCs w:val="28"/>
        </w:rPr>
        <w:t xml:space="preserve"> «Растениеводство и животноводство, охота и предоставление соответствующих услуг в этих областях», сведения</w:t>
      </w:r>
      <w:r w:rsidR="00F078E3" w:rsidRPr="00EA22E5">
        <w:rPr>
          <w:rFonts w:ascii="PT Astra Serif" w:hAnsi="PT Astra Serif" w:cs="PT Astra Serif"/>
          <w:sz w:val="28"/>
          <w:szCs w:val="28"/>
        </w:rPr>
        <w:br/>
      </w:r>
      <w:r w:rsidRPr="00EA22E5">
        <w:rPr>
          <w:rFonts w:ascii="PT Astra Serif" w:hAnsi="PT Astra Serif" w:cs="PT Astra Serif"/>
          <w:sz w:val="28"/>
          <w:szCs w:val="28"/>
        </w:rPr>
        <w:t>о</w:t>
      </w:r>
      <w:r w:rsidR="008E57DC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Pr="00EA22E5">
        <w:rPr>
          <w:rFonts w:ascii="PT Astra Serif" w:hAnsi="PT Astra Serif" w:cs="PT Astra Serif"/>
          <w:sz w:val="28"/>
          <w:szCs w:val="28"/>
        </w:rPr>
        <w:t>которо</w:t>
      </w:r>
      <w:r w:rsidR="00875C70" w:rsidRPr="00EA22E5">
        <w:rPr>
          <w:rFonts w:ascii="PT Astra Serif" w:hAnsi="PT Astra Serif" w:cs="PT Astra Serif"/>
          <w:sz w:val="28"/>
          <w:szCs w:val="28"/>
        </w:rPr>
        <w:t>м</w:t>
      </w:r>
      <w:r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1233C1" w:rsidRPr="00EA22E5">
        <w:rPr>
          <w:rFonts w:ascii="PT Astra Serif" w:hAnsi="PT Astra Serif" w:cs="PT Astra Serif"/>
          <w:sz w:val="28"/>
          <w:szCs w:val="28"/>
        </w:rPr>
        <w:t>размещены</w:t>
      </w:r>
      <w:r w:rsidR="00F078E3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530473" w:rsidRPr="00EA22E5">
        <w:rPr>
          <w:rFonts w:ascii="PT Astra Serif" w:hAnsi="PT Astra Serif" w:cs="PT Astra Serif"/>
          <w:sz w:val="28"/>
          <w:szCs w:val="28"/>
        </w:rPr>
        <w:t>на официальном сайте</w:t>
      </w:r>
      <w:r w:rsidRPr="00EA22E5">
        <w:rPr>
          <w:rFonts w:ascii="PT Astra Serif" w:hAnsi="PT Astra Serif" w:cs="PT Astra Serif"/>
          <w:sz w:val="28"/>
          <w:szCs w:val="28"/>
        </w:rPr>
        <w:t xml:space="preserve"> Федеральной службы государственной статистик</w:t>
      </w:r>
      <w:r w:rsidR="00715079" w:rsidRPr="00EA22E5">
        <w:rPr>
          <w:rFonts w:ascii="PT Astra Serif" w:hAnsi="PT Astra Serif" w:cs="PT Astra Serif"/>
          <w:sz w:val="28"/>
          <w:szCs w:val="28"/>
        </w:rPr>
        <w:t>и</w:t>
      </w:r>
      <w:r w:rsidR="00F078E3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E73AD6" w:rsidRPr="00EA22E5">
        <w:rPr>
          <w:rFonts w:ascii="PT Astra Serif" w:hAnsi="PT Astra Serif" w:cs="PT Astra Serif"/>
          <w:sz w:val="28"/>
          <w:szCs w:val="28"/>
        </w:rPr>
        <w:t>в информационно-тел</w:t>
      </w:r>
      <w:r w:rsidR="001233C1" w:rsidRPr="00EA22E5">
        <w:rPr>
          <w:rFonts w:ascii="PT Astra Serif" w:hAnsi="PT Astra Serif" w:cs="PT Astra Serif"/>
          <w:sz w:val="28"/>
          <w:szCs w:val="28"/>
        </w:rPr>
        <w:t>е</w:t>
      </w:r>
      <w:r w:rsidR="00E73AD6" w:rsidRPr="00EA22E5">
        <w:rPr>
          <w:rFonts w:ascii="PT Astra Serif" w:hAnsi="PT Astra Serif" w:cs="PT Astra Serif"/>
          <w:sz w:val="28"/>
          <w:szCs w:val="28"/>
        </w:rPr>
        <w:t xml:space="preserve">коммуникационной сети </w:t>
      </w:r>
      <w:r w:rsidR="00795671" w:rsidRPr="00EA22E5">
        <w:rPr>
          <w:rFonts w:ascii="PT Astra Serif" w:hAnsi="PT Astra Serif" w:cs="PT Astra Serif"/>
          <w:sz w:val="28"/>
          <w:szCs w:val="28"/>
        </w:rPr>
        <w:t>«</w:t>
      </w:r>
      <w:r w:rsidR="00E73AD6" w:rsidRPr="00EA22E5">
        <w:rPr>
          <w:rFonts w:ascii="PT Astra Serif" w:hAnsi="PT Astra Serif" w:cs="PT Astra Serif"/>
          <w:sz w:val="28"/>
          <w:szCs w:val="28"/>
        </w:rPr>
        <w:t>Интернет</w:t>
      </w:r>
      <w:r w:rsidR="00795671" w:rsidRPr="00EA22E5">
        <w:rPr>
          <w:rFonts w:ascii="PT Astra Serif" w:hAnsi="PT Astra Serif" w:cs="PT Astra Serif"/>
          <w:sz w:val="28"/>
          <w:szCs w:val="28"/>
        </w:rPr>
        <w:t>»</w:t>
      </w:r>
      <w:r w:rsidR="001233C1" w:rsidRPr="00EA22E5">
        <w:rPr>
          <w:rFonts w:ascii="PT Astra Serif" w:hAnsi="PT Astra Serif" w:cs="PT Astra Serif"/>
          <w:sz w:val="28"/>
          <w:szCs w:val="28"/>
        </w:rPr>
        <w:t>.</w:t>
      </w:r>
      <w:r w:rsidR="008D7F8A" w:rsidRPr="00EA22E5">
        <w:rPr>
          <w:rFonts w:ascii="PT Astra Serif" w:hAnsi="PT Astra Serif" w:cs="PT Astra Serif"/>
          <w:sz w:val="28"/>
          <w:szCs w:val="28"/>
        </w:rPr>
        <w:t>»;</w:t>
      </w:r>
    </w:p>
    <w:p w:rsidR="00036918" w:rsidRPr="00EA22E5" w:rsidRDefault="00B5614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б) </w:t>
      </w:r>
      <w:r w:rsidR="00660BD3" w:rsidRPr="00EA22E5">
        <w:rPr>
          <w:rFonts w:ascii="PT Astra Serif" w:eastAsia="MS Mincho" w:hAnsi="PT Astra Serif"/>
          <w:sz w:val="28"/>
          <w:szCs w:val="28"/>
          <w:lang w:eastAsia="en-US"/>
        </w:rPr>
        <w:t>подпункт 1 пункта 4 изложить в следующей редакции:</w:t>
      </w:r>
    </w:p>
    <w:p w:rsidR="00036918" w:rsidRPr="00EA22E5" w:rsidRDefault="00660BD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«1) хозяйствующим субъектам, являющимся сельскохозяйственными товаропроизводителями, в целях возмещения части их затрат </w:t>
      </w:r>
      <w:r w:rsidRPr="00EA22E5">
        <w:rPr>
          <w:rFonts w:ascii="PT Astra Serif" w:eastAsia="MS Mincho" w:hAnsi="PT Astra Serif" w:cs="Times New Roman"/>
          <w:sz w:val="28"/>
          <w:szCs w:val="28"/>
          <w:lang w:eastAsia="en-US"/>
        </w:rPr>
        <w:t>(без учёта сумм налога на добавленную стоимость и транспортных расходов)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 возникших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в связи с приобретением средств производства не ранее </w:t>
      </w:r>
      <w:r w:rsidR="002A61BD" w:rsidRPr="00EA22E5">
        <w:rPr>
          <w:rFonts w:ascii="PT Astra Serif" w:eastAsia="MS Mincho" w:hAnsi="PT Astra Serif"/>
          <w:sz w:val="28"/>
          <w:szCs w:val="28"/>
          <w:lang w:eastAsia="en-US"/>
        </w:rPr>
        <w:t>года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 предшествующ</w:t>
      </w:r>
      <w:r w:rsidR="002A61BD" w:rsidRPr="00EA22E5">
        <w:rPr>
          <w:rFonts w:ascii="PT Astra Serif" w:eastAsia="MS Mincho" w:hAnsi="PT Astra Serif"/>
          <w:sz w:val="28"/>
          <w:szCs w:val="28"/>
          <w:lang w:eastAsia="en-US"/>
        </w:rPr>
        <w:t>его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году предоставления субсидий. </w:t>
      </w:r>
      <w:r w:rsidR="002A61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Перечень 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средств </w:t>
      </w:r>
      <w:r w:rsidR="005C52B4" w:rsidRPr="00EA22E5">
        <w:rPr>
          <w:rFonts w:ascii="PT Astra Serif" w:eastAsia="MS Mincho" w:hAnsi="PT Astra Serif"/>
          <w:sz w:val="28"/>
          <w:szCs w:val="28"/>
          <w:lang w:eastAsia="en-US"/>
        </w:rPr>
        <w:t>производства, на возмещение части затрат, возникающих в связи с приобретением которых предоставляется субсидия,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95671" w:rsidRPr="00EA22E5">
        <w:rPr>
          <w:rFonts w:ascii="PT Astra Serif" w:eastAsia="MS Mincho" w:hAnsi="PT Astra Serif"/>
          <w:sz w:val="28"/>
          <w:szCs w:val="28"/>
          <w:lang w:eastAsia="en-US"/>
        </w:rPr>
        <w:t>утверждается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правовым актом Министерства.»;</w:t>
      </w:r>
    </w:p>
    <w:p w:rsidR="00CC040F" w:rsidRPr="00EA22E5" w:rsidRDefault="00807F39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</w:t>
      </w:r>
      <w:r w:rsidR="00C30272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CC040F" w:rsidRPr="00EA22E5">
        <w:rPr>
          <w:rFonts w:ascii="PT Astra Serif" w:eastAsia="MS Mincho" w:hAnsi="PT Astra Serif"/>
          <w:sz w:val="28"/>
          <w:szCs w:val="28"/>
          <w:lang w:eastAsia="en-US"/>
        </w:rPr>
        <w:t>в пункте 5:</w:t>
      </w:r>
    </w:p>
    <w:p w:rsidR="00CC040F" w:rsidRPr="00EA22E5" w:rsidRDefault="00CC040F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подпункт 1 дополнить словами «, по состоянию на дату выдачи налоговым органом по месту постановки хозяйствующего субъекта на учёт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br/>
        <w:t>в налоговом органе справки об исполнении такой обязанности;»;</w:t>
      </w:r>
    </w:p>
    <w:p w:rsidR="00CC040F" w:rsidRPr="00EA22E5" w:rsidRDefault="00CC040F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3 слово «банкротства» заменить словами «в отношении</w:t>
      </w:r>
      <w:r w:rsidR="00807F39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его 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быть введена процедура, применяемая в деле о банкротстве</w:t>
      </w:r>
      <w:r w:rsidRPr="00EA22E5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Pr="00EA22E5">
        <w:rPr>
          <w:rFonts w:ascii="PT Astra Serif" w:hAnsi="PT Astra Serif"/>
          <w:sz w:val="28"/>
          <w:szCs w:val="28"/>
        </w:rPr>
        <w:t>хозяйствующего субъекта</w:t>
      </w:r>
      <w:r w:rsidRPr="00EA22E5">
        <w:rPr>
          <w:rFonts w:ascii="PT Astra Serif" w:hAnsi="PT Astra Serif" w:cs="PT Astra Serif"/>
          <w:sz w:val="28"/>
          <w:szCs w:val="28"/>
        </w:rPr>
        <w:t xml:space="preserve"> не </w:t>
      </w:r>
      <w:r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должна быть </w:t>
      </w:r>
      <w:r w:rsidRPr="00EA22E5">
        <w:rPr>
          <w:rFonts w:ascii="PT Astra Serif" w:hAnsi="PT Astra Serif" w:cs="PT Astra Serif"/>
          <w:sz w:val="28"/>
          <w:szCs w:val="28"/>
        </w:rPr>
        <w:t>приостановлена</w:t>
      </w:r>
      <w:r w:rsidRPr="00EA22E5">
        <w:rPr>
          <w:rFonts w:ascii="PT Astra Serif" w:hAnsi="PT Astra Serif" w:cs="PT Astra Serif"/>
          <w:sz w:val="28"/>
          <w:szCs w:val="28"/>
        </w:rPr>
        <w:br/>
        <w:t>в порядке, предусмотренном законодательством Российской Федерации,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C42918" w:rsidRPr="00EA22E5" w:rsidRDefault="00C42918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5 слово «из» исключить;</w:t>
      </w:r>
    </w:p>
    <w:p w:rsidR="00F76E2B" w:rsidRPr="00EA22E5" w:rsidRDefault="00F76E2B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9:</w:t>
      </w:r>
    </w:p>
    <w:p w:rsidR="00BC7032" w:rsidRPr="00EA22E5" w:rsidRDefault="00BC7032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«а» слова «</w:t>
      </w:r>
      <w:r w:rsidR="007A27C6" w:rsidRPr="00EA22E5">
        <w:rPr>
          <w:rFonts w:ascii="PT Astra Serif" w:eastAsia="MS Mincho" w:hAnsi="PT Astra Serif"/>
          <w:sz w:val="28"/>
          <w:szCs w:val="28"/>
          <w:lang w:eastAsia="en-US"/>
        </w:rPr>
        <w:t>после 1 января 2015 года сельскохозяйственной птицы, продукции рыбоводства, кормов для рыбы, тракторов, машин, оборудования и (или) строительных материалов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» заменить словами «не ранее </w:t>
      </w:r>
      <w:r w:rsidR="00DE6154" w:rsidRPr="00EA22E5">
        <w:rPr>
          <w:rFonts w:ascii="PT Astra Serif" w:eastAsia="MS Mincho" w:hAnsi="PT Astra Serif"/>
          <w:sz w:val="28"/>
          <w:szCs w:val="28"/>
          <w:lang w:eastAsia="en-US"/>
        </w:rPr>
        <w:t>года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 предшествующ</w:t>
      </w:r>
      <w:r w:rsidR="00DE6154" w:rsidRPr="00EA22E5">
        <w:rPr>
          <w:rFonts w:ascii="PT Astra Serif" w:eastAsia="MS Mincho" w:hAnsi="PT Astra Serif"/>
          <w:sz w:val="28"/>
          <w:szCs w:val="28"/>
          <w:lang w:eastAsia="en-US"/>
        </w:rPr>
        <w:t>его</w:t>
      </w:r>
      <w:r w:rsidR="007A27C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году предоставления субсидий, </w:t>
      </w:r>
      <w:r w:rsidR="00D57232" w:rsidRPr="00EA22E5">
        <w:rPr>
          <w:rFonts w:ascii="PT Astra Serif" w:eastAsia="MS Mincho" w:hAnsi="PT Astra Serif"/>
          <w:sz w:val="28"/>
          <w:szCs w:val="28"/>
          <w:lang w:eastAsia="en-US"/>
        </w:rPr>
        <w:t>средств производства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="00F94752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F7060F" w:rsidRPr="00EA22E5" w:rsidRDefault="00F76E2B" w:rsidP="00F706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подпункт «б»</w:t>
      </w:r>
      <w:r w:rsidR="00ED2AD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2B72B1" w:rsidRPr="00EA22E5" w:rsidRDefault="003018E2" w:rsidP="00F7060F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A22E5">
        <w:rPr>
          <w:rFonts w:ascii="PT Astra Serif" w:hAnsi="PT Astra Serif"/>
          <w:sz w:val="28"/>
          <w:szCs w:val="28"/>
        </w:rPr>
        <w:t xml:space="preserve">«б) осуществлять на территории Ульяновской области </w:t>
      </w:r>
      <w:r w:rsidR="00BB4048" w:rsidRPr="00EA22E5">
        <w:rPr>
          <w:rFonts w:ascii="PT Astra Serif" w:hAnsi="PT Astra Serif"/>
          <w:sz w:val="28"/>
          <w:szCs w:val="28"/>
        </w:rPr>
        <w:t xml:space="preserve">хотя бы </w:t>
      </w:r>
      <w:r w:rsidRPr="00EA22E5">
        <w:rPr>
          <w:rFonts w:ascii="PT Astra Serif" w:hAnsi="PT Astra Serif"/>
          <w:sz w:val="28"/>
          <w:szCs w:val="28"/>
        </w:rPr>
        <w:t>один</w:t>
      </w:r>
      <w:r w:rsidR="00F7060F" w:rsidRPr="00EA22E5">
        <w:rPr>
          <w:rFonts w:ascii="PT Astra Serif" w:hAnsi="PT Astra Serif"/>
          <w:sz w:val="28"/>
          <w:szCs w:val="28"/>
        </w:rPr>
        <w:br/>
      </w:r>
      <w:r w:rsidR="00BB4048" w:rsidRPr="00EA22E5">
        <w:rPr>
          <w:rFonts w:ascii="PT Astra Serif" w:hAnsi="PT Astra Serif"/>
          <w:sz w:val="28"/>
          <w:szCs w:val="28"/>
        </w:rPr>
        <w:t xml:space="preserve">из </w:t>
      </w:r>
      <w:r w:rsidR="00ED2D1A" w:rsidRPr="00EA22E5">
        <w:rPr>
          <w:rFonts w:ascii="PT Astra Serif" w:hAnsi="PT Astra Serif"/>
          <w:sz w:val="28"/>
          <w:szCs w:val="28"/>
        </w:rPr>
        <w:t>видов экономиче</w:t>
      </w:r>
      <w:r w:rsidR="00ED2D1A" w:rsidRPr="00EA22E5">
        <w:rPr>
          <w:rFonts w:ascii="PT Astra Serif" w:hAnsi="PT Astra Serif"/>
          <w:sz w:val="28"/>
          <w:szCs w:val="28"/>
        </w:rPr>
        <w:softHyphen/>
        <w:t>ской деятельности</w:t>
      </w:r>
      <w:r w:rsidR="00BB4048" w:rsidRPr="00EA22E5">
        <w:rPr>
          <w:rFonts w:ascii="PT Astra Serif" w:hAnsi="PT Astra Serif"/>
          <w:sz w:val="28"/>
          <w:szCs w:val="28"/>
        </w:rPr>
        <w:t>,</w:t>
      </w:r>
      <w:r w:rsidR="001177E8" w:rsidRPr="00EA22E5">
        <w:rPr>
          <w:rFonts w:ascii="PT Astra Serif" w:hAnsi="PT Astra Serif"/>
          <w:sz w:val="28"/>
          <w:szCs w:val="28"/>
        </w:rPr>
        <w:t xml:space="preserve"> указанных в </w:t>
      </w:r>
      <w:r w:rsidR="004F549E" w:rsidRPr="00EA22E5">
        <w:rPr>
          <w:rFonts w:ascii="PT Astra Serif" w:hAnsi="PT Astra Serif"/>
          <w:sz w:val="28"/>
          <w:szCs w:val="28"/>
        </w:rPr>
        <w:t>под</w:t>
      </w:r>
      <w:r w:rsidR="001177E8" w:rsidRPr="00EA22E5">
        <w:rPr>
          <w:rFonts w:ascii="PT Astra Serif" w:hAnsi="PT Astra Serif"/>
          <w:sz w:val="28"/>
          <w:szCs w:val="28"/>
        </w:rPr>
        <w:t xml:space="preserve">пунктах </w:t>
      </w:r>
      <w:r w:rsidR="004F549E" w:rsidRPr="00EA22E5">
        <w:rPr>
          <w:rFonts w:ascii="PT Astra Serif" w:hAnsi="PT Astra Serif"/>
          <w:sz w:val="28"/>
          <w:szCs w:val="28"/>
        </w:rPr>
        <w:t>1-</w:t>
      </w:r>
      <w:r w:rsidR="00B54C53" w:rsidRPr="00EA22E5">
        <w:rPr>
          <w:rFonts w:ascii="PT Astra Serif" w:hAnsi="PT Astra Serif"/>
          <w:sz w:val="28"/>
          <w:szCs w:val="28"/>
        </w:rPr>
        <w:t>3</w:t>
      </w:r>
      <w:r w:rsidR="004F549E" w:rsidRPr="00EA22E5">
        <w:rPr>
          <w:rFonts w:ascii="PT Astra Serif" w:hAnsi="PT Astra Serif"/>
          <w:sz w:val="28"/>
          <w:szCs w:val="28"/>
        </w:rPr>
        <w:t xml:space="preserve"> пункта</w:t>
      </w:r>
      <w:r w:rsidR="009A46C0" w:rsidRPr="00EA22E5">
        <w:rPr>
          <w:rFonts w:ascii="PT Astra Serif" w:hAnsi="PT Astra Serif"/>
          <w:sz w:val="28"/>
          <w:szCs w:val="28"/>
        </w:rPr>
        <w:br/>
      </w:r>
      <w:r w:rsidR="004F549E" w:rsidRPr="00EA22E5">
        <w:rPr>
          <w:rFonts w:ascii="PT Astra Serif" w:hAnsi="PT Astra Serif"/>
          <w:sz w:val="28"/>
          <w:szCs w:val="28"/>
        </w:rPr>
        <w:t>2 настоящих Правил</w:t>
      </w:r>
      <w:r w:rsidR="00BB4048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</w:p>
    <w:p w:rsidR="00716B6A" w:rsidRPr="00EA22E5" w:rsidRDefault="00716B6A" w:rsidP="00B118D1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B118D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подпункт «б» подпункта 10 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изложить в следующей редакции:</w:t>
      </w:r>
    </w:p>
    <w:p w:rsidR="001177E8" w:rsidRPr="00EA22E5" w:rsidRDefault="00CE1A8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hAnsi="PT Astra Serif"/>
          <w:sz w:val="28"/>
          <w:szCs w:val="28"/>
        </w:rPr>
        <w:t xml:space="preserve">«б) </w:t>
      </w:r>
      <w:r w:rsidR="00BB4048" w:rsidRPr="00EA22E5">
        <w:rPr>
          <w:rFonts w:ascii="PT Astra Serif" w:hAnsi="PT Astra Serif"/>
          <w:sz w:val="28"/>
          <w:szCs w:val="28"/>
        </w:rPr>
        <w:t>осуществлять на территории Ульяновской области вид экономиче</w:t>
      </w:r>
      <w:r w:rsidR="00BB4048" w:rsidRPr="00EA22E5">
        <w:rPr>
          <w:rFonts w:ascii="PT Astra Serif" w:hAnsi="PT Astra Serif"/>
          <w:sz w:val="28"/>
          <w:szCs w:val="28"/>
        </w:rPr>
        <w:softHyphen/>
        <w:t xml:space="preserve">ской деятельности, указанный в подпункте </w:t>
      </w:r>
      <w:r w:rsidR="00291224" w:rsidRPr="00EA22E5">
        <w:rPr>
          <w:rFonts w:ascii="PT Astra Serif" w:hAnsi="PT Astra Serif"/>
          <w:sz w:val="28"/>
          <w:szCs w:val="28"/>
        </w:rPr>
        <w:t>3</w:t>
      </w:r>
      <w:r w:rsidR="00BB4048" w:rsidRPr="00EA22E5">
        <w:rPr>
          <w:rFonts w:ascii="PT Astra Serif" w:hAnsi="PT Astra Serif"/>
          <w:sz w:val="28"/>
          <w:szCs w:val="28"/>
        </w:rPr>
        <w:t xml:space="preserve"> пункта 2 настоящих Правил</w:t>
      </w:r>
      <w:r w:rsidR="003E5B19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, при этом доля переработанной хозяйствующим субъектом продукции рыбоводства</w:t>
      </w:r>
      <w:r w:rsidR="00291224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E5B19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в финансовом году, предшествующем году обращения</w:t>
      </w:r>
      <w:r w:rsidR="00A764D7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E5B19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за получением субсидий, должна составлять не менее двух процентов общего объема переработанной хозяйствующим субъектом рыбы и прочей продукции рыбоводства либо рыболовства.</w:t>
      </w:r>
      <w:r w:rsidR="00BB4048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</w:p>
    <w:p w:rsidR="00CC040F" w:rsidRPr="00EA22E5" w:rsidRDefault="00807F39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г</w:t>
      </w:r>
      <w:r w:rsidR="00660BD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CC040F"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1 пункта 6 слова «сельскохозяйственной птицы, продукции рыбоводства, кормов для рыбы, тракторов, машин, оборудования</w:t>
      </w:r>
      <w:r w:rsidR="00CC040F" w:rsidRPr="00EA22E5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строительных материалов» заменить словами «средств производства» и </w:t>
      </w:r>
      <w:r w:rsidR="00E23CE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нём </w:t>
      </w:r>
      <w:r w:rsidR="00CC040F" w:rsidRPr="00EA22E5">
        <w:rPr>
          <w:rFonts w:ascii="PT Astra Serif" w:eastAsia="MS Mincho" w:hAnsi="PT Astra Serif"/>
          <w:sz w:val="28"/>
          <w:szCs w:val="28"/>
          <w:lang w:eastAsia="en-US"/>
        </w:rPr>
        <w:t>слова «после 1 января 2015 года» заменить словами «</w:t>
      </w:r>
      <w:r w:rsidR="00E23CE1" w:rsidRPr="00EA22E5">
        <w:rPr>
          <w:rFonts w:ascii="PT Astra Serif" w:eastAsia="MS Mincho" w:hAnsi="PT Astra Serif"/>
          <w:sz w:val="28"/>
          <w:szCs w:val="28"/>
          <w:lang w:eastAsia="en-US"/>
        </w:rPr>
        <w:t>не ранее года, предшествующего году предоставления субсидий</w:t>
      </w:r>
      <w:r w:rsidR="00CC040F" w:rsidRPr="00EA22E5">
        <w:rPr>
          <w:rFonts w:ascii="PT Astra Serif" w:eastAsia="MS Mincho" w:hAnsi="PT Astra Serif"/>
          <w:sz w:val="28"/>
          <w:szCs w:val="28"/>
          <w:lang w:eastAsia="en-US"/>
        </w:rPr>
        <w:t>.»;</w:t>
      </w:r>
    </w:p>
    <w:p w:rsidR="006C6C5D" w:rsidRPr="00EA22E5" w:rsidRDefault="00807F39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д</w:t>
      </w:r>
      <w:r w:rsidR="00420EDA" w:rsidRPr="00EA22E5">
        <w:rPr>
          <w:rFonts w:ascii="PT Astra Serif" w:eastAsia="MS Mincho" w:hAnsi="PT Astra Serif"/>
          <w:sz w:val="28"/>
          <w:szCs w:val="28"/>
          <w:lang w:eastAsia="en-US"/>
        </w:rPr>
        <w:t>) в</w:t>
      </w:r>
      <w:r w:rsidR="002357D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подпункте 3</w:t>
      </w:r>
      <w:r w:rsidR="00420ED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пункт</w:t>
      </w:r>
      <w:r w:rsidR="002357D1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420ED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7:</w:t>
      </w:r>
    </w:p>
    <w:p w:rsidR="00420EDA" w:rsidRPr="00EA22E5" w:rsidRDefault="00420ED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«а» слова «сельскохозяйственной птицы, продукции рыбоводства, кормов для рыбы, тракторов, машин, оборудования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br/>
        <w:t>и строительных материалов» заменить словами «средств производства»;</w:t>
      </w:r>
    </w:p>
    <w:p w:rsidR="001C3C34" w:rsidRPr="00EA22E5" w:rsidRDefault="001C3C34" w:rsidP="001C3C3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подпункте «в» слова «сельскохозяйственной птицы, продукции рыбоводства, кормов для рыбы, тракторов, машин, оборудования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br/>
        <w:t>и строительных материалов» заменить словами «средств производства»;</w:t>
      </w:r>
    </w:p>
    <w:p w:rsidR="001E07EB" w:rsidRPr="00EA22E5" w:rsidRDefault="00807F39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3145A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1E07E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3145AB" w:rsidRPr="00EA22E5">
        <w:rPr>
          <w:rFonts w:ascii="PT Astra Serif" w:eastAsia="MS Mincho" w:hAnsi="PT Astra Serif"/>
          <w:sz w:val="28"/>
          <w:szCs w:val="28"/>
          <w:lang w:eastAsia="en-US"/>
        </w:rPr>
        <w:t>пункт</w:t>
      </w:r>
      <w:r w:rsidR="001E07EB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3145A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11</w:t>
      </w:r>
      <w:r w:rsidR="001E07EB" w:rsidRPr="00EA22E5">
        <w:rPr>
          <w:rFonts w:ascii="PT Astra Serif" w:eastAsia="MS Mincho" w:hAnsi="PT Astra Serif"/>
          <w:sz w:val="28"/>
          <w:szCs w:val="28"/>
          <w:lang w:eastAsia="en-US"/>
        </w:rPr>
        <w:t>:</w:t>
      </w:r>
    </w:p>
    <w:p w:rsidR="001C3C34" w:rsidRPr="00EA22E5" w:rsidRDefault="001E07EB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подпункте 1 </w:t>
      </w:r>
      <w:r w:rsidR="003145AB" w:rsidRPr="00EA22E5">
        <w:rPr>
          <w:rFonts w:ascii="PT Astra Serif" w:eastAsia="MS Mincho" w:hAnsi="PT Astra Serif"/>
          <w:sz w:val="28"/>
          <w:szCs w:val="28"/>
          <w:lang w:eastAsia="en-US"/>
        </w:rPr>
        <w:t>слова «</w:t>
      </w:r>
      <w:r w:rsidR="002D2983" w:rsidRPr="00EA22E5">
        <w:rPr>
          <w:rFonts w:ascii="PT Astra Serif" w:eastAsia="MS Mincho" w:hAnsi="PT Astra Serif"/>
          <w:sz w:val="28"/>
          <w:szCs w:val="28"/>
          <w:lang w:eastAsia="en-US"/>
        </w:rPr>
        <w:t>и абзацем вторым пункта</w:t>
      </w:r>
      <w:r w:rsidR="00972CC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2D2983" w:rsidRPr="00EA22E5">
        <w:rPr>
          <w:rFonts w:ascii="PT Astra Serif" w:eastAsia="MS Mincho" w:hAnsi="PT Astra Serif"/>
          <w:sz w:val="28"/>
          <w:szCs w:val="28"/>
          <w:lang w:eastAsia="en-US"/>
        </w:rPr>
        <w:t>8 настоящих Правил,</w:t>
      </w:r>
      <w:r w:rsidR="003145AB" w:rsidRPr="00EA22E5">
        <w:rPr>
          <w:rFonts w:ascii="PT Astra Serif" w:eastAsia="MS Mincho" w:hAnsi="PT Astra Serif"/>
          <w:sz w:val="28"/>
          <w:szCs w:val="28"/>
          <w:lang w:eastAsia="en-US"/>
        </w:rPr>
        <w:t>» заменить словами «</w:t>
      </w:r>
      <w:r w:rsidR="005125D0" w:rsidRPr="00EA22E5">
        <w:rPr>
          <w:rFonts w:ascii="PT Astra Serif" w:eastAsia="MS Mincho" w:hAnsi="PT Astra Serif"/>
          <w:sz w:val="28"/>
          <w:szCs w:val="28"/>
          <w:lang w:eastAsia="en-US"/>
        </w:rPr>
        <w:t>настоящих Правил</w:t>
      </w:r>
      <w:r w:rsidR="00876C97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9244B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876C9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комплектности представленных </w:t>
      </w:r>
      <w:r w:rsidR="00BE6EC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заявителем </w:t>
      </w:r>
      <w:r w:rsidR="00876C9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документов, </w:t>
      </w:r>
      <w:r w:rsidR="00A90C44" w:rsidRPr="00EA22E5">
        <w:rPr>
          <w:rFonts w:ascii="PT Astra Serif" w:eastAsia="MS Mincho" w:hAnsi="PT Astra Serif"/>
          <w:sz w:val="28"/>
          <w:szCs w:val="28"/>
          <w:lang w:eastAsia="en-US"/>
        </w:rPr>
        <w:t>расчёта размера причитающейся субсидии</w:t>
      </w:r>
      <w:r w:rsidR="00876C97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A90C44" w:rsidRPr="00EA22E5">
        <w:rPr>
          <w:rFonts w:ascii="PT Astra Serif" w:eastAsia="MS Mincho" w:hAnsi="PT Astra Serif"/>
          <w:sz w:val="28"/>
          <w:szCs w:val="28"/>
          <w:lang w:eastAsia="en-US"/>
        </w:rPr>
        <w:t>в</w:t>
      </w:r>
      <w:r w:rsidR="00876C9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90C44" w:rsidRPr="00EA22E5">
        <w:rPr>
          <w:rFonts w:ascii="PT Astra Serif" w:eastAsia="MS Mincho" w:hAnsi="PT Astra Serif"/>
          <w:sz w:val="28"/>
          <w:szCs w:val="28"/>
          <w:lang w:eastAsia="en-US"/>
        </w:rPr>
        <w:t>соответствии с условиями, установленн</w:t>
      </w:r>
      <w:r w:rsidR="00876C97" w:rsidRPr="00EA22E5">
        <w:rPr>
          <w:rFonts w:ascii="PT Astra Serif" w:eastAsia="MS Mincho" w:hAnsi="PT Astra Serif"/>
          <w:sz w:val="28"/>
          <w:szCs w:val="28"/>
          <w:lang w:eastAsia="en-US"/>
        </w:rPr>
        <w:t>ыми пунктом 6 настоящих Правил</w:t>
      </w:r>
      <w:r w:rsidR="00656408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3145AB" w:rsidRPr="00EA22E5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187C8F" w:rsidRPr="00EA22E5" w:rsidRDefault="001E07EB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подпункт</w:t>
      </w:r>
      <w:r w:rsidR="001124AB" w:rsidRPr="00EA22E5">
        <w:rPr>
          <w:rFonts w:ascii="PT Astra Serif" w:eastAsia="MS Mincho" w:hAnsi="PT Astra Serif"/>
          <w:sz w:val="28"/>
          <w:szCs w:val="28"/>
          <w:lang w:eastAsia="en-US"/>
        </w:rPr>
        <w:t>ы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4</w:t>
      </w:r>
      <w:r w:rsidR="001124A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и 5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87C8F" w:rsidRPr="00EA22E5">
        <w:rPr>
          <w:rFonts w:ascii="PT Astra Serif" w:eastAsia="MS Mincho" w:hAnsi="PT Astra Serif"/>
          <w:sz w:val="28"/>
          <w:szCs w:val="28"/>
          <w:lang w:eastAsia="en-US"/>
        </w:rPr>
        <w:t>изложить в следующей редакции:</w:t>
      </w:r>
    </w:p>
    <w:p w:rsidR="001124AB" w:rsidRPr="00EA22E5" w:rsidRDefault="00187C8F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344FDA" w:rsidRPr="00EA22E5">
        <w:rPr>
          <w:rFonts w:ascii="PT Astra Serif" w:eastAsia="MS Mincho" w:hAnsi="PT Astra Serif"/>
          <w:sz w:val="28"/>
          <w:szCs w:val="28"/>
          <w:lang w:eastAsia="en-US"/>
        </w:rPr>
        <w:t>4) направляет заявителю уведомление о предоставлении ему субсидий либо уведомление об отказе в предоставлении ему субсидий, в котором должны быть указаны обстоятельства, ставшие в соответствии с пунктом 12 настоящих Правил основаниями для принятия решения об отказе в предоставлении субсидий.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1124AB" w:rsidRPr="00EA22E5" w:rsidRDefault="001124AB" w:rsidP="001124A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5) 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содержать, в том числе, следующие условия: </w:t>
      </w:r>
    </w:p>
    <w:p w:rsidR="004F4CC8" w:rsidRPr="00EA22E5" w:rsidRDefault="001124AB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а) согласие заявителя, в отношении которого Министерством принято решение о предоставлении субсиди</w:t>
      </w:r>
      <w:r w:rsidR="008B3517" w:rsidRPr="00EA22E5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, на осуществление Министерством 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</w:t>
      </w:r>
      <w:r w:rsidR="008B3517" w:rsidRPr="00EA22E5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87C8F" w:rsidRPr="00EA22E5" w:rsidRDefault="008B3517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б) </w:t>
      </w:r>
      <w:r w:rsidR="000534C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запрет на продажу, дарение, передачу в аренду, обмен или взнос </w:t>
      </w:r>
      <w:r w:rsidR="000534C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виде пая, вклад или отчуждение иным образом в соответствии с законода</w:t>
      </w:r>
      <w:r w:rsidR="000534C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тельством Российской Федерации </w:t>
      </w:r>
      <w:r w:rsidR="00AB63F3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средств производства </w:t>
      </w:r>
      <w:r w:rsidR="000534C0" w:rsidRPr="00EA22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</w:t>
      </w:r>
      <w:r w:rsidR="00946255" w:rsidRPr="00EA22E5">
        <w:rPr>
          <w:rFonts w:ascii="PT Astra Serif" w:eastAsia="MS Mincho" w:hAnsi="PT Astra Serif"/>
          <w:sz w:val="28"/>
          <w:szCs w:val="28"/>
          <w:lang w:eastAsia="en-US"/>
        </w:rPr>
        <w:t>не менее</w:t>
      </w:r>
      <w:r w:rsidR="000D562B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D5796D" w:rsidRPr="00EA22E5">
        <w:rPr>
          <w:rFonts w:ascii="PT Astra Serif" w:eastAsia="MS Mincho" w:hAnsi="PT Astra Serif"/>
          <w:sz w:val="28"/>
          <w:szCs w:val="28"/>
          <w:lang w:eastAsia="en-US"/>
        </w:rPr>
        <w:t>5</w:t>
      </w:r>
      <w:r w:rsidR="0094625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D5796D" w:rsidRPr="00EA22E5">
        <w:rPr>
          <w:rFonts w:ascii="PT Astra Serif" w:eastAsia="MS Mincho" w:hAnsi="PT Astra Serif"/>
          <w:sz w:val="28"/>
          <w:szCs w:val="28"/>
          <w:lang w:eastAsia="en-US"/>
        </w:rPr>
        <w:t>лет</w:t>
      </w:r>
      <w:r w:rsidR="0094625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со дня получения субсиди</w:t>
      </w:r>
      <w:r w:rsidR="00874E40" w:rsidRPr="00EA22E5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="00946255" w:rsidRPr="00EA22E5">
        <w:rPr>
          <w:rFonts w:ascii="PT Astra Serif" w:eastAsia="MS Mincho" w:hAnsi="PT Astra Serif"/>
          <w:sz w:val="28"/>
          <w:szCs w:val="28"/>
          <w:lang w:eastAsia="en-US"/>
        </w:rPr>
        <w:t>.</w:t>
      </w:r>
      <w:r w:rsidR="00187C8F" w:rsidRPr="00EA22E5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DA30A7" w:rsidRPr="00EA22E5" w:rsidRDefault="00CA607D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под</w:t>
      </w:r>
      <w:r w:rsidR="00DA30A7" w:rsidRPr="00EA22E5">
        <w:rPr>
          <w:rFonts w:ascii="PT Astra Serif" w:eastAsia="MS Mincho" w:hAnsi="PT Astra Serif"/>
          <w:sz w:val="28"/>
          <w:szCs w:val="28"/>
          <w:lang w:eastAsia="en-US"/>
        </w:rPr>
        <w:t>пункт 6 признать утратившим силу;</w:t>
      </w:r>
    </w:p>
    <w:p w:rsidR="00DA30A7" w:rsidRPr="00EA22E5" w:rsidRDefault="00921C9A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ж</w:t>
      </w:r>
      <w:r w:rsidR="00C81D3C" w:rsidRPr="00EA22E5">
        <w:rPr>
          <w:rFonts w:ascii="PT Astra Serif" w:eastAsiaTheme="minorHAnsi" w:hAnsi="PT Astra Serif"/>
          <w:sz w:val="28"/>
          <w:szCs w:val="28"/>
          <w:lang w:eastAsia="en-US"/>
        </w:rPr>
        <w:t>) пункт 12 изложить в следующей редакции:</w:t>
      </w:r>
    </w:p>
    <w:p w:rsidR="00C81D3C" w:rsidRPr="00EA22E5" w:rsidRDefault="00C81D3C" w:rsidP="00C92BC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«12. 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пунктом </w:t>
      </w:r>
      <w:r w:rsidR="005A4E92" w:rsidRPr="00EA22E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размера </w:t>
      </w:r>
      <w:r w:rsidR="004923DC" w:rsidRPr="00EA22E5">
        <w:rPr>
          <w:rFonts w:ascii="PT Astra Serif" w:eastAsiaTheme="minorHAnsi" w:hAnsi="PT Astra Serif"/>
          <w:sz w:val="28"/>
          <w:szCs w:val="28"/>
          <w:lang w:eastAsia="en-US"/>
        </w:rPr>
        <w:t>предоставляемой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условиям, установленным пунктом </w:t>
      </w:r>
      <w:r w:rsidR="003662A7" w:rsidRPr="00EA22E5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</w:t>
      </w:r>
      <w:r w:rsidR="003662A7" w:rsidRPr="00EA22E5">
        <w:rPr>
          <w:rFonts w:ascii="PT Astra Serif" w:eastAsiaTheme="minorHAnsi" w:hAnsi="PT Astra Serif"/>
          <w:sz w:val="28"/>
          <w:szCs w:val="28"/>
          <w:lang w:eastAsia="en-US"/>
        </w:rPr>
        <w:t>ентов, предусмотренных пунктом 7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 в полном объёме и (или) с нарушением предъявляемых к ним требований и (или) наличие в таких документах неполных и (или) недостоверных сведений л</w:t>
      </w:r>
      <w:r w:rsidR="003662A7" w:rsidRPr="00EA22E5">
        <w:rPr>
          <w:rFonts w:ascii="PT Astra Serif" w:eastAsiaTheme="minorHAnsi" w:hAnsi="PT Astra Serif"/>
          <w:sz w:val="28"/>
          <w:szCs w:val="28"/>
          <w:lang w:eastAsia="en-US"/>
        </w:rPr>
        <w:t>ибо представление таких докумен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>тов по истечении соответствующего срока, указанного в пункте</w:t>
      </w:r>
      <w:r w:rsidR="003662A7" w:rsidRPr="00EA22E5">
        <w:rPr>
          <w:rFonts w:ascii="PT Astra Serif" w:eastAsiaTheme="minorHAnsi" w:hAnsi="PT Astra Serif"/>
          <w:sz w:val="28"/>
          <w:szCs w:val="28"/>
          <w:lang w:eastAsia="en-US"/>
        </w:rPr>
        <w:br/>
        <w:t>9</w:t>
      </w:r>
      <w:r w:rsidR="00C92BCB"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субсидий.»;</w:t>
      </w:r>
    </w:p>
    <w:p w:rsidR="00CD3D1E" w:rsidRPr="00EA22E5" w:rsidRDefault="00B85852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з</w:t>
      </w:r>
      <w:r w:rsidR="00CB138F" w:rsidRPr="00EA22E5">
        <w:rPr>
          <w:rFonts w:ascii="PT Astra Serif" w:eastAsia="MS Mincho" w:hAnsi="PT Astra Serif"/>
          <w:sz w:val="28"/>
          <w:szCs w:val="28"/>
          <w:lang w:eastAsia="en-US"/>
        </w:rPr>
        <w:t>) в пункте 13 слово «подавшим» заменит</w:t>
      </w:r>
      <w:r w:rsidR="00C50704" w:rsidRPr="00EA22E5">
        <w:rPr>
          <w:rFonts w:ascii="PT Astra Serif" w:eastAsia="MS Mincho" w:hAnsi="PT Astra Serif"/>
          <w:sz w:val="28"/>
          <w:szCs w:val="28"/>
          <w:lang w:eastAsia="en-US"/>
        </w:rPr>
        <w:t>ь словом «представившим», после слова «ранее» дополнить словами «других заявителей»</w:t>
      </w:r>
      <w:r w:rsidR="00B8716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и</w:t>
      </w:r>
      <w:r w:rsidR="004923D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нём</w:t>
      </w:r>
      <w:r w:rsidR="00B8716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слова «подачи за</w:t>
      </w:r>
      <w:r w:rsidR="00456DE0" w:rsidRPr="00EA22E5">
        <w:rPr>
          <w:rFonts w:ascii="PT Astra Serif" w:eastAsia="MS Mincho" w:hAnsi="PT Astra Serif"/>
          <w:sz w:val="28"/>
          <w:szCs w:val="28"/>
          <w:lang w:eastAsia="en-US"/>
        </w:rPr>
        <w:t>я</w:t>
      </w:r>
      <w:r w:rsidR="00B87169" w:rsidRPr="00EA22E5">
        <w:rPr>
          <w:rFonts w:ascii="PT Astra Serif" w:eastAsia="MS Mincho" w:hAnsi="PT Astra Serif"/>
          <w:sz w:val="28"/>
          <w:szCs w:val="28"/>
          <w:lang w:eastAsia="en-US"/>
        </w:rPr>
        <w:t>влений» заменить словами «представления документов»</w:t>
      </w:r>
      <w:r w:rsidR="00B73A62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B85852" w:rsidRPr="00EA22E5" w:rsidRDefault="00B85852" w:rsidP="00B858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и) дополнить пунктом 13</w:t>
      </w:r>
      <w:r w:rsidRPr="00EA22E5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 xml:space="preserve">1 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содержания:</w:t>
      </w:r>
    </w:p>
    <w:p w:rsidR="00B85852" w:rsidRPr="00EA22E5" w:rsidRDefault="00B85852" w:rsidP="00B858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«13</w:t>
      </w:r>
      <w:r w:rsidRPr="00EA22E5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заявления, составленного в произвольной форме и подписанного единоличным исполнительным органом заявителя – юридического лица или заявителем – индивидуальным предпринимателем соответственно. В этом случае такому заявителю субсидия не предоставляется, и Министерством заносится соответствующая запись в журнал регистрации.»;</w:t>
      </w:r>
    </w:p>
    <w:p w:rsidR="00B73A62" w:rsidRPr="00EA22E5" w:rsidRDefault="00921C9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к</w:t>
      </w:r>
      <w:r w:rsidR="00B73A62" w:rsidRPr="00EA22E5">
        <w:rPr>
          <w:rFonts w:ascii="PT Astra Serif" w:eastAsia="MS Mincho" w:hAnsi="PT Astra Serif"/>
          <w:sz w:val="28"/>
          <w:szCs w:val="28"/>
          <w:lang w:eastAsia="en-US"/>
        </w:rPr>
        <w:t>) пункт 14 дополнить словами «Российской Фед</w:t>
      </w:r>
      <w:r w:rsidR="00D74A67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B73A62" w:rsidRPr="00EA22E5">
        <w:rPr>
          <w:rFonts w:ascii="PT Astra Serif" w:eastAsia="MS Mincho" w:hAnsi="PT Astra Serif"/>
          <w:sz w:val="28"/>
          <w:szCs w:val="28"/>
          <w:lang w:eastAsia="en-US"/>
        </w:rPr>
        <w:t>рации.»;</w:t>
      </w:r>
    </w:p>
    <w:p w:rsidR="00A02281" w:rsidRPr="00EA22E5" w:rsidRDefault="00921C9A" w:rsidP="00A02281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л</w:t>
      </w:r>
      <w:r w:rsidR="004113C7" w:rsidRPr="00EA22E5">
        <w:rPr>
          <w:rFonts w:ascii="PT Astra Serif" w:eastAsia="MS Mincho" w:hAnsi="PT Astra Serif"/>
          <w:sz w:val="28"/>
          <w:szCs w:val="28"/>
          <w:lang w:eastAsia="en-US"/>
        </w:rPr>
        <w:t>)</w:t>
      </w:r>
      <w:r w:rsidR="00DC69D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40732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пункт 15 </w:t>
      </w:r>
      <w:r w:rsidR="00DC69D0" w:rsidRPr="00EA22E5">
        <w:rPr>
          <w:rFonts w:ascii="PT Astra Serif" w:eastAsia="MS Mincho" w:hAnsi="PT Astra Serif"/>
          <w:sz w:val="28"/>
          <w:szCs w:val="28"/>
          <w:lang w:eastAsia="en-US"/>
        </w:rPr>
        <w:t>изложить в следующей редакции:</w:t>
      </w:r>
    </w:p>
    <w:p w:rsidR="0041172A" w:rsidRPr="00EA22E5" w:rsidRDefault="00DC69D0" w:rsidP="0041172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A02281" w:rsidRPr="00EA22E5">
        <w:rPr>
          <w:rFonts w:ascii="PT Astra Serif" w:hAnsi="PT Astra Serif" w:cs="PT Astra Serif"/>
          <w:sz w:val="28"/>
          <w:szCs w:val="28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субсидий, </w:t>
      </w:r>
      <w:r w:rsidR="00700E71" w:rsidRPr="00EA22E5">
        <w:rPr>
          <w:rFonts w:ascii="PT Astra Serif" w:eastAsia="MS Mincho" w:hAnsi="PT Astra Serif"/>
          <w:sz w:val="28"/>
          <w:szCs w:val="28"/>
          <w:lang w:eastAsia="en-US"/>
        </w:rPr>
        <w:t>вправе повторно обратиться в Министерство с заявлением, за исключением представления документов по истечении соответствующего срока, указанного</w:t>
      </w:r>
      <w:r w:rsidR="00700E71" w:rsidRPr="00EA22E5">
        <w:rPr>
          <w:rFonts w:ascii="PT Astra Serif" w:eastAsia="MS Mincho" w:hAnsi="PT Astra Serif"/>
          <w:sz w:val="28"/>
          <w:szCs w:val="28"/>
          <w:lang w:eastAsia="en-US"/>
        </w:rPr>
        <w:br/>
        <w:t>в пункте 9 настоящих Правил.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E37341" w:rsidRPr="00EA22E5" w:rsidRDefault="00921C9A" w:rsidP="0041172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9F069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572808" w:rsidRPr="00EA22E5">
        <w:rPr>
          <w:rFonts w:ascii="PT Astra Serif" w:eastAsia="MS Mincho" w:hAnsi="PT Astra Serif"/>
          <w:sz w:val="28"/>
          <w:szCs w:val="28"/>
          <w:lang w:eastAsia="en-US"/>
        </w:rPr>
        <w:t>в</w:t>
      </w:r>
      <w:r w:rsidR="0041172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абзаце первом</w:t>
      </w:r>
      <w:r w:rsidR="0057280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26502A" w:rsidRPr="00EA22E5">
        <w:rPr>
          <w:rFonts w:ascii="PT Astra Serif" w:eastAsia="MS Mincho" w:hAnsi="PT Astra Serif"/>
          <w:sz w:val="28"/>
          <w:szCs w:val="28"/>
          <w:lang w:eastAsia="en-US"/>
        </w:rPr>
        <w:t>пункт</w:t>
      </w:r>
      <w:r w:rsidR="0041172A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26502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16 слова «</w:t>
      </w:r>
      <w:r w:rsidR="00C5392D" w:rsidRPr="00EA22E5">
        <w:rPr>
          <w:rFonts w:ascii="PT Astra Serif" w:eastAsia="MS Mincho" w:hAnsi="PT Astra Serif"/>
          <w:sz w:val="28"/>
          <w:szCs w:val="28"/>
          <w:lang w:eastAsia="en-US"/>
        </w:rPr>
        <w:t>по основанию, предусмотренному подпунктом</w:t>
      </w:r>
      <w:r w:rsidR="0041172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C5392D" w:rsidRPr="00EA22E5">
        <w:rPr>
          <w:rFonts w:ascii="PT Astra Serif" w:eastAsia="MS Mincho" w:hAnsi="PT Astra Serif"/>
          <w:sz w:val="28"/>
          <w:szCs w:val="28"/>
          <w:lang w:eastAsia="en-US"/>
        </w:rPr>
        <w:t>5 пункта 12 настоящих Правил</w:t>
      </w:r>
      <w:r w:rsidR="0026502A" w:rsidRPr="00EA22E5">
        <w:rPr>
          <w:rFonts w:ascii="PT Astra Serif" w:eastAsia="MS Mincho" w:hAnsi="PT Astra Serif"/>
          <w:sz w:val="28"/>
          <w:szCs w:val="28"/>
          <w:lang w:eastAsia="en-US"/>
        </w:rPr>
        <w:t>» заменить словами «в связи</w:t>
      </w:r>
      <w:r w:rsidR="00B21E0C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26502A" w:rsidRPr="00EA22E5">
        <w:rPr>
          <w:rFonts w:ascii="PT Astra Serif" w:eastAsia="MS Mincho" w:hAnsi="PT Astra Serif"/>
          <w:sz w:val="28"/>
          <w:szCs w:val="28"/>
          <w:lang w:eastAsia="en-US"/>
        </w:rPr>
        <w:t>с отсутствием</w:t>
      </w:r>
      <w:r w:rsidR="0041172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26502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или недостаточностью лимитов бюджетных обязательств, утверждённых Министерству на предоставление субсидий»; </w:t>
      </w:r>
    </w:p>
    <w:p w:rsidR="0055216A" w:rsidRPr="00EA22E5" w:rsidRDefault="00921C9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н</w:t>
      </w:r>
      <w:r w:rsidR="003150DC" w:rsidRPr="00EA22E5">
        <w:rPr>
          <w:rFonts w:ascii="PT Astra Serif" w:eastAsia="MS Mincho" w:hAnsi="PT Astra Serif"/>
          <w:sz w:val="28"/>
          <w:szCs w:val="28"/>
          <w:lang w:eastAsia="en-US"/>
        </w:rPr>
        <w:t>) дополнить пункта</w:t>
      </w:r>
      <w:r w:rsidR="004E04A1" w:rsidRPr="00EA22E5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3150DC" w:rsidRPr="00EA22E5"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4E04A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17</w:t>
      </w:r>
      <w:r w:rsidR="004E04A1" w:rsidRPr="00EA22E5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>1</w:t>
      </w:r>
      <w:r w:rsidR="003150DC" w:rsidRPr="00EA22E5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 xml:space="preserve"> </w:t>
      </w:r>
      <w:r w:rsidR="007C41A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и </w:t>
      </w:r>
      <w:r w:rsidR="003150DC" w:rsidRPr="00EA22E5">
        <w:rPr>
          <w:rFonts w:ascii="PT Astra Serif" w:eastAsia="MS Mincho" w:hAnsi="PT Astra Serif"/>
          <w:sz w:val="28"/>
          <w:szCs w:val="28"/>
          <w:lang w:eastAsia="en-US"/>
        </w:rPr>
        <w:t>17</w:t>
      </w:r>
      <w:r w:rsidR="003150DC" w:rsidRPr="00EA22E5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 xml:space="preserve">2 </w:t>
      </w:r>
      <w:r w:rsidR="00374277" w:rsidRPr="00EA22E5">
        <w:rPr>
          <w:rFonts w:ascii="PT Astra Serif" w:eastAsia="MS Mincho" w:hAnsi="PT Astra Serif"/>
          <w:sz w:val="28"/>
          <w:szCs w:val="28"/>
          <w:lang w:eastAsia="en-US"/>
        </w:rPr>
        <w:t>следующего содержания:</w:t>
      </w:r>
    </w:p>
    <w:p w:rsidR="006444C9" w:rsidRPr="00EA22E5" w:rsidRDefault="00374277" w:rsidP="00B0765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836523" w:rsidRPr="00EA22E5">
        <w:rPr>
          <w:rFonts w:ascii="PT Astra Serif" w:eastAsia="MS Mincho" w:hAnsi="PT Astra Serif"/>
          <w:sz w:val="28"/>
          <w:szCs w:val="28"/>
          <w:lang w:eastAsia="en-US"/>
        </w:rPr>
        <w:t>17</w:t>
      </w:r>
      <w:r w:rsidR="00836523" w:rsidRPr="00EA22E5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>1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. Результат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предоставления субсидий является достижение получател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я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субсидий</w:t>
      </w:r>
      <w:r w:rsidR="0067437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показател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ей</w:t>
      </w:r>
      <w:r w:rsidR="00201DC8" w:rsidRPr="00EA22E5">
        <w:rPr>
          <w:rFonts w:ascii="PT Astra Serif" w:eastAsia="MS Mincho" w:hAnsi="PT Astra Serif"/>
          <w:sz w:val="28"/>
          <w:szCs w:val="28"/>
          <w:lang w:eastAsia="en-US"/>
        </w:rPr>
        <w:t>, необходим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ых</w:t>
      </w:r>
      <w:r w:rsidR="00691C3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для достижения результат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ов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предоставления субсидий</w:t>
      </w:r>
      <w:r w:rsidR="00A540FE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54364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устан</w:t>
      </w:r>
      <w:r w:rsidR="0054364A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вл</w:t>
      </w:r>
      <w:r w:rsidR="0054364A" w:rsidRPr="00EA22E5">
        <w:rPr>
          <w:rFonts w:ascii="PT Astra Serif" w:eastAsia="MS Mincho" w:hAnsi="PT Astra Serif"/>
          <w:sz w:val="28"/>
          <w:szCs w:val="28"/>
          <w:lang w:eastAsia="en-US"/>
        </w:rPr>
        <w:t>иваемых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Министерством</w:t>
      </w:r>
      <w:r w:rsidR="00CB563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в соглашени</w:t>
      </w:r>
      <w:r w:rsidR="00A91740" w:rsidRPr="00EA22E5">
        <w:rPr>
          <w:rFonts w:ascii="PT Astra Serif" w:eastAsia="MS Mincho" w:hAnsi="PT Astra Serif"/>
          <w:sz w:val="28"/>
          <w:szCs w:val="28"/>
          <w:lang w:eastAsia="en-US"/>
        </w:rPr>
        <w:t>ях</w:t>
      </w:r>
      <w:r w:rsidR="00CB5639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D16D2A" w:rsidRPr="00EA22E5">
        <w:rPr>
          <w:rFonts w:ascii="PT Astra Serif" w:eastAsia="MS Mincho" w:hAnsi="PT Astra Serif"/>
          <w:sz w:val="28"/>
          <w:szCs w:val="28"/>
          <w:lang w:eastAsia="en-US"/>
        </w:rPr>
        <w:t>о предоставлении субсидий</w:t>
      </w:r>
      <w:r w:rsidR="00B85852" w:rsidRPr="00EA22E5">
        <w:rPr>
          <w:rFonts w:ascii="PT Astra Serif" w:eastAsia="MS Mincho" w:hAnsi="PT Astra Serif"/>
          <w:sz w:val="28"/>
          <w:szCs w:val="28"/>
          <w:lang w:eastAsia="en-US"/>
        </w:rPr>
        <w:t>:</w:t>
      </w:r>
    </w:p>
    <w:p w:rsidR="005A5D0B" w:rsidRPr="00EA22E5" w:rsidRDefault="00B85852" w:rsidP="009E407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1) д</w:t>
      </w:r>
      <w:r w:rsidR="0069652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ля </w:t>
      </w:r>
      <w:r w:rsidR="00243C81" w:rsidRPr="00EA22E5">
        <w:rPr>
          <w:rFonts w:ascii="PT Astra Serif" w:eastAsia="MS Mincho" w:hAnsi="PT Astra Serif"/>
          <w:sz w:val="28"/>
          <w:szCs w:val="28"/>
          <w:lang w:eastAsia="en-US"/>
        </w:rPr>
        <w:t>хозяйствующих субъектов, являющихся сельскохозяйственными товаропроизводителями</w:t>
      </w:r>
      <w:r w:rsidR="0085453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и</w:t>
      </w:r>
      <w:r w:rsidR="00A540F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осуществляющих виды экономической деятельности</w:t>
      </w:r>
      <w:r w:rsidR="00D07BF9" w:rsidRPr="00EA22E5">
        <w:rPr>
          <w:rFonts w:ascii="PT Astra Serif" w:eastAsia="MS Mincho" w:hAnsi="PT Astra Serif"/>
          <w:sz w:val="28"/>
          <w:szCs w:val="28"/>
          <w:lang w:eastAsia="en-US"/>
        </w:rPr>
        <w:t>, указанные в подпункт</w:t>
      </w:r>
      <w:r w:rsidR="00B54C53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D07BF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8F65B3" w:rsidRPr="00EA22E5">
        <w:rPr>
          <w:rFonts w:ascii="PT Astra Serif" w:eastAsia="MS Mincho" w:hAnsi="PT Astra Serif"/>
          <w:sz w:val="28"/>
          <w:szCs w:val="28"/>
          <w:lang w:eastAsia="en-US"/>
        </w:rPr>
        <w:t>1</w:t>
      </w:r>
      <w:r w:rsidR="007B79A4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8F65B3" w:rsidRPr="00EA22E5">
        <w:rPr>
          <w:rFonts w:ascii="PT Astra Serif" w:eastAsia="MS Mincho" w:hAnsi="PT Astra Serif"/>
          <w:sz w:val="28"/>
          <w:szCs w:val="28"/>
          <w:lang w:eastAsia="en-US"/>
        </w:rPr>
        <w:t>пункта</w:t>
      </w:r>
      <w:r w:rsidR="00243C8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8F65B3" w:rsidRPr="00EA22E5">
        <w:rPr>
          <w:rFonts w:ascii="PT Astra Serif" w:eastAsia="MS Mincho" w:hAnsi="PT Astra Serif"/>
          <w:sz w:val="28"/>
          <w:szCs w:val="28"/>
          <w:lang w:eastAsia="en-US"/>
        </w:rPr>
        <w:t>2 настоящих П</w:t>
      </w:r>
      <w:r w:rsidR="00AA75FE" w:rsidRPr="00EA22E5">
        <w:rPr>
          <w:rFonts w:ascii="PT Astra Serif" w:eastAsia="MS Mincho" w:hAnsi="PT Astra Serif"/>
          <w:sz w:val="28"/>
          <w:szCs w:val="28"/>
          <w:lang w:eastAsia="en-US"/>
        </w:rPr>
        <w:t>р</w:t>
      </w:r>
      <w:r w:rsidR="008F65B3" w:rsidRPr="00EA22E5">
        <w:rPr>
          <w:rFonts w:ascii="PT Astra Serif" w:eastAsia="MS Mincho" w:hAnsi="PT Astra Serif"/>
          <w:sz w:val="28"/>
          <w:szCs w:val="28"/>
          <w:lang w:eastAsia="en-US"/>
        </w:rPr>
        <w:t>авил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54745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2B064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устанавливаются следующие </w:t>
      </w:r>
      <w:r w:rsidR="005A5D0B" w:rsidRPr="00EA22E5">
        <w:rPr>
          <w:rFonts w:ascii="PT Astra Serif" w:eastAsia="MS Mincho" w:hAnsi="PT Astra Serif"/>
          <w:sz w:val="28"/>
          <w:szCs w:val="28"/>
          <w:lang w:eastAsia="en-US"/>
        </w:rPr>
        <w:t>показатели, необходимы</w:t>
      </w:r>
      <w:r w:rsidR="002B064D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5A5D0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для достижения результатов предоставления субсидий</w:t>
      </w:r>
      <w:r w:rsidR="002B064D" w:rsidRPr="00EA22E5">
        <w:rPr>
          <w:rFonts w:ascii="PT Astra Serif" w:eastAsia="MS Mincho" w:hAnsi="PT Astra Serif"/>
          <w:sz w:val="28"/>
          <w:szCs w:val="28"/>
          <w:lang w:eastAsia="en-US"/>
        </w:rPr>
        <w:t>:</w:t>
      </w:r>
      <w:r w:rsidR="005A5D0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</w:p>
    <w:p w:rsidR="009E4073" w:rsidRPr="00EA22E5" w:rsidRDefault="0021762A" w:rsidP="009E407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а) </w:t>
      </w:r>
      <w:r w:rsidR="00360F3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увеличение на 3,5 процента </w:t>
      </w:r>
      <w:r w:rsidR="00A8483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размера </w:t>
      </w:r>
      <w:r w:rsidR="0079018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средней </w:t>
      </w:r>
      <w:r w:rsidR="005B375B" w:rsidRPr="00EA22E5">
        <w:rPr>
          <w:rFonts w:ascii="PT Astra Serif" w:eastAsia="MS Mincho" w:hAnsi="PT Astra Serif"/>
          <w:sz w:val="28"/>
          <w:szCs w:val="28"/>
          <w:lang w:eastAsia="en-US"/>
        </w:rPr>
        <w:t>заработн</w:t>
      </w:r>
      <w:r w:rsidR="007F5239" w:rsidRPr="00EA22E5">
        <w:rPr>
          <w:rFonts w:ascii="PT Astra Serif" w:eastAsia="MS Mincho" w:hAnsi="PT Astra Serif"/>
          <w:sz w:val="28"/>
          <w:szCs w:val="28"/>
          <w:lang w:eastAsia="en-US"/>
        </w:rPr>
        <w:t>ой</w:t>
      </w:r>
      <w:r w:rsidR="005B375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плат</w:t>
      </w:r>
      <w:r w:rsidR="00D8163A" w:rsidRPr="00EA22E5">
        <w:rPr>
          <w:rFonts w:ascii="PT Astra Serif" w:eastAsia="MS Mincho" w:hAnsi="PT Astra Serif"/>
          <w:sz w:val="28"/>
          <w:szCs w:val="28"/>
          <w:lang w:eastAsia="en-US"/>
        </w:rPr>
        <w:t>ы</w:t>
      </w:r>
      <w:r w:rsidR="00790180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913A94" w:rsidRPr="00EA22E5">
        <w:rPr>
          <w:rFonts w:ascii="PT Astra Serif" w:eastAsia="MS Mincho" w:hAnsi="PT Astra Serif"/>
          <w:sz w:val="28"/>
          <w:szCs w:val="28"/>
          <w:lang w:eastAsia="en-US"/>
        </w:rPr>
        <w:t>в текущем</w:t>
      </w:r>
      <w:r w:rsidR="00B4489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году по сравнению с</w:t>
      </w:r>
      <w:r w:rsidR="00A8483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размером</w:t>
      </w:r>
      <w:r w:rsidR="00B4489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9018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средней </w:t>
      </w:r>
      <w:r w:rsidR="00AE1AAC" w:rsidRPr="00EA22E5">
        <w:rPr>
          <w:rFonts w:ascii="PT Astra Serif" w:eastAsia="MS Mincho" w:hAnsi="PT Astra Serif"/>
          <w:sz w:val="28"/>
          <w:szCs w:val="28"/>
          <w:lang w:eastAsia="en-US"/>
        </w:rPr>
        <w:t>заработной плат</w:t>
      </w:r>
      <w:r w:rsidR="00DD4C80" w:rsidRPr="00EA22E5">
        <w:rPr>
          <w:rFonts w:ascii="PT Astra Serif" w:eastAsia="MS Mincho" w:hAnsi="PT Astra Serif"/>
          <w:sz w:val="28"/>
          <w:szCs w:val="28"/>
          <w:lang w:eastAsia="en-US"/>
        </w:rPr>
        <w:t>ы</w:t>
      </w:r>
      <w:r w:rsidR="00790180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F475F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26239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предшествующем </w:t>
      </w:r>
      <w:r w:rsidR="00AE1AAC" w:rsidRPr="00EA22E5">
        <w:rPr>
          <w:rFonts w:ascii="PT Astra Serif" w:eastAsia="MS Mincho" w:hAnsi="PT Astra Serif"/>
          <w:sz w:val="28"/>
          <w:szCs w:val="28"/>
          <w:lang w:eastAsia="en-US"/>
        </w:rPr>
        <w:t>году</w:t>
      </w:r>
      <w:r w:rsidR="00E153D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3D28A7" w:rsidRPr="00EA22E5">
        <w:rPr>
          <w:rFonts w:ascii="PT Astra Serif" w:eastAsia="MS Mincho" w:hAnsi="PT Astra Serif"/>
          <w:sz w:val="28"/>
          <w:szCs w:val="28"/>
          <w:lang w:eastAsia="en-US"/>
        </w:rPr>
        <w:t>либо со среднестатистическим размером заработной платы</w:t>
      </w:r>
      <w:r w:rsidR="00DD4C80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E153D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случае если </w:t>
      </w:r>
      <w:r w:rsidR="00A745C8" w:rsidRPr="00EA22E5">
        <w:rPr>
          <w:rFonts w:ascii="PT Astra Serif" w:eastAsia="MS Mincho" w:hAnsi="PT Astra Serif"/>
          <w:sz w:val="28"/>
          <w:szCs w:val="28"/>
          <w:lang w:eastAsia="en-US"/>
        </w:rPr>
        <w:t>размер средней заработной платы в предшествующем году меньше</w:t>
      </w:r>
      <w:r w:rsidR="00DD4C8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среднестатистического размера заработной платы</w:t>
      </w:r>
      <w:r w:rsidR="002B064D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1510C5" w:rsidRPr="00EA22E5" w:rsidRDefault="00D47101" w:rsidP="00B0765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hAnsi="PT Astra Serif" w:cs="PT Astra Serif"/>
          <w:sz w:val="28"/>
          <w:szCs w:val="28"/>
        </w:rPr>
        <w:t xml:space="preserve">б) </w:t>
      </w:r>
      <w:r w:rsidR="00660C0C" w:rsidRPr="00EA22E5">
        <w:rPr>
          <w:rFonts w:ascii="PT Astra Serif" w:hAnsi="PT Astra Serif" w:cs="PT Astra Serif"/>
          <w:sz w:val="28"/>
          <w:szCs w:val="28"/>
        </w:rPr>
        <w:t xml:space="preserve">достижение планируемых, </w:t>
      </w:r>
      <w:r w:rsidR="00660C0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исходя из значений </w:t>
      </w:r>
      <w:r w:rsidR="00660C0C" w:rsidRPr="00EA22E5">
        <w:rPr>
          <w:rFonts w:ascii="PT Astra Serif" w:eastAsiaTheme="minorHAnsi" w:hAnsi="PT Astra Serif"/>
          <w:sz w:val="28"/>
          <w:szCs w:val="28"/>
          <w:lang w:eastAsia="en-US"/>
        </w:rPr>
        <w:t>целевых индикаторов</w:t>
      </w:r>
      <w:r w:rsidR="00660C0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 (далее – государственная программа)</w:t>
      </w:r>
      <w:r w:rsidR="00ED32C7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660C0C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9E4073" w:rsidRPr="00EA22E5">
        <w:rPr>
          <w:rFonts w:ascii="PT Astra Serif" w:hAnsi="PT Astra Serif" w:cs="PT Astra Serif"/>
          <w:sz w:val="28"/>
          <w:szCs w:val="28"/>
        </w:rPr>
        <w:t>о</w:t>
      </w:r>
      <w:r w:rsidR="0040630D" w:rsidRPr="00EA22E5">
        <w:rPr>
          <w:rFonts w:ascii="PT Astra Serif" w:hAnsi="PT Astra Serif" w:cs="PT Astra Serif"/>
          <w:sz w:val="28"/>
          <w:szCs w:val="28"/>
        </w:rPr>
        <w:t>бъ</w:t>
      </w:r>
      <w:r w:rsidR="009E4073" w:rsidRPr="00EA22E5">
        <w:rPr>
          <w:rFonts w:ascii="PT Astra Serif" w:hAnsi="PT Astra Serif" w:cs="PT Astra Serif"/>
          <w:sz w:val="28"/>
          <w:szCs w:val="28"/>
        </w:rPr>
        <w:t>ё</w:t>
      </w:r>
      <w:r w:rsidR="0040630D" w:rsidRPr="00EA22E5">
        <w:rPr>
          <w:rFonts w:ascii="PT Astra Serif" w:hAnsi="PT Astra Serif" w:cs="PT Astra Serif"/>
          <w:sz w:val="28"/>
          <w:szCs w:val="28"/>
        </w:rPr>
        <w:t>м</w:t>
      </w:r>
      <w:r w:rsidR="00660C0C" w:rsidRPr="00EA22E5">
        <w:rPr>
          <w:rFonts w:ascii="PT Astra Serif" w:hAnsi="PT Astra Serif" w:cs="PT Astra Serif"/>
          <w:sz w:val="28"/>
          <w:szCs w:val="28"/>
        </w:rPr>
        <w:t>а</w:t>
      </w:r>
      <w:r w:rsidR="0040630D" w:rsidRPr="00EA22E5">
        <w:rPr>
          <w:rFonts w:ascii="PT Astra Serif" w:hAnsi="PT Astra Serif" w:cs="PT Astra Serif"/>
          <w:sz w:val="28"/>
          <w:szCs w:val="28"/>
        </w:rPr>
        <w:t xml:space="preserve"> производства картофеля</w:t>
      </w:r>
      <w:r w:rsidR="00021020" w:rsidRPr="00EA22E5">
        <w:rPr>
          <w:rFonts w:ascii="PT Astra Serif" w:hAnsi="PT Astra Serif" w:cs="PT Astra Serif"/>
          <w:sz w:val="28"/>
          <w:szCs w:val="28"/>
        </w:rPr>
        <w:t xml:space="preserve">, </w:t>
      </w:r>
      <w:r w:rsidR="009E4073" w:rsidRPr="00EA22E5">
        <w:rPr>
          <w:rFonts w:ascii="PT Astra Serif" w:hAnsi="PT Astra Serif" w:cs="PT Astra Serif"/>
          <w:sz w:val="28"/>
          <w:szCs w:val="28"/>
        </w:rPr>
        <w:t>о</w:t>
      </w:r>
      <w:r w:rsidR="0040630D" w:rsidRPr="00EA22E5">
        <w:rPr>
          <w:rFonts w:ascii="PT Astra Serif" w:hAnsi="PT Astra Serif" w:cs="PT Astra Serif"/>
          <w:sz w:val="28"/>
          <w:szCs w:val="28"/>
        </w:rPr>
        <w:t>бъ</w:t>
      </w:r>
      <w:r w:rsidR="009E4073" w:rsidRPr="00EA22E5">
        <w:rPr>
          <w:rFonts w:ascii="PT Astra Serif" w:hAnsi="PT Astra Serif" w:cs="PT Astra Serif"/>
          <w:sz w:val="28"/>
          <w:szCs w:val="28"/>
        </w:rPr>
        <w:t>ё</w:t>
      </w:r>
      <w:r w:rsidR="0040630D" w:rsidRPr="00EA22E5">
        <w:rPr>
          <w:rFonts w:ascii="PT Astra Serif" w:hAnsi="PT Astra Serif" w:cs="PT Astra Serif"/>
          <w:sz w:val="28"/>
          <w:szCs w:val="28"/>
        </w:rPr>
        <w:t>м</w:t>
      </w:r>
      <w:r w:rsidR="00660C0C" w:rsidRPr="00EA22E5">
        <w:rPr>
          <w:rFonts w:ascii="PT Astra Serif" w:hAnsi="PT Astra Serif" w:cs="PT Astra Serif"/>
          <w:sz w:val="28"/>
          <w:szCs w:val="28"/>
        </w:rPr>
        <w:t>а</w:t>
      </w:r>
      <w:r w:rsidR="0040630D" w:rsidRPr="00EA22E5">
        <w:rPr>
          <w:rFonts w:ascii="PT Astra Serif" w:hAnsi="PT Astra Serif" w:cs="PT Astra Serif"/>
          <w:sz w:val="28"/>
          <w:szCs w:val="28"/>
        </w:rPr>
        <w:t xml:space="preserve"> производства овощей открытого грунта</w:t>
      </w:r>
      <w:r w:rsidR="00021020"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9E4073" w:rsidRPr="00EA22E5">
        <w:rPr>
          <w:rFonts w:ascii="PT Astra Serif" w:hAnsi="PT Astra Serif" w:cs="PT Astra Serif"/>
          <w:sz w:val="28"/>
          <w:szCs w:val="28"/>
        </w:rPr>
        <w:t>в</w:t>
      </w:r>
      <w:r w:rsidR="0040630D" w:rsidRPr="00EA22E5">
        <w:rPr>
          <w:rFonts w:ascii="PT Astra Serif" w:hAnsi="PT Astra Serif" w:cs="PT Astra Serif"/>
          <w:sz w:val="28"/>
          <w:szCs w:val="28"/>
        </w:rPr>
        <w:t>алово</w:t>
      </w:r>
      <w:r w:rsidR="0067126A" w:rsidRPr="00EA22E5">
        <w:rPr>
          <w:rFonts w:ascii="PT Astra Serif" w:hAnsi="PT Astra Serif" w:cs="PT Astra Serif"/>
          <w:sz w:val="28"/>
          <w:szCs w:val="28"/>
        </w:rPr>
        <w:t>го</w:t>
      </w:r>
      <w:r w:rsidR="0040630D" w:rsidRPr="00EA22E5">
        <w:rPr>
          <w:rFonts w:ascii="PT Astra Serif" w:hAnsi="PT Astra Serif" w:cs="PT Astra Serif"/>
          <w:sz w:val="28"/>
          <w:szCs w:val="28"/>
        </w:rPr>
        <w:t xml:space="preserve"> сбор</w:t>
      </w:r>
      <w:r w:rsidR="0067126A" w:rsidRPr="00EA22E5">
        <w:rPr>
          <w:rFonts w:ascii="PT Astra Serif" w:hAnsi="PT Astra Serif" w:cs="PT Astra Serif"/>
          <w:sz w:val="28"/>
          <w:szCs w:val="28"/>
        </w:rPr>
        <w:t>а</w:t>
      </w:r>
      <w:r w:rsidR="0040630D" w:rsidRPr="00EA22E5">
        <w:rPr>
          <w:rFonts w:ascii="PT Astra Serif" w:hAnsi="PT Astra Serif" w:cs="PT Astra Serif"/>
          <w:sz w:val="28"/>
          <w:szCs w:val="28"/>
        </w:rPr>
        <w:t xml:space="preserve"> зерновых</w:t>
      </w:r>
      <w:r w:rsidR="0067126A" w:rsidRPr="00EA22E5">
        <w:rPr>
          <w:rFonts w:ascii="PT Astra Serif" w:hAnsi="PT Astra Serif" w:cs="PT Astra Serif"/>
          <w:sz w:val="28"/>
          <w:szCs w:val="28"/>
        </w:rPr>
        <w:br/>
      </w:r>
      <w:r w:rsidR="0040630D" w:rsidRPr="00EA22E5">
        <w:rPr>
          <w:rFonts w:ascii="PT Astra Serif" w:hAnsi="PT Astra Serif" w:cs="PT Astra Serif"/>
          <w:sz w:val="28"/>
          <w:szCs w:val="28"/>
        </w:rPr>
        <w:t>и зернобобовых культур</w:t>
      </w:r>
      <w:r w:rsidR="00021020" w:rsidRPr="00EA22E5">
        <w:rPr>
          <w:rFonts w:ascii="PT Astra Serif" w:hAnsi="PT Astra Serif" w:cs="PT Astra Serif"/>
          <w:sz w:val="28"/>
          <w:szCs w:val="28"/>
        </w:rPr>
        <w:t xml:space="preserve">, </w:t>
      </w:r>
      <w:r w:rsidR="00FB0963" w:rsidRPr="00EA22E5">
        <w:rPr>
          <w:rFonts w:ascii="PT Astra Serif" w:hAnsi="PT Astra Serif" w:cs="PT Astra Serif"/>
          <w:sz w:val="28"/>
          <w:szCs w:val="28"/>
        </w:rPr>
        <w:t>в</w:t>
      </w:r>
      <w:r w:rsidR="0040630D" w:rsidRPr="00EA22E5">
        <w:rPr>
          <w:rFonts w:ascii="PT Astra Serif" w:hAnsi="PT Astra Serif" w:cs="PT Astra Serif"/>
          <w:sz w:val="28"/>
          <w:szCs w:val="28"/>
        </w:rPr>
        <w:t>алово</w:t>
      </w:r>
      <w:r w:rsidR="0067126A" w:rsidRPr="00EA22E5">
        <w:rPr>
          <w:rFonts w:ascii="PT Astra Serif" w:hAnsi="PT Astra Serif" w:cs="PT Astra Serif"/>
          <w:sz w:val="28"/>
          <w:szCs w:val="28"/>
        </w:rPr>
        <w:t>го</w:t>
      </w:r>
      <w:r w:rsidR="0040630D" w:rsidRPr="00EA22E5">
        <w:rPr>
          <w:rFonts w:ascii="PT Astra Serif" w:hAnsi="PT Astra Serif" w:cs="PT Astra Serif"/>
          <w:sz w:val="28"/>
          <w:szCs w:val="28"/>
        </w:rPr>
        <w:t xml:space="preserve"> сбор</w:t>
      </w:r>
      <w:r w:rsidR="0067126A" w:rsidRPr="00EA22E5">
        <w:rPr>
          <w:rFonts w:ascii="PT Astra Serif" w:hAnsi="PT Astra Serif" w:cs="PT Astra Serif"/>
          <w:sz w:val="28"/>
          <w:szCs w:val="28"/>
        </w:rPr>
        <w:t>а</w:t>
      </w:r>
      <w:r w:rsidR="0040630D" w:rsidRPr="00EA22E5">
        <w:rPr>
          <w:rFonts w:ascii="PT Astra Serif" w:hAnsi="PT Astra Serif" w:cs="PT Astra Serif"/>
          <w:sz w:val="28"/>
          <w:szCs w:val="28"/>
        </w:rPr>
        <w:t xml:space="preserve"> масличных культур</w:t>
      </w:r>
      <w:r w:rsidR="00021020" w:rsidRPr="00EA22E5">
        <w:rPr>
          <w:rFonts w:ascii="PT Astra Serif" w:hAnsi="PT Astra Serif" w:cs="PT Astra Serif"/>
          <w:sz w:val="28"/>
          <w:szCs w:val="28"/>
        </w:rPr>
        <w:t xml:space="preserve">, 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>объём</w:t>
      </w:r>
      <w:r w:rsidR="0067126A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>производств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молока</w:t>
      </w:r>
      <w:r w:rsidR="00021020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, 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>объём</w:t>
      </w:r>
      <w:r w:rsidR="0067126A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>производств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скота</w:t>
      </w:r>
      <w:r w:rsidR="0067126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и 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>(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>или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>)</w:t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птицы на убой</w:t>
      </w:r>
      <w:r w:rsidR="0067126A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1510C5" w:rsidRPr="00EA22E5">
        <w:rPr>
          <w:rFonts w:ascii="PT Astra Serif" w:eastAsia="MS Mincho" w:hAnsi="PT Astra Serif"/>
          <w:sz w:val="28"/>
          <w:szCs w:val="28"/>
          <w:lang w:eastAsia="en-US"/>
        </w:rPr>
        <w:t>в живом весе</w:t>
      </w:r>
      <w:r w:rsidR="00CD46B7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1510C5" w:rsidRPr="00EA22E5" w:rsidRDefault="00D47101" w:rsidP="00B0765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2) д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ля </w:t>
      </w:r>
      <w:r w:rsidR="00243C81" w:rsidRPr="00EA22E5">
        <w:rPr>
          <w:rFonts w:ascii="PT Astra Serif" w:eastAsia="MS Mincho" w:hAnsi="PT Astra Serif"/>
          <w:sz w:val="28"/>
          <w:szCs w:val="28"/>
          <w:lang w:eastAsia="en-US"/>
        </w:rPr>
        <w:t>хозяйствующих субъектов, являющихся сельскохозяйственными товаропроизводителями</w:t>
      </w:r>
      <w:r w:rsidR="0085453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и</w:t>
      </w:r>
      <w:r w:rsidR="0024341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осуществляющих вид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экономической деятельности</w:t>
      </w:r>
      <w:r w:rsidR="00243413" w:rsidRPr="00EA22E5">
        <w:rPr>
          <w:rFonts w:ascii="PT Astra Serif" w:eastAsia="MS Mincho" w:hAnsi="PT Astra Serif"/>
          <w:sz w:val="28"/>
          <w:szCs w:val="28"/>
          <w:lang w:eastAsia="en-US"/>
        </w:rPr>
        <w:t>, указанный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подпункт</w:t>
      </w:r>
      <w:r w:rsidR="00243413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B54C53" w:rsidRPr="00EA22E5">
        <w:rPr>
          <w:rFonts w:ascii="PT Astra Serif" w:eastAsia="MS Mincho" w:hAnsi="PT Astra Serif"/>
          <w:sz w:val="28"/>
          <w:szCs w:val="28"/>
          <w:lang w:eastAsia="en-US"/>
        </w:rPr>
        <w:t>2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пункта</w:t>
      </w:r>
      <w:r w:rsidR="0024341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>2 настоящих Правил показател</w:t>
      </w:r>
      <w:r w:rsidR="0004284F" w:rsidRPr="00EA22E5">
        <w:rPr>
          <w:rFonts w:ascii="PT Astra Serif" w:eastAsia="MS Mincho" w:hAnsi="PT Astra Serif"/>
          <w:sz w:val="28"/>
          <w:szCs w:val="28"/>
          <w:lang w:eastAsia="en-US"/>
        </w:rPr>
        <w:t>ем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>, необходим</w:t>
      </w:r>
      <w:r w:rsidR="0004284F" w:rsidRPr="00EA22E5">
        <w:rPr>
          <w:rFonts w:ascii="PT Astra Serif" w:eastAsia="MS Mincho" w:hAnsi="PT Astra Serif"/>
          <w:sz w:val="28"/>
          <w:szCs w:val="28"/>
          <w:lang w:eastAsia="en-US"/>
        </w:rPr>
        <w:t>ым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для достижения результат</w:t>
      </w:r>
      <w:r w:rsidR="00323A87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C733B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предоставления субсиди</w:t>
      </w:r>
      <w:r w:rsidR="00323A87" w:rsidRPr="00EA22E5"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является достижение планируемого, исходя из </w:t>
      </w:r>
      <w:r w:rsidR="009E53D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значений </w:t>
      </w:r>
      <w:bookmarkStart w:id="0" w:name="_GoBack"/>
      <w:bookmarkEnd w:id="0"/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целевых индикаторов государственной программы, </w:t>
      </w:r>
      <w:r w:rsidR="00E57FC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323A87" w:rsidRPr="00EA22E5">
        <w:rPr>
          <w:rFonts w:ascii="PT Astra Serif" w:eastAsia="MS Mincho" w:hAnsi="PT Astra Serif"/>
          <w:sz w:val="28"/>
          <w:szCs w:val="28"/>
          <w:lang w:eastAsia="en-US"/>
        </w:rPr>
        <w:t>объём</w:t>
      </w:r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323A8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041F5B" w:rsidRPr="00EA22E5">
        <w:rPr>
          <w:rFonts w:ascii="PT Astra Serif" w:eastAsia="MS Mincho" w:hAnsi="PT Astra Serif"/>
          <w:sz w:val="28"/>
          <w:szCs w:val="28"/>
          <w:lang w:eastAsia="en-US"/>
        </w:rPr>
        <w:t>производств</w:t>
      </w:r>
      <w:r w:rsidR="00323A87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041F5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товарной рыбы</w:t>
      </w:r>
      <w:r w:rsidR="00C03AE8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D74E8E" w:rsidRPr="00EA22E5" w:rsidRDefault="009C7751" w:rsidP="00D74E8E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3) д</w:t>
      </w:r>
      <w:r w:rsidR="00771A9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ля </w:t>
      </w:r>
      <w:r w:rsidR="00854535" w:rsidRPr="00EA22E5">
        <w:rPr>
          <w:rFonts w:ascii="PT Astra Serif" w:eastAsia="MS Mincho" w:hAnsi="PT Astra Serif"/>
          <w:sz w:val="28"/>
          <w:szCs w:val="28"/>
          <w:lang w:eastAsia="en-US"/>
        </w:rPr>
        <w:t>хозяйствующих субъектов, не являющихся сельскохозяйственными товаропроизводителями и</w:t>
      </w:r>
      <w:r w:rsidR="00771A9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осуществляющих вид экономической деяте</w:t>
      </w:r>
      <w:r w:rsidR="00B54C53" w:rsidRPr="00EA22E5">
        <w:rPr>
          <w:rFonts w:ascii="PT Astra Serif" w:eastAsia="MS Mincho" w:hAnsi="PT Astra Serif"/>
          <w:sz w:val="28"/>
          <w:szCs w:val="28"/>
          <w:lang w:eastAsia="en-US"/>
        </w:rPr>
        <w:t>льности, указанный в подпункте 3</w:t>
      </w:r>
      <w:r w:rsidR="00771A9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пункта 2 настоящих Правил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771A9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D74E8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устанавливаются следующие показатели, необходимые для достижения результатов предоставления субсидий: </w:t>
      </w:r>
    </w:p>
    <w:p w:rsidR="0098649D" w:rsidRPr="00EA22E5" w:rsidRDefault="002927D6" w:rsidP="0098649D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а) </w:t>
      </w:r>
      <w:r w:rsidR="0098649D" w:rsidRPr="00EA22E5">
        <w:rPr>
          <w:rFonts w:ascii="PT Astra Serif" w:eastAsia="MS Mincho" w:hAnsi="PT Astra Serif"/>
          <w:sz w:val="28"/>
          <w:szCs w:val="28"/>
          <w:lang w:eastAsia="en-US"/>
        </w:rPr>
        <w:t>увеличение на 3,5 процента размера средней заработной платы</w:t>
      </w:r>
      <w:r w:rsidR="0098649D" w:rsidRPr="00EA22E5">
        <w:rPr>
          <w:rFonts w:ascii="PT Astra Serif" w:eastAsia="MS Mincho" w:hAnsi="PT Astra Serif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="0098649D" w:rsidRPr="00EA22E5">
        <w:rPr>
          <w:rFonts w:ascii="PT Astra Serif" w:eastAsia="MS Mincho" w:hAnsi="PT Astra Serif"/>
          <w:sz w:val="28"/>
          <w:szCs w:val="28"/>
          <w:lang w:eastAsia="en-US"/>
        </w:rPr>
        <w:br/>
        <w:t>в предшествующем году либо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11176A" w:rsidRPr="00EA22E5" w:rsidRDefault="002927D6" w:rsidP="00A1147D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б) </w:t>
      </w:r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достижение планируемого, исходя из </w:t>
      </w:r>
      <w:r w:rsidR="009E53D5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значений </w:t>
      </w:r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целевых индикаторов государственной программы, </w:t>
      </w:r>
      <w:r w:rsidR="00D74E8E" w:rsidRPr="00EA22E5">
        <w:rPr>
          <w:rFonts w:ascii="PT Astra Serif" w:eastAsia="MS Mincho" w:hAnsi="PT Astra Serif"/>
          <w:sz w:val="28"/>
          <w:szCs w:val="28"/>
          <w:lang w:eastAsia="en-US"/>
        </w:rPr>
        <w:t>объём</w:t>
      </w:r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D74E8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производства товарной рыбы</w:t>
      </w:r>
      <w:r w:rsidR="0011176A" w:rsidRPr="00EA22E5">
        <w:rPr>
          <w:rFonts w:ascii="PT Astra Serif" w:eastAsia="MS Mincho" w:hAnsi="PT Astra Serif"/>
          <w:sz w:val="28"/>
          <w:szCs w:val="28"/>
          <w:lang w:eastAsia="en-US"/>
        </w:rPr>
        <w:t>.</w:t>
      </w:r>
      <w:r w:rsidR="00A1147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</w:p>
    <w:p w:rsidR="00BE5748" w:rsidRPr="00EA22E5" w:rsidRDefault="00BE5748" w:rsidP="00A1147D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Показатель (показатели), необходимые для достижения результата (результатов) </w:t>
      </w:r>
      <w:r w:rsidR="005368F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предоставления субсидий, устанавливаются Министерством исходя из вида экономической деятельности, осуществляемой </w:t>
      </w:r>
      <w:r w:rsidR="00545FFF" w:rsidRPr="00EA22E5">
        <w:rPr>
          <w:rFonts w:ascii="PT Astra Serif" w:eastAsia="MS Mincho" w:hAnsi="PT Astra Serif"/>
          <w:sz w:val="28"/>
          <w:szCs w:val="28"/>
          <w:lang w:eastAsia="en-US"/>
        </w:rPr>
        <w:t>хозяйствующим субъектом, указанного</w:t>
      </w:r>
      <w:r w:rsidR="007A1B7B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сведениях об основном виде деятельности хозяйствующего субъекта, содержащихся в едином государственном реестре юридических лиц (едином государственном реестре индивидуальных предпринимателей).</w:t>
      </w:r>
    </w:p>
    <w:p w:rsidR="00A610F7" w:rsidRPr="00EA22E5" w:rsidRDefault="00B0765B" w:rsidP="00A610F7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17</w:t>
      </w:r>
      <w:r w:rsidR="007C41A6" w:rsidRPr="00EA22E5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>2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.</w:t>
      </w:r>
      <w:r w:rsidR="003D27A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E04CD3" w:rsidRPr="00EA22E5">
        <w:rPr>
          <w:rFonts w:ascii="PT Astra Serif" w:eastAsia="MS Mincho" w:hAnsi="PT Astra Serif"/>
          <w:sz w:val="28"/>
          <w:szCs w:val="28"/>
          <w:lang w:eastAsia="en-US"/>
        </w:rPr>
        <w:t>П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олучатель субсиди</w:t>
      </w:r>
      <w:r w:rsidR="00E04CD3" w:rsidRPr="00EA22E5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не позднее 15 января года, следующего</w:t>
      </w:r>
      <w:r w:rsidR="003D27A7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за годом,</w:t>
      </w:r>
      <w:r w:rsidR="003009E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в котором ему предоставлена субсидия, представляет в Министерство отчёт</w:t>
      </w:r>
      <w:r w:rsidR="003009E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610F7" w:rsidRPr="00EA22E5">
        <w:rPr>
          <w:rFonts w:ascii="PT Astra Serif" w:eastAsia="MS Mincho" w:hAnsi="PT Astra Serif"/>
          <w:sz w:val="28"/>
          <w:szCs w:val="28"/>
          <w:lang w:eastAsia="en-US"/>
        </w:rPr>
        <w:t>о выполнении показателя (показателей), необходимого для достижения результата (результатов) предоставления субсидий, составленный по форме, установленной приложением к настоящим Правилам.</w:t>
      </w:r>
    </w:p>
    <w:p w:rsidR="003150DC" w:rsidRPr="00EA22E5" w:rsidRDefault="00A610F7" w:rsidP="00E04CD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Министерство устанавливает в соглашениях о предоставлении субсидий </w:t>
      </w:r>
      <w:r w:rsidR="00E04CD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сроки и формы представления получателем субсиди</w:t>
      </w:r>
      <w:r w:rsidR="00D57A31" w:rsidRPr="00EA22E5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дополнительной отчётности.</w:t>
      </w:r>
    </w:p>
    <w:p w:rsidR="00374277" w:rsidRPr="00EA22E5" w:rsidRDefault="00E018C8" w:rsidP="00E018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</w:t>
      </w:r>
      <w:r w:rsidR="00374277" w:rsidRPr="00EA22E5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55216A" w:rsidRPr="00EA22E5" w:rsidRDefault="00921C9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о</w:t>
      </w:r>
      <w:r w:rsidR="00E018C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в пункте </w:t>
      </w:r>
      <w:r w:rsidR="00585E59" w:rsidRPr="00EA22E5">
        <w:rPr>
          <w:rFonts w:ascii="PT Astra Serif" w:eastAsia="MS Mincho" w:hAnsi="PT Astra Serif"/>
          <w:sz w:val="28"/>
          <w:szCs w:val="28"/>
          <w:lang w:eastAsia="en-US"/>
        </w:rPr>
        <w:t>18 слова «предоставления субсидий</w:t>
      </w:r>
      <w:r w:rsidR="00633457" w:rsidRPr="00EA22E5">
        <w:rPr>
          <w:rFonts w:ascii="PT Astra Serif" w:eastAsia="MS Mincho" w:hAnsi="PT Astra Serif"/>
          <w:sz w:val="28"/>
          <w:szCs w:val="28"/>
          <w:lang w:eastAsia="en-US"/>
        </w:rPr>
        <w:t>.</w:t>
      </w:r>
      <w:r w:rsidR="00585E59" w:rsidRPr="00EA22E5">
        <w:rPr>
          <w:rFonts w:ascii="PT Astra Serif" w:eastAsia="MS Mincho" w:hAnsi="PT Astra Serif"/>
          <w:sz w:val="28"/>
          <w:szCs w:val="28"/>
          <w:lang w:eastAsia="en-US"/>
        </w:rPr>
        <w:t>» заменить словами</w:t>
      </w:r>
      <w:r w:rsidR="00633457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585E59" w:rsidRPr="00EA22E5">
        <w:rPr>
          <w:rFonts w:ascii="PT Astra Serif" w:eastAsia="MS Mincho" w:hAnsi="PT Astra Serif"/>
          <w:sz w:val="28"/>
          <w:szCs w:val="28"/>
          <w:lang w:eastAsia="en-US"/>
        </w:rPr>
        <w:t>«, установленных при предоставлении субсидий.»</w:t>
      </w:r>
      <w:r w:rsidR="005509BE"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5509BE" w:rsidRPr="00EA22E5" w:rsidRDefault="00921C9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п</w:t>
      </w:r>
      <w:r w:rsidR="005509B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633457" w:rsidRPr="00EA22E5">
        <w:rPr>
          <w:rFonts w:ascii="PT Astra Serif" w:eastAsia="MS Mincho" w:hAnsi="PT Astra Serif"/>
          <w:sz w:val="28"/>
          <w:szCs w:val="28"/>
          <w:lang w:eastAsia="en-US"/>
        </w:rPr>
        <w:t>пункт 19 изложит в следующей редакции:</w:t>
      </w:r>
    </w:p>
    <w:p w:rsidR="003C232F" w:rsidRPr="00EA22E5" w:rsidRDefault="00633457" w:rsidP="003C232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EB6EA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19. </w:t>
      </w:r>
      <w:r w:rsidR="003C232F" w:rsidRPr="00EA22E5">
        <w:rPr>
          <w:rFonts w:ascii="PT Astra Serif" w:eastAsia="MS Mincho" w:hAnsi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несоблюдения получателем субсидии условия соглашения о предоставлении субсидии</w:t>
      </w:r>
      <w:r w:rsidR="004C481C" w:rsidRPr="00EA22E5">
        <w:rPr>
          <w:rFonts w:ascii="PT Astra Serif" w:eastAsia="MS Mincho" w:hAnsi="PT Astra Serif"/>
          <w:sz w:val="28"/>
          <w:szCs w:val="28"/>
          <w:lang w:eastAsia="en-US"/>
        </w:rPr>
        <w:t>, предусмотренного подпунктом «б</w:t>
      </w:r>
      <w:r w:rsidR="003C232F" w:rsidRPr="00EA22E5">
        <w:rPr>
          <w:rFonts w:ascii="PT Astra Serif" w:eastAsia="MS Mincho" w:hAnsi="PT Astra Serif"/>
          <w:sz w:val="28"/>
          <w:szCs w:val="28"/>
          <w:lang w:eastAsia="en-US"/>
        </w:rPr>
        <w:t>» подпункта 5 пункта 1</w:t>
      </w:r>
      <w:r w:rsidR="004C481C" w:rsidRPr="00EA22E5">
        <w:rPr>
          <w:rFonts w:ascii="PT Astra Serif" w:eastAsia="MS Mincho" w:hAnsi="PT Astra Serif"/>
          <w:sz w:val="28"/>
          <w:szCs w:val="28"/>
          <w:lang w:eastAsia="en-US"/>
        </w:rPr>
        <w:t>1</w:t>
      </w:r>
      <w:r w:rsidR="003C232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настоящих Правил, </w:t>
      </w:r>
      <w:r w:rsidR="004C481C" w:rsidRPr="00EA22E5">
        <w:rPr>
          <w:rFonts w:ascii="PT Astra Serif" w:eastAsia="MS Mincho" w:hAnsi="PT Astra Serif"/>
          <w:sz w:val="28"/>
          <w:szCs w:val="28"/>
          <w:lang w:eastAsia="en-US"/>
        </w:rPr>
        <w:t>выявленных,</w:t>
      </w:r>
      <w:r w:rsidR="003C232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в том числе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в областной бюджет Ульяновской области в объёме выявленных нарушений.</w:t>
      </w:r>
    </w:p>
    <w:p w:rsidR="003C232F" w:rsidRPr="00EA22E5" w:rsidRDefault="003C232F" w:rsidP="003C232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="004C481C" w:rsidRPr="00EA22E5">
        <w:rPr>
          <w:rFonts w:ascii="PT Astra Serif" w:eastAsia="MS Mincho" w:hAnsi="PT Astra Serif"/>
          <w:sz w:val="28"/>
          <w:szCs w:val="28"/>
          <w:lang w:eastAsia="en-US"/>
        </w:rPr>
        <w:t>отчёта о выполнении показателя</w:t>
      </w:r>
      <w:r w:rsidR="005500A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(показателей)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 необходи</w:t>
      </w:r>
      <w:r w:rsidR="004C481C" w:rsidRPr="00EA22E5">
        <w:rPr>
          <w:rFonts w:ascii="PT Astra Serif" w:eastAsia="MS Mincho" w:hAnsi="PT Astra Serif"/>
          <w:sz w:val="28"/>
          <w:szCs w:val="28"/>
          <w:lang w:eastAsia="en-US"/>
        </w:rPr>
        <w:t>мого для достижения результата предоставления субсидий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 и (или) дополнительной отчётности возврату в областной бюджет Ульяновской области подлежит субсидия в полном объёме.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субсидии предусматривается обязательство получателя субсидии о достижении одного показателя, необходимого для достижения результата предоставления субсидии, и в случае его недостижения перечисленная субсидия подлежит возврату в размере, пропорциональном величине недостигнутого планового значения указанного показателя.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субсидии предусматривается обязательство получателя субсидии о достижении двух и более показателей, необходимых для достижения результата предоставления субсидии, и в случае недостижения получателем субсидии одного или нескольких из них перечисленная ему субсидия подлежит возврату в областной бюджет Ульяновской области в объёме, рассчитанном по следующей формуле: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= V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x k x m / n, где: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m – количество показателей, необходимых для достижения результата предоставления субсидии, для которых значение индекса, отражающего уровень недостижения планового значения i-го показателя, необходимого для достижения результата предоставления субсидии, имеет положительное значение;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n – общее количество показателей, необходимых для достижения результата предоставления субсидии.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Значение коэффициента возврата субсидии </w:t>
      </w:r>
      <w:r w:rsidRPr="00EA22E5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br/>
        <w:t>по следующей формуле: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EA22E5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недостижения планового значения i-го показателя, необходимого для достижения результата предоставления субсидии.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плановых значений i-го показателя, необходимого для достижения результата предоставления субсидии.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Значение индекса, отражающего уровень недостижения плановых значений i-го показателя, необходимого для достижения результата предоставления субсидии, рассчитывается по следующей формуле: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= 1 - T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/ S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показателя, необходимого для достижения результата предоставления субсидии, по состоянию на отчётную дату;</w:t>
      </w:r>
    </w:p>
    <w:p w:rsidR="00DE0BA3" w:rsidRPr="00EA22E5" w:rsidRDefault="00DE0BA3" w:rsidP="00DE0BA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EA22E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показателя, необходимого для достижения результата предоставления субсидии, установленное соглашением о предостав</w:t>
      </w:r>
      <w:r w:rsidRPr="00EA22E5">
        <w:rPr>
          <w:rFonts w:ascii="PT Astra Serif" w:eastAsiaTheme="minorHAnsi" w:hAnsi="PT Astra Serif"/>
          <w:sz w:val="28"/>
          <w:szCs w:val="28"/>
          <w:lang w:eastAsia="en-US"/>
        </w:rPr>
        <w:softHyphen/>
        <w:t>лении субсидии.</w:t>
      </w:r>
    </w:p>
    <w:p w:rsidR="003E797C" w:rsidRPr="00EA22E5" w:rsidRDefault="003E797C" w:rsidP="0011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Возвр</w:t>
      </w:r>
      <w:r w:rsidR="00DF6BF6" w:rsidRPr="00EA22E5">
        <w:rPr>
          <w:rFonts w:ascii="PT Astra Serif" w:eastAsia="MS Mincho" w:hAnsi="PT Astra Serif"/>
          <w:sz w:val="28"/>
          <w:szCs w:val="28"/>
          <w:lang w:eastAsia="en-US"/>
        </w:rPr>
        <w:t>ат субсидий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не осуществляется в случае н</w:t>
      </w:r>
      <w:r w:rsidR="00DF6BF6" w:rsidRPr="00EA22E5">
        <w:rPr>
          <w:rFonts w:ascii="PT Astra Serif" w:eastAsia="MS Mincho" w:hAnsi="PT Astra Serif"/>
          <w:sz w:val="28"/>
          <w:szCs w:val="28"/>
          <w:lang w:eastAsia="en-US"/>
        </w:rPr>
        <w:t>едостижения получателем субсидий показателя</w:t>
      </w:r>
      <w:r w:rsidR="004C624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(показателей)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, необходи</w:t>
      </w:r>
      <w:r w:rsidR="00DF6BF6" w:rsidRPr="00EA22E5">
        <w:rPr>
          <w:rFonts w:ascii="PT Astra Serif" w:eastAsia="MS Mincho" w:hAnsi="PT Astra Serif"/>
          <w:sz w:val="28"/>
          <w:szCs w:val="28"/>
          <w:lang w:eastAsia="en-US"/>
        </w:rPr>
        <w:t>мого для достижения результата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предоставления субсидий, вследствие наступления </w:t>
      </w:r>
      <w:r w:rsidR="000E694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после получения субсидий получателем субсидий 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о</w:t>
      </w:r>
      <w:r w:rsidR="00197E5B" w:rsidRPr="00EA22E5">
        <w:rPr>
          <w:rFonts w:ascii="PT Astra Serif" w:eastAsia="MS Mincho" w:hAnsi="PT Astra Serif"/>
          <w:sz w:val="28"/>
          <w:szCs w:val="28"/>
          <w:lang w:eastAsia="en-US"/>
        </w:rPr>
        <w:t>бстоятельств непреодолимой силы</w:t>
      </w:r>
      <w:r w:rsidR="0061750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повлия</w:t>
      </w:r>
      <w:r w:rsidR="000E6943" w:rsidRPr="00EA22E5">
        <w:rPr>
          <w:rFonts w:ascii="PT Astra Serif" w:eastAsia="MS Mincho" w:hAnsi="PT Astra Serif"/>
          <w:sz w:val="28"/>
          <w:szCs w:val="28"/>
          <w:lang w:eastAsia="en-US"/>
        </w:rPr>
        <w:t>вших</w:t>
      </w:r>
      <w:r w:rsidR="0061750E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на выполнение получателем субсидий планового значения такого показателя, </w:t>
      </w:r>
      <w:r w:rsidR="00197E5B" w:rsidRPr="00EA22E5">
        <w:rPr>
          <w:rFonts w:ascii="PT Astra Serif" w:eastAsia="MS Mincho" w:hAnsi="PT Astra Serif"/>
          <w:sz w:val="28"/>
          <w:szCs w:val="28"/>
          <w:lang w:eastAsia="en-US"/>
        </w:rPr>
        <w:t>при этом п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од обстоятельствами непреодолимой силы для целей настоящих Правил понимаются</w:t>
      </w:r>
      <w:r w:rsidR="001C793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C518A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утрата (гибель) </w:t>
      </w:r>
      <w:r w:rsidR="00FD589A" w:rsidRPr="00EA22E5">
        <w:rPr>
          <w:rFonts w:ascii="PT Astra Serif" w:eastAsia="MS Mincho" w:hAnsi="PT Astra Serif"/>
          <w:sz w:val="28"/>
          <w:szCs w:val="28"/>
          <w:lang w:eastAsia="en-US"/>
        </w:rPr>
        <w:t>урожая сельскохозяйственных культур и (или) многолетних насаждений</w:t>
      </w:r>
      <w:r w:rsidR="00B4523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, </w:t>
      </w:r>
      <w:r w:rsidR="00F437D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и (или) сельскохозяйственных животных, и (или) </w:t>
      </w:r>
      <w:r w:rsidR="00F437D6" w:rsidRPr="00EA22E5">
        <w:rPr>
          <w:rFonts w:ascii="PT Astra Serif" w:hAnsi="PT Astra Serif" w:cs="PT Astra Serif"/>
          <w:sz w:val="28"/>
          <w:szCs w:val="28"/>
        </w:rPr>
        <w:t>объектов товарной аквакультуры (товарного рыбоводства)</w:t>
      </w:r>
      <w:r w:rsidR="004C624E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197E5B" w:rsidRPr="00EA22E5">
        <w:rPr>
          <w:rFonts w:ascii="PT Astra Serif" w:hAnsi="PT Astra Serif" w:cs="PT Astra Serif"/>
          <w:sz w:val="28"/>
          <w:szCs w:val="28"/>
        </w:rPr>
        <w:t xml:space="preserve">в результате воздействия всех, нескольких </w:t>
      </w:r>
      <w:r w:rsidR="00F437D6" w:rsidRPr="00EA22E5">
        <w:rPr>
          <w:rFonts w:ascii="PT Astra Serif" w:hAnsi="PT Astra Serif" w:cs="PT Astra Serif"/>
          <w:sz w:val="28"/>
          <w:szCs w:val="28"/>
        </w:rPr>
        <w:t>или одного из событий, указанных</w:t>
      </w:r>
      <w:r w:rsidR="00DB632B" w:rsidRPr="00EA22E5">
        <w:rPr>
          <w:rFonts w:ascii="PT Astra Serif" w:hAnsi="PT Astra Serif" w:cs="PT Astra Serif"/>
          <w:sz w:val="28"/>
          <w:szCs w:val="28"/>
        </w:rPr>
        <w:br/>
      </w:r>
      <w:r w:rsidR="00F437D6" w:rsidRPr="00EA22E5">
        <w:rPr>
          <w:rFonts w:ascii="PT Astra Serif" w:hAnsi="PT Astra Serif" w:cs="PT Astra Serif"/>
          <w:sz w:val="28"/>
          <w:szCs w:val="28"/>
        </w:rPr>
        <w:t>в статье 8</w:t>
      </w:r>
      <w:r w:rsidR="009022D2" w:rsidRPr="00EA22E5">
        <w:rPr>
          <w:rFonts w:ascii="PT Astra Serif" w:hAnsi="PT Astra Serif" w:cs="PT Astra Serif"/>
          <w:sz w:val="28"/>
          <w:szCs w:val="28"/>
        </w:rPr>
        <w:t xml:space="preserve"> Федерального закона</w:t>
      </w:r>
      <w:r w:rsidR="00F00FEC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9022D2" w:rsidRPr="00EA22E5">
        <w:rPr>
          <w:rFonts w:ascii="PT Astra Serif" w:hAnsi="PT Astra Serif" w:cs="PT Astra Serif"/>
          <w:sz w:val="28"/>
          <w:szCs w:val="28"/>
        </w:rPr>
        <w:t>от 25.07.2011 № 260-ФЗ «О государственной поддержке в сфере сельскохозяйственного страхования</w:t>
      </w:r>
      <w:r w:rsidR="0061750E" w:rsidRPr="00EA22E5">
        <w:rPr>
          <w:rFonts w:ascii="PT Astra Serif" w:hAnsi="PT Astra Serif" w:cs="PT Astra Serif"/>
          <w:sz w:val="28"/>
          <w:szCs w:val="28"/>
        </w:rPr>
        <w:t xml:space="preserve"> </w:t>
      </w:r>
      <w:r w:rsidR="009022D2" w:rsidRPr="00EA22E5">
        <w:rPr>
          <w:rFonts w:ascii="PT Astra Serif" w:hAnsi="PT Astra Serif" w:cs="PT Astra Serif"/>
          <w:sz w:val="28"/>
          <w:szCs w:val="28"/>
        </w:rPr>
        <w:t>и о внесении изменений в Федеральный закон «О развитии сельского хозяйства»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.</w:t>
      </w:r>
    </w:p>
    <w:p w:rsidR="00633457" w:rsidRPr="00EA22E5" w:rsidRDefault="003E797C" w:rsidP="006D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</w:t>
      </w:r>
      <w:r w:rsidR="000E6943" w:rsidRPr="00EA22E5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представляет в Министерство вместе с отчётом</w:t>
      </w:r>
      <w:r w:rsidR="000E6943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о выполнении показателя, необходимого для достижения результата  предоставления субсидий, документ, выданный уполномоченным органом, подтверждающий наличие и продолжительность действия обстоятельств непреодолимой силы.</w:t>
      </w:r>
      <w:r w:rsidR="00633457" w:rsidRPr="00EA22E5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D53241" w:rsidRPr="00EA22E5" w:rsidRDefault="00921C9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р</w:t>
      </w:r>
      <w:r w:rsidR="003A002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D5324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3A0023" w:rsidRPr="00EA22E5">
        <w:rPr>
          <w:rFonts w:ascii="PT Astra Serif" w:eastAsia="MS Mincho" w:hAnsi="PT Astra Serif"/>
          <w:sz w:val="28"/>
          <w:szCs w:val="28"/>
          <w:lang w:eastAsia="en-US"/>
        </w:rPr>
        <w:t>пункт</w:t>
      </w:r>
      <w:r w:rsidR="00D53241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3A002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20</w:t>
      </w:r>
      <w:r w:rsidR="00D53241" w:rsidRPr="00EA22E5">
        <w:rPr>
          <w:rFonts w:ascii="PT Astra Serif" w:eastAsia="MS Mincho" w:hAnsi="PT Astra Serif"/>
          <w:sz w:val="28"/>
          <w:szCs w:val="28"/>
          <w:lang w:eastAsia="en-US"/>
        </w:rPr>
        <w:t>:</w:t>
      </w:r>
    </w:p>
    <w:p w:rsidR="00B742CB" w:rsidRPr="00EA22E5" w:rsidRDefault="00B742C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абзац первый</w:t>
      </w:r>
      <w:r w:rsidR="003A002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после слов «из</w:t>
      </w:r>
      <w:r w:rsidR="00123BE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обстоятельств</w:t>
      </w:r>
      <w:r w:rsidR="003A0023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» дополнить </w:t>
      </w:r>
      <w:r w:rsidR="00E210ED" w:rsidRPr="00EA22E5">
        <w:rPr>
          <w:rFonts w:ascii="PT Astra Serif" w:eastAsia="MS Mincho" w:hAnsi="PT Astra Serif"/>
          <w:sz w:val="28"/>
          <w:szCs w:val="28"/>
          <w:lang w:eastAsia="en-US"/>
        </w:rPr>
        <w:t>словами «указанных в пункте</w:t>
      </w:r>
      <w:r w:rsidR="00123BEF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5A337C" w:rsidRPr="00EA22E5">
        <w:rPr>
          <w:rFonts w:ascii="PT Astra Serif" w:eastAsia="MS Mincho" w:hAnsi="PT Astra Serif"/>
          <w:sz w:val="28"/>
          <w:szCs w:val="28"/>
          <w:lang w:eastAsia="en-US"/>
        </w:rPr>
        <w:t>19 настоящих Правил</w:t>
      </w:r>
      <w:r w:rsidR="00123BEF" w:rsidRPr="00EA22E5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E210ED" w:rsidRPr="00EA22E5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Pr="00EA22E5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55216A" w:rsidRPr="00EA22E5" w:rsidRDefault="00B742C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в абзаце четвёртом слова «получателю субсидий в течение 5 рабочих дней со дня получения требования»</w:t>
      </w:r>
      <w:r w:rsidR="00E210ED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F5AA7" w:rsidRPr="00EA22E5">
        <w:rPr>
          <w:rFonts w:ascii="PT Astra Serif" w:eastAsia="MS Mincho" w:hAnsi="PT Astra Serif"/>
          <w:sz w:val="28"/>
          <w:szCs w:val="28"/>
          <w:lang w:eastAsia="en-US"/>
        </w:rPr>
        <w:t>заменить словами «в требовании»;</w:t>
      </w:r>
    </w:p>
    <w:p w:rsidR="0055216A" w:rsidRPr="00EA22E5" w:rsidRDefault="00921C9A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EA22E5">
        <w:rPr>
          <w:rFonts w:ascii="PT Astra Serif" w:eastAsia="MS Mincho" w:hAnsi="PT Astra Serif"/>
          <w:sz w:val="28"/>
          <w:szCs w:val="28"/>
          <w:lang w:eastAsia="en-US"/>
        </w:rPr>
        <w:t>с</w:t>
      </w:r>
      <w:r w:rsidR="00C80C29" w:rsidRPr="00EA22E5">
        <w:rPr>
          <w:rFonts w:ascii="PT Astra Serif" w:eastAsia="MS Mincho" w:hAnsi="PT Astra Serif"/>
          <w:sz w:val="28"/>
          <w:szCs w:val="28"/>
          <w:lang w:eastAsia="en-US"/>
        </w:rPr>
        <w:t>)</w:t>
      </w:r>
      <w:r w:rsidR="008F0B2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предложение первое </w:t>
      </w:r>
      <w:r w:rsidR="00C80C29" w:rsidRPr="00EA22E5">
        <w:rPr>
          <w:rFonts w:ascii="PT Astra Serif" w:eastAsia="MS Mincho" w:hAnsi="PT Astra Serif"/>
          <w:sz w:val="28"/>
          <w:szCs w:val="28"/>
          <w:lang w:eastAsia="en-US"/>
        </w:rPr>
        <w:t>пункт</w:t>
      </w:r>
      <w:r w:rsidR="008F0B2C" w:rsidRPr="00EA22E5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C80C29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21</w:t>
      </w:r>
      <w:r w:rsidR="000307B2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944618" w:rsidRPr="00EA22E5">
        <w:rPr>
          <w:rFonts w:ascii="PT Astra Serif" w:eastAsia="MS Mincho" w:hAnsi="PT Astra Serif"/>
          <w:sz w:val="28"/>
          <w:szCs w:val="28"/>
          <w:lang w:eastAsia="en-US"/>
        </w:rPr>
        <w:t>изложить в следующей редакции</w:t>
      </w:r>
      <w:r w:rsidR="00171B8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«Средства, образовавшиеся в результате возврата субсидий, подлежат предоставлению в текущем финансовом году заявителям, имеющим право</w:t>
      </w:r>
      <w:r w:rsidR="006F78BC" w:rsidRPr="00EA22E5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171B8C" w:rsidRPr="00EA22E5">
        <w:rPr>
          <w:rFonts w:ascii="PT Astra Serif" w:eastAsia="MS Mincho" w:hAnsi="PT Astra Serif"/>
          <w:sz w:val="28"/>
          <w:szCs w:val="28"/>
          <w:lang w:eastAsia="en-US"/>
        </w:rPr>
        <w:t>на получение субсидий и не получившим субсидии</w:t>
      </w:r>
      <w:r w:rsidR="00944618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DB632B" w:rsidRPr="00EA22E5">
        <w:rPr>
          <w:rFonts w:ascii="PT Astra Serif" w:eastAsia="MS Mincho" w:hAnsi="PT Astra Serif"/>
          <w:sz w:val="28"/>
          <w:szCs w:val="28"/>
          <w:lang w:eastAsia="en-US"/>
        </w:rPr>
        <w:t>в связи с отсутствием или недостаточностью лимитов бюджетных обязательств, утверждённых Министерству на предоставление субсидий, представившим документы ранее других заявителей</w:t>
      </w:r>
      <w:r w:rsidR="00171B8C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043A41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в соответствии </w:t>
      </w:r>
      <w:r w:rsidR="00B7267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с очередностью </w:t>
      </w:r>
      <w:r w:rsidR="00456DE0" w:rsidRPr="00EA22E5">
        <w:rPr>
          <w:rFonts w:ascii="PT Astra Serif" w:eastAsia="MS Mincho" w:hAnsi="PT Astra Serif"/>
          <w:sz w:val="28"/>
          <w:szCs w:val="28"/>
          <w:lang w:eastAsia="en-US"/>
        </w:rPr>
        <w:t>представления</w:t>
      </w:r>
      <w:r w:rsidR="00B72676" w:rsidRPr="00EA22E5">
        <w:rPr>
          <w:rFonts w:ascii="PT Astra Serif" w:eastAsia="MS Mincho" w:hAnsi="PT Astra Serif"/>
          <w:sz w:val="28"/>
          <w:szCs w:val="28"/>
          <w:lang w:eastAsia="en-US"/>
        </w:rPr>
        <w:t xml:space="preserve"> заявлений, определяемой по дате и вр</w:t>
      </w:r>
      <w:r w:rsidR="006F78BC" w:rsidRPr="00EA22E5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B72676" w:rsidRPr="00EA22E5">
        <w:rPr>
          <w:rFonts w:ascii="PT Astra Serif" w:eastAsia="MS Mincho" w:hAnsi="PT Astra Serif"/>
          <w:sz w:val="28"/>
          <w:szCs w:val="28"/>
          <w:lang w:eastAsia="en-US"/>
        </w:rPr>
        <w:t>мени их регистрации в журнале регистрации.</w:t>
      </w:r>
      <w:r w:rsidR="000307B2" w:rsidRPr="00EA22E5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691C30" w:rsidRPr="00EA22E5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</w:rPr>
        <w:t>т) дополнить приложением следующего содержания:</w:t>
      </w:r>
    </w:p>
    <w:p w:rsidR="00691C30" w:rsidRPr="00EA22E5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691C30" w:rsidRPr="00EA22E5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  <w:sectPr w:rsidR="00691C30" w:rsidRPr="00EA22E5" w:rsidSect="00663C92">
          <w:headerReference w:type="default" r:id="rId13"/>
          <w:headerReference w:type="first" r:id="rId14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691C30" w:rsidRPr="00EA22E5" w:rsidRDefault="00691C30" w:rsidP="00691C30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>ПРИЛОЖЕНИЕ</w:t>
      </w:r>
    </w:p>
    <w:p w:rsidR="00691C30" w:rsidRPr="00EA22E5" w:rsidRDefault="00691C30" w:rsidP="00691C30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hAnsi="PT Astra Serif"/>
          <w:sz w:val="28"/>
          <w:szCs w:val="28"/>
        </w:rPr>
      </w:pPr>
    </w:p>
    <w:p w:rsidR="00691C30" w:rsidRPr="00EA22E5" w:rsidRDefault="00691C30" w:rsidP="00691C30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A22E5">
        <w:rPr>
          <w:rFonts w:ascii="PT Astra Serif" w:hAnsi="PT Astra Serif"/>
          <w:sz w:val="28"/>
          <w:szCs w:val="28"/>
        </w:rPr>
        <w:t>к Правилам</w:t>
      </w:r>
    </w:p>
    <w:p w:rsidR="00691C30" w:rsidRPr="00EA22E5" w:rsidRDefault="00691C30" w:rsidP="00691C30">
      <w:pPr>
        <w:tabs>
          <w:tab w:val="left" w:pos="9639"/>
        </w:tabs>
        <w:autoSpaceDE w:val="0"/>
        <w:autoSpaceDN w:val="0"/>
        <w:adjustRightInd w:val="0"/>
        <w:spacing w:after="0" w:line="230" w:lineRule="auto"/>
        <w:ind w:left="963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691C30" w:rsidRPr="00EA22E5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91C30" w:rsidRPr="00EA22E5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b/>
          <w:sz w:val="28"/>
          <w:szCs w:val="28"/>
        </w:rPr>
        <w:t>ОТЧЁТ</w:t>
      </w:r>
    </w:p>
    <w:p w:rsidR="00691C30" w:rsidRPr="00EA22E5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A22E5">
        <w:rPr>
          <w:rFonts w:ascii="PT Astra Serif" w:hAnsi="PT Astra Serif"/>
          <w:b/>
          <w:sz w:val="28"/>
          <w:szCs w:val="28"/>
        </w:rPr>
        <w:t xml:space="preserve">о достижении значения показателя (значений показателей), </w:t>
      </w:r>
    </w:p>
    <w:p w:rsidR="00691C30" w:rsidRPr="00EA22E5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A22E5">
        <w:rPr>
          <w:rFonts w:ascii="PT Astra Serif" w:hAnsi="PT Astra Serif"/>
          <w:b/>
          <w:sz w:val="28"/>
          <w:szCs w:val="28"/>
        </w:rPr>
        <w:t>необходимого для достижения результата (результатов) предоставления субсидии</w:t>
      </w:r>
    </w:p>
    <w:p w:rsidR="00691C30" w:rsidRPr="00EA22E5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691C30" w:rsidRPr="00EA22E5" w:rsidRDefault="00691C30" w:rsidP="00691C30">
      <w:pPr>
        <w:spacing w:after="0" w:line="23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91C30" w:rsidRPr="00EA22E5" w:rsidRDefault="00691C30" w:rsidP="00691C30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>Наименование получателя субсидии _______________________________________</w:t>
      </w:r>
      <w:r w:rsidR="006F76AD" w:rsidRPr="00EA22E5">
        <w:rPr>
          <w:rFonts w:ascii="PT Astra Serif" w:hAnsi="PT Astra Serif"/>
          <w:sz w:val="28"/>
          <w:szCs w:val="28"/>
        </w:rPr>
        <w:t>____________________________</w:t>
      </w:r>
    </w:p>
    <w:p w:rsidR="00691C30" w:rsidRPr="00EA22E5" w:rsidRDefault="00691C30" w:rsidP="00691C30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</w:t>
      </w:r>
      <w:r w:rsidR="006F76AD" w:rsidRPr="00EA22E5">
        <w:rPr>
          <w:rFonts w:ascii="PT Astra Serif" w:hAnsi="PT Astra Serif" w:cs="Times New Roman"/>
          <w:sz w:val="28"/>
          <w:szCs w:val="28"/>
        </w:rPr>
        <w:t>____________________</w:t>
      </w:r>
      <w:r w:rsidRPr="00EA22E5">
        <w:rPr>
          <w:rFonts w:ascii="PT Astra Serif" w:hAnsi="PT Astra Serif" w:cs="Times New Roman"/>
          <w:sz w:val="28"/>
          <w:szCs w:val="28"/>
        </w:rPr>
        <w:t>.</w:t>
      </w:r>
    </w:p>
    <w:p w:rsidR="00691C30" w:rsidRPr="00EA22E5" w:rsidRDefault="00691C30" w:rsidP="00691C30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798"/>
        <w:gridCol w:w="2127"/>
        <w:gridCol w:w="3031"/>
        <w:gridCol w:w="2639"/>
      </w:tblGrid>
      <w:tr w:rsidR="00691C30" w:rsidRPr="00EA22E5" w:rsidTr="00691C30">
        <w:trPr>
          <w:trHeight w:val="424"/>
        </w:trPr>
        <w:tc>
          <w:tcPr>
            <w:tcW w:w="540" w:type="dxa"/>
            <w:vMerge w:val="restart"/>
            <w:vAlign w:val="center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EA22E5">
              <w:rPr>
                <w:rFonts w:ascii="PT Astra Serif" w:hAnsi="PT Astra Serif"/>
                <w:sz w:val="24"/>
                <w:szCs w:val="24"/>
              </w:rPr>
              <w:t>а</w:t>
            </w:r>
            <w:r w:rsidRPr="00EA22E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738" w:type="dxa"/>
            <w:gridSpan w:val="2"/>
            <w:vAlign w:val="center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691C30" w:rsidRPr="00EA22E5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691C30" w:rsidRPr="00EA22E5" w:rsidRDefault="00691C30" w:rsidP="00691C30">
            <w:pPr>
              <w:pStyle w:val="ConsPlusNonformat"/>
              <w:spacing w:line="230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EA22E5">
              <w:rPr>
                <w:rFonts w:ascii="PT Astra Serif" w:hAnsi="PT Astra Serif"/>
                <w:sz w:val="24"/>
                <w:szCs w:val="24"/>
              </w:rPr>
              <w:t>а</w:t>
            </w:r>
            <w:r w:rsidRPr="00EA22E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127" w:type="dxa"/>
            <w:vMerge w:val="restart"/>
            <w:vAlign w:val="center"/>
          </w:tcPr>
          <w:p w:rsidR="00691C30" w:rsidRPr="00EA22E5" w:rsidRDefault="00691C30" w:rsidP="00691C30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691C30" w:rsidRPr="00EA22E5" w:rsidRDefault="00691C30" w:rsidP="00691C30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691C30" w:rsidRPr="00EA22E5" w:rsidRDefault="00691C30" w:rsidP="00691C30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vAlign w:val="center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Величина отклонения достигнутого значения результата предоставления субсидии от его планового значения 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691C30" w:rsidRPr="00EA22E5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691C30" w:rsidRPr="00EA22E5" w:rsidTr="00691C30">
        <w:trPr>
          <w:trHeight w:val="665"/>
        </w:trPr>
        <w:tc>
          <w:tcPr>
            <w:tcW w:w="540" w:type="dxa"/>
            <w:vMerge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798" w:type="dxa"/>
            <w:vMerge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1C30" w:rsidRPr="00EA22E5" w:rsidTr="00691C30">
        <w:tc>
          <w:tcPr>
            <w:tcW w:w="540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691C30" w:rsidRPr="00EA22E5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22E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1C30" w:rsidRPr="00EA22E5" w:rsidTr="00691C30">
        <w:tc>
          <w:tcPr>
            <w:tcW w:w="540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691C30" w:rsidRPr="00EA22E5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1C30" w:rsidRPr="00EA22E5" w:rsidRDefault="00691C30" w:rsidP="00691C30">
      <w:pPr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91C30" w:rsidRPr="00EA22E5" w:rsidRDefault="00691C30" w:rsidP="00691C30">
      <w:pPr>
        <w:spacing w:after="0" w:line="230" w:lineRule="auto"/>
        <w:rPr>
          <w:rFonts w:ascii="PT Astra Serif" w:hAnsi="PT Astra Serif"/>
          <w:sz w:val="28"/>
          <w:szCs w:val="26"/>
        </w:rPr>
      </w:pPr>
      <w:r w:rsidRPr="00EA22E5">
        <w:rPr>
          <w:rFonts w:ascii="PT Astra Serif" w:hAnsi="PT Astra Serif"/>
          <w:sz w:val="28"/>
          <w:szCs w:val="24"/>
        </w:rPr>
        <w:t>Руководитель _____________________________________  ______________   __________</w:t>
      </w:r>
      <w:r w:rsidR="006F76AD" w:rsidRPr="00EA22E5">
        <w:rPr>
          <w:rFonts w:ascii="PT Astra Serif" w:hAnsi="PT Astra Serif"/>
          <w:sz w:val="28"/>
          <w:szCs w:val="24"/>
        </w:rPr>
        <w:t>____________________________</w:t>
      </w:r>
    </w:p>
    <w:p w:rsidR="00691C30" w:rsidRPr="00EA22E5" w:rsidRDefault="00691C30" w:rsidP="00691C30">
      <w:pPr>
        <w:spacing w:after="0" w:line="230" w:lineRule="auto"/>
        <w:ind w:left="2127" w:firstLine="709"/>
        <w:rPr>
          <w:rFonts w:ascii="PT Astra Serif" w:hAnsi="PT Astra Serif"/>
          <w:sz w:val="18"/>
          <w:szCs w:val="20"/>
        </w:rPr>
      </w:pPr>
      <w:r w:rsidRPr="00EA22E5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      (фамилия, имя, отчество (последнее – в случае его наличия) </w:t>
      </w:r>
    </w:p>
    <w:p w:rsidR="00691C30" w:rsidRPr="00EA22E5" w:rsidRDefault="00691C30" w:rsidP="00691C30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</w:p>
    <w:p w:rsidR="00691C30" w:rsidRPr="00EA22E5" w:rsidRDefault="00691C30" w:rsidP="00691C30">
      <w:pPr>
        <w:spacing w:after="0" w:line="230" w:lineRule="auto"/>
        <w:jc w:val="both"/>
        <w:rPr>
          <w:rFonts w:ascii="PT Astra Serif" w:hAnsi="PT Astra Serif"/>
          <w:sz w:val="28"/>
          <w:szCs w:val="24"/>
        </w:rPr>
      </w:pPr>
      <w:r w:rsidRPr="00EA22E5">
        <w:rPr>
          <w:rFonts w:ascii="PT Astra Serif" w:hAnsi="PT Astra Serif"/>
          <w:sz w:val="28"/>
          <w:szCs w:val="24"/>
        </w:rPr>
        <w:t>Исполнитель __________________   ___________   __________________________________   _____________</w:t>
      </w:r>
      <w:r w:rsidR="006F76AD" w:rsidRPr="00EA22E5">
        <w:rPr>
          <w:rFonts w:ascii="PT Astra Serif" w:hAnsi="PT Astra Serif"/>
          <w:sz w:val="28"/>
          <w:szCs w:val="24"/>
        </w:rPr>
        <w:t>_________</w:t>
      </w:r>
    </w:p>
    <w:p w:rsidR="00691C30" w:rsidRPr="00EA22E5" w:rsidRDefault="00691C30" w:rsidP="00691C30">
      <w:pPr>
        <w:spacing w:after="0" w:line="230" w:lineRule="auto"/>
        <w:rPr>
          <w:rFonts w:ascii="PT Astra Serif" w:hAnsi="PT Astra Serif"/>
          <w:sz w:val="18"/>
          <w:szCs w:val="18"/>
        </w:rPr>
      </w:pPr>
      <w:r w:rsidRPr="00EA22E5">
        <w:rPr>
          <w:rFonts w:ascii="PT Astra Serif" w:hAnsi="PT Astra Serif"/>
          <w:sz w:val="18"/>
          <w:szCs w:val="18"/>
        </w:rPr>
        <w:t xml:space="preserve">                                                 (должность)                                 (подпись)               </w:t>
      </w:r>
      <w:r w:rsidR="007C72C4" w:rsidRPr="00EA22E5">
        <w:rPr>
          <w:rFonts w:ascii="PT Astra Serif" w:hAnsi="PT Astra Serif"/>
          <w:sz w:val="18"/>
          <w:szCs w:val="18"/>
        </w:rPr>
        <w:t xml:space="preserve"> </w:t>
      </w:r>
      <w:r w:rsidRPr="00EA22E5">
        <w:rPr>
          <w:rFonts w:ascii="PT Astra Serif" w:hAnsi="PT Astra Serif"/>
          <w:sz w:val="18"/>
          <w:szCs w:val="18"/>
        </w:rPr>
        <w:t xml:space="preserve"> (фамилия, имя, отчество (последнее – в случае его наличия)        (абонентский номер телефонной связи)</w:t>
      </w:r>
    </w:p>
    <w:p w:rsidR="00691C30" w:rsidRPr="00EA22E5" w:rsidRDefault="00691C30" w:rsidP="00691C30">
      <w:pPr>
        <w:spacing w:after="0" w:line="230" w:lineRule="auto"/>
        <w:jc w:val="both"/>
        <w:rPr>
          <w:rFonts w:ascii="PT Astra Serif" w:hAnsi="PT Astra Serif"/>
          <w:sz w:val="14"/>
          <w:szCs w:val="26"/>
        </w:rPr>
      </w:pPr>
    </w:p>
    <w:p w:rsidR="00691C30" w:rsidRPr="00EA22E5" w:rsidRDefault="00691C30" w:rsidP="00691C30">
      <w:pPr>
        <w:spacing w:after="0" w:line="230" w:lineRule="auto"/>
        <w:jc w:val="both"/>
        <w:rPr>
          <w:rFonts w:ascii="PT Astra Serif" w:hAnsi="PT Astra Serif"/>
          <w:sz w:val="28"/>
          <w:szCs w:val="26"/>
        </w:rPr>
      </w:pP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6"/>
          <w:szCs w:val="26"/>
        </w:rPr>
        <w:tab/>
      </w:r>
      <w:r w:rsidRPr="00EA22E5">
        <w:rPr>
          <w:rFonts w:ascii="PT Astra Serif" w:hAnsi="PT Astra Serif"/>
          <w:sz w:val="28"/>
          <w:szCs w:val="26"/>
        </w:rPr>
        <w:t xml:space="preserve">     м.п.*</w:t>
      </w:r>
    </w:p>
    <w:p w:rsidR="00691C30" w:rsidRPr="00EA22E5" w:rsidRDefault="00691C30" w:rsidP="00691C3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>___ ________ 20__ г.</w:t>
      </w:r>
    </w:p>
    <w:p w:rsidR="00691C30" w:rsidRPr="00EA22E5" w:rsidRDefault="00691C30" w:rsidP="00691C3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>_________________</w:t>
      </w:r>
    </w:p>
    <w:p w:rsidR="00691C30" w:rsidRPr="00EA22E5" w:rsidRDefault="00691C30" w:rsidP="00691C3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EA22E5">
        <w:rPr>
          <w:rFonts w:ascii="PT Astra Serif" w:hAnsi="PT Astra Serif"/>
          <w:sz w:val="24"/>
          <w:szCs w:val="24"/>
        </w:rPr>
        <w:t xml:space="preserve">*При наличии печати </w:t>
      </w:r>
      <w:r w:rsidRPr="00EA22E5">
        <w:rPr>
          <w:rFonts w:ascii="PT Astra Serif" w:hAnsi="PT Astra Serif"/>
          <w:spacing w:val="4"/>
          <w:sz w:val="24"/>
          <w:szCs w:val="24"/>
        </w:rPr>
        <w:t xml:space="preserve">у </w:t>
      </w:r>
      <w:r w:rsidRPr="00EA22E5">
        <w:rPr>
          <w:rFonts w:ascii="PT Astra Serif" w:hAnsi="PT Astra Serif"/>
          <w:sz w:val="24"/>
          <w:szCs w:val="24"/>
        </w:rPr>
        <w:t>организации</w:t>
      </w:r>
      <w:r w:rsidRPr="00EA22E5">
        <w:rPr>
          <w:rFonts w:ascii="PT Astra Serif" w:hAnsi="PT Astra Serif"/>
          <w:spacing w:val="4"/>
          <w:sz w:val="24"/>
          <w:szCs w:val="24"/>
        </w:rPr>
        <w:t>, являющейся хозяйственным обществом.</w:t>
      </w:r>
      <w:r w:rsidR="004D3ECF" w:rsidRPr="00EA22E5">
        <w:rPr>
          <w:rFonts w:ascii="PT Astra Serif" w:hAnsi="PT Astra Serif"/>
          <w:spacing w:val="4"/>
          <w:sz w:val="24"/>
          <w:szCs w:val="24"/>
        </w:rPr>
        <w:t>».</w:t>
      </w:r>
    </w:p>
    <w:p w:rsidR="00691C30" w:rsidRPr="00EA22E5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  <w:sectPr w:rsidR="00691C30" w:rsidRPr="00EA22E5" w:rsidSect="00691C30">
          <w:headerReference w:type="first" r:id="rId15"/>
          <w:pgSz w:w="16838" w:h="11906" w:orient="landscape"/>
          <w:pgMar w:top="1701" w:right="1134" w:bottom="567" w:left="1134" w:header="709" w:footer="0" w:gutter="0"/>
          <w:cols w:space="720"/>
          <w:formProt w:val="0"/>
          <w:titlePg/>
          <w:docGrid w:linePitch="360" w:charSpace="4096"/>
        </w:sectPr>
      </w:pPr>
    </w:p>
    <w:p w:rsidR="00036918" w:rsidRPr="00EA22E5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eastAsia="MS Mincho" w:hAnsi="PT Astra Serif"/>
          <w:sz w:val="28"/>
          <w:szCs w:val="28"/>
        </w:rPr>
        <w:t xml:space="preserve">3. </w:t>
      </w:r>
      <w:r w:rsidR="00660BD3" w:rsidRPr="00EA22E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36918" w:rsidRPr="00EA22E5" w:rsidRDefault="00036918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6918" w:rsidRPr="00EA22E5" w:rsidRDefault="0003691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36918" w:rsidRPr="00EA22E5" w:rsidRDefault="00660BD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A22E5">
        <w:rPr>
          <w:rFonts w:ascii="PT Astra Serif" w:hAnsi="PT Astra Serif"/>
          <w:sz w:val="28"/>
          <w:szCs w:val="28"/>
        </w:rPr>
        <w:t xml:space="preserve">Председатель </w:t>
      </w:r>
    </w:p>
    <w:p w:rsidR="00036918" w:rsidRPr="00EA22E5" w:rsidRDefault="00456DE0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A22E5">
        <w:rPr>
          <w:rStyle w:val="ListLabel21"/>
          <w:rFonts w:ascii="PT Astra Serif" w:hAnsi="PT Astra Serif"/>
        </w:rPr>
        <w:t>Правительства области</w:t>
      </w:r>
      <w:r w:rsidRPr="00EA22E5">
        <w:rPr>
          <w:rStyle w:val="ListLabel21"/>
          <w:rFonts w:ascii="PT Astra Serif" w:hAnsi="PT Astra Serif"/>
        </w:rPr>
        <w:tab/>
      </w:r>
      <w:r w:rsidR="00660BD3" w:rsidRPr="00EA22E5">
        <w:rPr>
          <w:rStyle w:val="ListLabel21"/>
          <w:rFonts w:ascii="PT Astra Serif" w:hAnsi="PT Astra Serif"/>
        </w:rPr>
        <w:t>А.А.Смекалин</w:t>
      </w:r>
    </w:p>
    <w:sectPr w:rsidR="00036918" w:rsidRPr="00EA22E5" w:rsidSect="00036918"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0D" w:rsidRDefault="00355E0D" w:rsidP="00036918">
      <w:pPr>
        <w:spacing w:after="0" w:line="240" w:lineRule="auto"/>
      </w:pPr>
      <w:r>
        <w:separator/>
      </w:r>
    </w:p>
  </w:endnote>
  <w:endnote w:type="continuationSeparator" w:id="1">
    <w:p w:rsidR="00355E0D" w:rsidRDefault="00355E0D" w:rsidP="0003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0D" w:rsidRDefault="00355E0D" w:rsidP="00036918">
      <w:pPr>
        <w:spacing w:after="0" w:line="240" w:lineRule="auto"/>
      </w:pPr>
      <w:r>
        <w:separator/>
      </w:r>
    </w:p>
  </w:footnote>
  <w:footnote w:type="continuationSeparator" w:id="1">
    <w:p w:rsidR="00355E0D" w:rsidRDefault="00355E0D" w:rsidP="0003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0323"/>
      <w:docPartObj>
        <w:docPartGallery w:val="Page Numbers (Top of Page)"/>
        <w:docPartUnique/>
      </w:docPartObj>
    </w:sdtPr>
    <w:sdtContent>
      <w:p w:rsidR="007A1B7B" w:rsidRDefault="00263B86">
        <w:pPr>
          <w:pStyle w:val="11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7A1B7B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4533E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4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A1B7B" w:rsidRPr="00123AF7" w:rsidRDefault="00263B86" w:rsidP="00B07AD5">
        <w:pPr>
          <w:pStyle w:val="a9"/>
          <w:tabs>
            <w:tab w:val="left" w:pos="3544"/>
          </w:tabs>
          <w:jc w:val="center"/>
          <w:rPr>
            <w:rFonts w:ascii="PT Astra Serif" w:hAnsi="PT Astra Serif"/>
            <w:sz w:val="28"/>
            <w:szCs w:val="28"/>
          </w:rPr>
        </w:pPr>
        <w:r w:rsidRPr="00663C92">
          <w:rPr>
            <w:rFonts w:ascii="PT Astra Serif" w:hAnsi="PT Astra Serif"/>
            <w:color w:val="FFFFFF" w:themeColor="background1"/>
            <w:sz w:val="28"/>
            <w:szCs w:val="28"/>
          </w:rPr>
          <w:fldChar w:fldCharType="begin"/>
        </w:r>
        <w:r w:rsidR="007A1B7B" w:rsidRPr="00663C92">
          <w:rPr>
            <w:rFonts w:ascii="PT Astra Serif" w:hAnsi="PT Astra Serif"/>
            <w:color w:val="FFFFFF" w:themeColor="background1"/>
            <w:sz w:val="28"/>
            <w:szCs w:val="28"/>
          </w:rPr>
          <w:instrText xml:space="preserve"> PAGE   \* MERGEFORMAT </w:instrText>
        </w:r>
        <w:r w:rsidRPr="00663C92">
          <w:rPr>
            <w:rFonts w:ascii="PT Astra Serif" w:hAnsi="PT Astra Serif"/>
            <w:color w:val="FFFFFF" w:themeColor="background1"/>
            <w:sz w:val="28"/>
            <w:szCs w:val="28"/>
          </w:rPr>
          <w:fldChar w:fldCharType="separate"/>
        </w:r>
        <w:r w:rsidR="00355E0D">
          <w:rPr>
            <w:rFonts w:ascii="PT Astra Serif" w:hAnsi="PT Astra Serif"/>
            <w:noProof/>
            <w:color w:val="FFFFFF" w:themeColor="background1"/>
            <w:sz w:val="28"/>
            <w:szCs w:val="28"/>
          </w:rPr>
          <w:t>1</w:t>
        </w:r>
        <w:r w:rsidRPr="00663C92">
          <w:rPr>
            <w:rFonts w:ascii="PT Astra Serif" w:hAnsi="PT Astra Serif"/>
            <w:color w:val="FFFFFF" w:themeColor="background1"/>
            <w:sz w:val="28"/>
            <w:szCs w:val="28"/>
          </w:rPr>
          <w:fldChar w:fldCharType="end"/>
        </w:r>
      </w:p>
    </w:sdtContent>
  </w:sdt>
  <w:p w:rsidR="007A1B7B" w:rsidRPr="00123AF7" w:rsidRDefault="007A1B7B">
    <w:pPr>
      <w:pStyle w:val="a9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35852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229CA" w:rsidRPr="00123AF7" w:rsidRDefault="00263B86" w:rsidP="00B07AD5">
        <w:pPr>
          <w:pStyle w:val="a9"/>
          <w:tabs>
            <w:tab w:val="left" w:pos="3544"/>
          </w:tabs>
          <w:jc w:val="center"/>
          <w:rPr>
            <w:rFonts w:ascii="PT Astra Serif" w:hAnsi="PT Astra Serif"/>
            <w:sz w:val="28"/>
            <w:szCs w:val="28"/>
          </w:rPr>
        </w:pPr>
        <w:r w:rsidRPr="007229CA">
          <w:rPr>
            <w:rFonts w:ascii="PT Astra Serif" w:hAnsi="PT Astra Serif"/>
            <w:sz w:val="28"/>
            <w:szCs w:val="28"/>
          </w:rPr>
          <w:fldChar w:fldCharType="begin"/>
        </w:r>
        <w:r w:rsidR="007229CA" w:rsidRPr="007229C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229CA">
          <w:rPr>
            <w:rFonts w:ascii="PT Astra Serif" w:hAnsi="PT Astra Serif"/>
            <w:sz w:val="28"/>
            <w:szCs w:val="28"/>
          </w:rPr>
          <w:fldChar w:fldCharType="separate"/>
        </w:r>
        <w:r w:rsidR="00663C92">
          <w:rPr>
            <w:rFonts w:ascii="PT Astra Serif" w:hAnsi="PT Astra Serif"/>
            <w:noProof/>
            <w:sz w:val="28"/>
            <w:szCs w:val="28"/>
          </w:rPr>
          <w:t>10</w:t>
        </w:r>
        <w:r w:rsidRPr="007229C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229CA" w:rsidRPr="00123AF7" w:rsidRDefault="007229CA">
    <w:pPr>
      <w:pStyle w:val="a9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BE9"/>
    <w:multiLevelType w:val="hybridMultilevel"/>
    <w:tmpl w:val="A09898A2"/>
    <w:lvl w:ilvl="0" w:tplc="28EA0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90CF5"/>
    <w:multiLevelType w:val="hybridMultilevel"/>
    <w:tmpl w:val="81BA3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6918"/>
    <w:rsid w:val="000057D1"/>
    <w:rsid w:val="00021020"/>
    <w:rsid w:val="000307B2"/>
    <w:rsid w:val="0003276D"/>
    <w:rsid w:val="00032FA4"/>
    <w:rsid w:val="00036918"/>
    <w:rsid w:val="000418D2"/>
    <w:rsid w:val="00041F5B"/>
    <w:rsid w:val="0004284F"/>
    <w:rsid w:val="00043A41"/>
    <w:rsid w:val="00043A85"/>
    <w:rsid w:val="000475FF"/>
    <w:rsid w:val="000534C0"/>
    <w:rsid w:val="00057512"/>
    <w:rsid w:val="00061CDC"/>
    <w:rsid w:val="00066D3E"/>
    <w:rsid w:val="00086B11"/>
    <w:rsid w:val="00087B83"/>
    <w:rsid w:val="000A54A1"/>
    <w:rsid w:val="000B1564"/>
    <w:rsid w:val="000C0EB3"/>
    <w:rsid w:val="000D562B"/>
    <w:rsid w:val="000E6943"/>
    <w:rsid w:val="000F5FCF"/>
    <w:rsid w:val="000F7268"/>
    <w:rsid w:val="00102DE2"/>
    <w:rsid w:val="00105007"/>
    <w:rsid w:val="0011083F"/>
    <w:rsid w:val="0011176A"/>
    <w:rsid w:val="001124AB"/>
    <w:rsid w:val="0011375A"/>
    <w:rsid w:val="001177E8"/>
    <w:rsid w:val="001233C1"/>
    <w:rsid w:val="00123AF7"/>
    <w:rsid w:val="00123BEF"/>
    <w:rsid w:val="00124AD0"/>
    <w:rsid w:val="00132FEA"/>
    <w:rsid w:val="00134097"/>
    <w:rsid w:val="00134F3E"/>
    <w:rsid w:val="0014252A"/>
    <w:rsid w:val="001510C5"/>
    <w:rsid w:val="0015775E"/>
    <w:rsid w:val="0016203C"/>
    <w:rsid w:val="00164012"/>
    <w:rsid w:val="001706BD"/>
    <w:rsid w:val="00171B8C"/>
    <w:rsid w:val="00187C8F"/>
    <w:rsid w:val="0019118D"/>
    <w:rsid w:val="00191F62"/>
    <w:rsid w:val="00195C7A"/>
    <w:rsid w:val="00197E5B"/>
    <w:rsid w:val="001A01FD"/>
    <w:rsid w:val="001A76A0"/>
    <w:rsid w:val="001B0B54"/>
    <w:rsid w:val="001B12B7"/>
    <w:rsid w:val="001B3173"/>
    <w:rsid w:val="001B6195"/>
    <w:rsid w:val="001C2DB0"/>
    <w:rsid w:val="001C3C34"/>
    <w:rsid w:val="001C5B5B"/>
    <w:rsid w:val="001C793F"/>
    <w:rsid w:val="001D1632"/>
    <w:rsid w:val="001E07EB"/>
    <w:rsid w:val="001F5AA7"/>
    <w:rsid w:val="00201DC8"/>
    <w:rsid w:val="00204267"/>
    <w:rsid w:val="0021681E"/>
    <w:rsid w:val="0021762A"/>
    <w:rsid w:val="002325E0"/>
    <w:rsid w:val="002357D1"/>
    <w:rsid w:val="00243413"/>
    <w:rsid w:val="00243676"/>
    <w:rsid w:val="00243C81"/>
    <w:rsid w:val="00247B09"/>
    <w:rsid w:val="00251B97"/>
    <w:rsid w:val="0025597E"/>
    <w:rsid w:val="00262390"/>
    <w:rsid w:val="00263B86"/>
    <w:rsid w:val="0026502A"/>
    <w:rsid w:val="00285465"/>
    <w:rsid w:val="00285949"/>
    <w:rsid w:val="00291224"/>
    <w:rsid w:val="002927D6"/>
    <w:rsid w:val="00294976"/>
    <w:rsid w:val="002959BE"/>
    <w:rsid w:val="002A61BD"/>
    <w:rsid w:val="002B064D"/>
    <w:rsid w:val="002B3343"/>
    <w:rsid w:val="002B5D34"/>
    <w:rsid w:val="002B72B1"/>
    <w:rsid w:val="002C0DC9"/>
    <w:rsid w:val="002D2983"/>
    <w:rsid w:val="002D6B7E"/>
    <w:rsid w:val="002F26D3"/>
    <w:rsid w:val="002F6872"/>
    <w:rsid w:val="003009E6"/>
    <w:rsid w:val="003018E2"/>
    <w:rsid w:val="003040CE"/>
    <w:rsid w:val="0030519A"/>
    <w:rsid w:val="003070A2"/>
    <w:rsid w:val="003145AB"/>
    <w:rsid w:val="003150DC"/>
    <w:rsid w:val="003170E9"/>
    <w:rsid w:val="00320A3C"/>
    <w:rsid w:val="00323A87"/>
    <w:rsid w:val="00324921"/>
    <w:rsid w:val="0034287F"/>
    <w:rsid w:val="00344FDA"/>
    <w:rsid w:val="00350B7F"/>
    <w:rsid w:val="00355438"/>
    <w:rsid w:val="00355E0D"/>
    <w:rsid w:val="00360F3A"/>
    <w:rsid w:val="003618C5"/>
    <w:rsid w:val="003662A7"/>
    <w:rsid w:val="00366B1A"/>
    <w:rsid w:val="00370F8A"/>
    <w:rsid w:val="00373011"/>
    <w:rsid w:val="00374277"/>
    <w:rsid w:val="00380D2E"/>
    <w:rsid w:val="00397D0E"/>
    <w:rsid w:val="003A0023"/>
    <w:rsid w:val="003B3406"/>
    <w:rsid w:val="003C232F"/>
    <w:rsid w:val="003D27A7"/>
    <w:rsid w:val="003D28A7"/>
    <w:rsid w:val="003D2F45"/>
    <w:rsid w:val="003E3317"/>
    <w:rsid w:val="003E5B19"/>
    <w:rsid w:val="003E6984"/>
    <w:rsid w:val="003E797C"/>
    <w:rsid w:val="003F6B90"/>
    <w:rsid w:val="00401CEB"/>
    <w:rsid w:val="0040630D"/>
    <w:rsid w:val="00407321"/>
    <w:rsid w:val="004113C7"/>
    <w:rsid w:val="0041172A"/>
    <w:rsid w:val="00420CBA"/>
    <w:rsid w:val="00420EDA"/>
    <w:rsid w:val="004231F4"/>
    <w:rsid w:val="00426F80"/>
    <w:rsid w:val="00427A75"/>
    <w:rsid w:val="00433729"/>
    <w:rsid w:val="00436A4F"/>
    <w:rsid w:val="00447AB1"/>
    <w:rsid w:val="00447E37"/>
    <w:rsid w:val="004525E7"/>
    <w:rsid w:val="00452C25"/>
    <w:rsid w:val="004559FE"/>
    <w:rsid w:val="00456DE0"/>
    <w:rsid w:val="00460BCE"/>
    <w:rsid w:val="00460F19"/>
    <w:rsid w:val="00462E05"/>
    <w:rsid w:val="00466829"/>
    <w:rsid w:val="00470F31"/>
    <w:rsid w:val="004753A7"/>
    <w:rsid w:val="00482FDE"/>
    <w:rsid w:val="00485B41"/>
    <w:rsid w:val="00486AF6"/>
    <w:rsid w:val="004923DC"/>
    <w:rsid w:val="0049787A"/>
    <w:rsid w:val="00497FE5"/>
    <w:rsid w:val="004A1126"/>
    <w:rsid w:val="004B2BE6"/>
    <w:rsid w:val="004B4654"/>
    <w:rsid w:val="004B619A"/>
    <w:rsid w:val="004B7E42"/>
    <w:rsid w:val="004C0C56"/>
    <w:rsid w:val="004C37A1"/>
    <w:rsid w:val="004C481C"/>
    <w:rsid w:val="004C624E"/>
    <w:rsid w:val="004C6894"/>
    <w:rsid w:val="004D3ECF"/>
    <w:rsid w:val="004D7B84"/>
    <w:rsid w:val="004E04A1"/>
    <w:rsid w:val="004E1906"/>
    <w:rsid w:val="004E2D60"/>
    <w:rsid w:val="004E7B1A"/>
    <w:rsid w:val="004E7C21"/>
    <w:rsid w:val="004F3283"/>
    <w:rsid w:val="004F4CC8"/>
    <w:rsid w:val="004F4E1E"/>
    <w:rsid w:val="004F549E"/>
    <w:rsid w:val="004F7052"/>
    <w:rsid w:val="004F7473"/>
    <w:rsid w:val="004F7EBC"/>
    <w:rsid w:val="005125D0"/>
    <w:rsid w:val="00530473"/>
    <w:rsid w:val="00531001"/>
    <w:rsid w:val="005348ED"/>
    <w:rsid w:val="005368F9"/>
    <w:rsid w:val="00542D01"/>
    <w:rsid w:val="0054364A"/>
    <w:rsid w:val="00545FFF"/>
    <w:rsid w:val="00547456"/>
    <w:rsid w:val="005500A1"/>
    <w:rsid w:val="005509BE"/>
    <w:rsid w:val="0055216A"/>
    <w:rsid w:val="00566D01"/>
    <w:rsid w:val="00572808"/>
    <w:rsid w:val="005843ED"/>
    <w:rsid w:val="00584CF0"/>
    <w:rsid w:val="00585E59"/>
    <w:rsid w:val="005872AE"/>
    <w:rsid w:val="005A337C"/>
    <w:rsid w:val="005A4E92"/>
    <w:rsid w:val="005A5D0B"/>
    <w:rsid w:val="005B375B"/>
    <w:rsid w:val="005C2FB6"/>
    <w:rsid w:val="005C52B4"/>
    <w:rsid w:val="005D2597"/>
    <w:rsid w:val="005D382A"/>
    <w:rsid w:val="005D76CC"/>
    <w:rsid w:val="005E1561"/>
    <w:rsid w:val="0061169C"/>
    <w:rsid w:val="00612C28"/>
    <w:rsid w:val="00612F3F"/>
    <w:rsid w:val="0061750E"/>
    <w:rsid w:val="006301B0"/>
    <w:rsid w:val="00633457"/>
    <w:rsid w:val="00633FF4"/>
    <w:rsid w:val="006444C9"/>
    <w:rsid w:val="00645286"/>
    <w:rsid w:val="0064533C"/>
    <w:rsid w:val="00646272"/>
    <w:rsid w:val="00656408"/>
    <w:rsid w:val="00660BD3"/>
    <w:rsid w:val="00660C0C"/>
    <w:rsid w:val="00663C92"/>
    <w:rsid w:val="00664A03"/>
    <w:rsid w:val="0067038C"/>
    <w:rsid w:val="0067126A"/>
    <w:rsid w:val="006712B4"/>
    <w:rsid w:val="0067437F"/>
    <w:rsid w:val="00681888"/>
    <w:rsid w:val="00681F35"/>
    <w:rsid w:val="00683593"/>
    <w:rsid w:val="00685A80"/>
    <w:rsid w:val="0069187D"/>
    <w:rsid w:val="00691C30"/>
    <w:rsid w:val="006947B7"/>
    <w:rsid w:val="0069652D"/>
    <w:rsid w:val="006B798F"/>
    <w:rsid w:val="006C6C5D"/>
    <w:rsid w:val="006D09FE"/>
    <w:rsid w:val="006D73F0"/>
    <w:rsid w:val="006F271F"/>
    <w:rsid w:val="006F5110"/>
    <w:rsid w:val="006F76AD"/>
    <w:rsid w:val="006F78BC"/>
    <w:rsid w:val="00700E71"/>
    <w:rsid w:val="00703B0F"/>
    <w:rsid w:val="007070F4"/>
    <w:rsid w:val="00715079"/>
    <w:rsid w:val="00716B6A"/>
    <w:rsid w:val="00720FB5"/>
    <w:rsid w:val="007229CA"/>
    <w:rsid w:val="007244EE"/>
    <w:rsid w:val="0074533E"/>
    <w:rsid w:val="00754FAD"/>
    <w:rsid w:val="007659B9"/>
    <w:rsid w:val="00766F52"/>
    <w:rsid w:val="00771A9C"/>
    <w:rsid w:val="00772DAA"/>
    <w:rsid w:val="00785E6F"/>
    <w:rsid w:val="00790180"/>
    <w:rsid w:val="00795622"/>
    <w:rsid w:val="00795671"/>
    <w:rsid w:val="007A1B7B"/>
    <w:rsid w:val="007A27C6"/>
    <w:rsid w:val="007A610E"/>
    <w:rsid w:val="007B5126"/>
    <w:rsid w:val="007B79A4"/>
    <w:rsid w:val="007C41A6"/>
    <w:rsid w:val="007C4A41"/>
    <w:rsid w:val="007C716B"/>
    <w:rsid w:val="007C72C4"/>
    <w:rsid w:val="007E24D9"/>
    <w:rsid w:val="007F0E72"/>
    <w:rsid w:val="007F3890"/>
    <w:rsid w:val="007F39D2"/>
    <w:rsid w:val="007F5239"/>
    <w:rsid w:val="007F61B0"/>
    <w:rsid w:val="00807F39"/>
    <w:rsid w:val="0081381B"/>
    <w:rsid w:val="00822682"/>
    <w:rsid w:val="008348D3"/>
    <w:rsid w:val="00836523"/>
    <w:rsid w:val="00854535"/>
    <w:rsid w:val="0087493D"/>
    <w:rsid w:val="00874E40"/>
    <w:rsid w:val="00875C70"/>
    <w:rsid w:val="00876C97"/>
    <w:rsid w:val="00885F45"/>
    <w:rsid w:val="008867DC"/>
    <w:rsid w:val="00895782"/>
    <w:rsid w:val="008A2D9D"/>
    <w:rsid w:val="008B3517"/>
    <w:rsid w:val="008B6041"/>
    <w:rsid w:val="008B7909"/>
    <w:rsid w:val="008C1B27"/>
    <w:rsid w:val="008C3393"/>
    <w:rsid w:val="008D24A7"/>
    <w:rsid w:val="008D42A0"/>
    <w:rsid w:val="008D7F8A"/>
    <w:rsid w:val="008E57DC"/>
    <w:rsid w:val="008F0B2C"/>
    <w:rsid w:val="008F56F5"/>
    <w:rsid w:val="008F65B3"/>
    <w:rsid w:val="009022D2"/>
    <w:rsid w:val="00913A94"/>
    <w:rsid w:val="00914405"/>
    <w:rsid w:val="00914743"/>
    <w:rsid w:val="00920831"/>
    <w:rsid w:val="00921131"/>
    <w:rsid w:val="00921C9A"/>
    <w:rsid w:val="009244B8"/>
    <w:rsid w:val="009270FE"/>
    <w:rsid w:val="00931573"/>
    <w:rsid w:val="0094459B"/>
    <w:rsid w:val="00944618"/>
    <w:rsid w:val="00944657"/>
    <w:rsid w:val="00946255"/>
    <w:rsid w:val="009522A8"/>
    <w:rsid w:val="00955261"/>
    <w:rsid w:val="00972CC7"/>
    <w:rsid w:val="00980C0A"/>
    <w:rsid w:val="00983E26"/>
    <w:rsid w:val="0098649D"/>
    <w:rsid w:val="00991A74"/>
    <w:rsid w:val="00997DA3"/>
    <w:rsid w:val="009A307E"/>
    <w:rsid w:val="009A3AA0"/>
    <w:rsid w:val="009A3AB9"/>
    <w:rsid w:val="009A46C0"/>
    <w:rsid w:val="009B0020"/>
    <w:rsid w:val="009B186C"/>
    <w:rsid w:val="009B48BE"/>
    <w:rsid w:val="009B7AC5"/>
    <w:rsid w:val="009C4155"/>
    <w:rsid w:val="009C7751"/>
    <w:rsid w:val="009D225D"/>
    <w:rsid w:val="009D7006"/>
    <w:rsid w:val="009E4073"/>
    <w:rsid w:val="009E47DB"/>
    <w:rsid w:val="009E53D5"/>
    <w:rsid w:val="009F0658"/>
    <w:rsid w:val="009F069E"/>
    <w:rsid w:val="00A021BD"/>
    <w:rsid w:val="00A02281"/>
    <w:rsid w:val="00A04F28"/>
    <w:rsid w:val="00A06FF9"/>
    <w:rsid w:val="00A07AFA"/>
    <w:rsid w:val="00A1147D"/>
    <w:rsid w:val="00A31C61"/>
    <w:rsid w:val="00A414F2"/>
    <w:rsid w:val="00A4625E"/>
    <w:rsid w:val="00A512C7"/>
    <w:rsid w:val="00A52E49"/>
    <w:rsid w:val="00A540FE"/>
    <w:rsid w:val="00A610F7"/>
    <w:rsid w:val="00A62176"/>
    <w:rsid w:val="00A6229E"/>
    <w:rsid w:val="00A73B9F"/>
    <w:rsid w:val="00A745C8"/>
    <w:rsid w:val="00A764D7"/>
    <w:rsid w:val="00A83C45"/>
    <w:rsid w:val="00A8483D"/>
    <w:rsid w:val="00A87E82"/>
    <w:rsid w:val="00A90C44"/>
    <w:rsid w:val="00A91740"/>
    <w:rsid w:val="00A943BC"/>
    <w:rsid w:val="00AA75FE"/>
    <w:rsid w:val="00AB05E7"/>
    <w:rsid w:val="00AB5249"/>
    <w:rsid w:val="00AB63F3"/>
    <w:rsid w:val="00AB659E"/>
    <w:rsid w:val="00AB6E4B"/>
    <w:rsid w:val="00AD61C0"/>
    <w:rsid w:val="00AD75A2"/>
    <w:rsid w:val="00AE1AAC"/>
    <w:rsid w:val="00AE64FC"/>
    <w:rsid w:val="00AF7674"/>
    <w:rsid w:val="00B00C21"/>
    <w:rsid w:val="00B03C52"/>
    <w:rsid w:val="00B0765B"/>
    <w:rsid w:val="00B07AD5"/>
    <w:rsid w:val="00B10964"/>
    <w:rsid w:val="00B118D1"/>
    <w:rsid w:val="00B21290"/>
    <w:rsid w:val="00B21E0C"/>
    <w:rsid w:val="00B30E60"/>
    <w:rsid w:val="00B335C7"/>
    <w:rsid w:val="00B40AD0"/>
    <w:rsid w:val="00B44898"/>
    <w:rsid w:val="00B45233"/>
    <w:rsid w:val="00B51215"/>
    <w:rsid w:val="00B54C53"/>
    <w:rsid w:val="00B56148"/>
    <w:rsid w:val="00B61090"/>
    <w:rsid w:val="00B61435"/>
    <w:rsid w:val="00B67EBA"/>
    <w:rsid w:val="00B72676"/>
    <w:rsid w:val="00B73A62"/>
    <w:rsid w:val="00B742CB"/>
    <w:rsid w:val="00B8263E"/>
    <w:rsid w:val="00B85852"/>
    <w:rsid w:val="00B87169"/>
    <w:rsid w:val="00B95941"/>
    <w:rsid w:val="00B95E78"/>
    <w:rsid w:val="00B97097"/>
    <w:rsid w:val="00BB4048"/>
    <w:rsid w:val="00BC5BAD"/>
    <w:rsid w:val="00BC7032"/>
    <w:rsid w:val="00BD7375"/>
    <w:rsid w:val="00BE5748"/>
    <w:rsid w:val="00BE6ECB"/>
    <w:rsid w:val="00BF38E6"/>
    <w:rsid w:val="00C03AE8"/>
    <w:rsid w:val="00C07769"/>
    <w:rsid w:val="00C1488B"/>
    <w:rsid w:val="00C16427"/>
    <w:rsid w:val="00C26862"/>
    <w:rsid w:val="00C30272"/>
    <w:rsid w:val="00C42918"/>
    <w:rsid w:val="00C45678"/>
    <w:rsid w:val="00C46538"/>
    <w:rsid w:val="00C50704"/>
    <w:rsid w:val="00C518A8"/>
    <w:rsid w:val="00C5392D"/>
    <w:rsid w:val="00C54063"/>
    <w:rsid w:val="00C62373"/>
    <w:rsid w:val="00C623EE"/>
    <w:rsid w:val="00C733BD"/>
    <w:rsid w:val="00C80C29"/>
    <w:rsid w:val="00C81D3C"/>
    <w:rsid w:val="00C87594"/>
    <w:rsid w:val="00C92BCB"/>
    <w:rsid w:val="00C9596D"/>
    <w:rsid w:val="00CA2519"/>
    <w:rsid w:val="00CA607D"/>
    <w:rsid w:val="00CB138F"/>
    <w:rsid w:val="00CB1B0C"/>
    <w:rsid w:val="00CB5639"/>
    <w:rsid w:val="00CB6543"/>
    <w:rsid w:val="00CC040F"/>
    <w:rsid w:val="00CC2F08"/>
    <w:rsid w:val="00CC5BF9"/>
    <w:rsid w:val="00CD3D1E"/>
    <w:rsid w:val="00CD46B7"/>
    <w:rsid w:val="00CD7494"/>
    <w:rsid w:val="00CE1A83"/>
    <w:rsid w:val="00CE3529"/>
    <w:rsid w:val="00CE6E1C"/>
    <w:rsid w:val="00CF0C0D"/>
    <w:rsid w:val="00CF62E9"/>
    <w:rsid w:val="00CF72D1"/>
    <w:rsid w:val="00D0765B"/>
    <w:rsid w:val="00D07BF9"/>
    <w:rsid w:val="00D12574"/>
    <w:rsid w:val="00D15F9B"/>
    <w:rsid w:val="00D16D2A"/>
    <w:rsid w:val="00D22745"/>
    <w:rsid w:val="00D238F5"/>
    <w:rsid w:val="00D24935"/>
    <w:rsid w:val="00D3258E"/>
    <w:rsid w:val="00D47101"/>
    <w:rsid w:val="00D51229"/>
    <w:rsid w:val="00D526DF"/>
    <w:rsid w:val="00D53241"/>
    <w:rsid w:val="00D57232"/>
    <w:rsid w:val="00D5796D"/>
    <w:rsid w:val="00D57A31"/>
    <w:rsid w:val="00D60CBB"/>
    <w:rsid w:val="00D636DD"/>
    <w:rsid w:val="00D67BB9"/>
    <w:rsid w:val="00D74A67"/>
    <w:rsid w:val="00D74E8E"/>
    <w:rsid w:val="00D77DAE"/>
    <w:rsid w:val="00D8163A"/>
    <w:rsid w:val="00D94208"/>
    <w:rsid w:val="00D95820"/>
    <w:rsid w:val="00D97E3F"/>
    <w:rsid w:val="00DA058C"/>
    <w:rsid w:val="00DA30A7"/>
    <w:rsid w:val="00DB632B"/>
    <w:rsid w:val="00DC20C7"/>
    <w:rsid w:val="00DC69D0"/>
    <w:rsid w:val="00DD0D2A"/>
    <w:rsid w:val="00DD4C80"/>
    <w:rsid w:val="00DE0BA3"/>
    <w:rsid w:val="00DE3A66"/>
    <w:rsid w:val="00DE5414"/>
    <w:rsid w:val="00DE6154"/>
    <w:rsid w:val="00DE6F43"/>
    <w:rsid w:val="00DE7A7A"/>
    <w:rsid w:val="00DF12A5"/>
    <w:rsid w:val="00DF6BF6"/>
    <w:rsid w:val="00E006C5"/>
    <w:rsid w:val="00E018C8"/>
    <w:rsid w:val="00E04CD3"/>
    <w:rsid w:val="00E153DB"/>
    <w:rsid w:val="00E210ED"/>
    <w:rsid w:val="00E22358"/>
    <w:rsid w:val="00E23CE1"/>
    <w:rsid w:val="00E37341"/>
    <w:rsid w:val="00E3741D"/>
    <w:rsid w:val="00E4198E"/>
    <w:rsid w:val="00E45E66"/>
    <w:rsid w:val="00E55AEA"/>
    <w:rsid w:val="00E57FCF"/>
    <w:rsid w:val="00E63059"/>
    <w:rsid w:val="00E73AD6"/>
    <w:rsid w:val="00E82D2D"/>
    <w:rsid w:val="00E83A67"/>
    <w:rsid w:val="00E85101"/>
    <w:rsid w:val="00E861BF"/>
    <w:rsid w:val="00E86861"/>
    <w:rsid w:val="00E904D0"/>
    <w:rsid w:val="00E92734"/>
    <w:rsid w:val="00EA22E5"/>
    <w:rsid w:val="00EA2D8E"/>
    <w:rsid w:val="00EB2424"/>
    <w:rsid w:val="00EB6EAF"/>
    <w:rsid w:val="00EC0A9A"/>
    <w:rsid w:val="00EC7EA0"/>
    <w:rsid w:val="00ED2AD0"/>
    <w:rsid w:val="00ED2D1A"/>
    <w:rsid w:val="00ED32C7"/>
    <w:rsid w:val="00EE2D7E"/>
    <w:rsid w:val="00F00FEC"/>
    <w:rsid w:val="00F035B3"/>
    <w:rsid w:val="00F05B51"/>
    <w:rsid w:val="00F078E3"/>
    <w:rsid w:val="00F13652"/>
    <w:rsid w:val="00F319E7"/>
    <w:rsid w:val="00F36B46"/>
    <w:rsid w:val="00F40030"/>
    <w:rsid w:val="00F400C2"/>
    <w:rsid w:val="00F437D6"/>
    <w:rsid w:val="00F46827"/>
    <w:rsid w:val="00F475F5"/>
    <w:rsid w:val="00F52473"/>
    <w:rsid w:val="00F5626B"/>
    <w:rsid w:val="00F7060F"/>
    <w:rsid w:val="00F76E2B"/>
    <w:rsid w:val="00F8023D"/>
    <w:rsid w:val="00F841EB"/>
    <w:rsid w:val="00F91BC9"/>
    <w:rsid w:val="00F94752"/>
    <w:rsid w:val="00F958DD"/>
    <w:rsid w:val="00F95E6E"/>
    <w:rsid w:val="00FB0963"/>
    <w:rsid w:val="00FB2043"/>
    <w:rsid w:val="00FB3BCC"/>
    <w:rsid w:val="00FC71C4"/>
    <w:rsid w:val="00FD54BA"/>
    <w:rsid w:val="00F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036918"/>
    <w:rPr>
      <w:color w:val="000080"/>
      <w:u w:val="single"/>
    </w:rPr>
  </w:style>
  <w:style w:type="character" w:customStyle="1" w:styleId="ListLabel6">
    <w:name w:val="ListLabel 6"/>
    <w:qFormat/>
    <w:rsid w:val="00036918"/>
    <w:rPr>
      <w:rFonts w:cs="Times New Roman"/>
    </w:rPr>
  </w:style>
  <w:style w:type="character" w:customStyle="1" w:styleId="ListLabel7">
    <w:name w:val="ListLabel 7"/>
    <w:qFormat/>
    <w:rsid w:val="00036918"/>
  </w:style>
  <w:style w:type="character" w:customStyle="1" w:styleId="ListLabel8">
    <w:name w:val="ListLabel 8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9">
    <w:name w:val="ListLabel 9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036918"/>
    <w:rPr>
      <w:rFonts w:cs="Times New Roman"/>
    </w:rPr>
  </w:style>
  <w:style w:type="character" w:customStyle="1" w:styleId="ListLabel11">
    <w:name w:val="ListLabel 11"/>
    <w:qFormat/>
    <w:rsid w:val="00036918"/>
  </w:style>
  <w:style w:type="character" w:customStyle="1" w:styleId="ListLabel12">
    <w:name w:val="ListLabel 12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13">
    <w:name w:val="ListLabel 13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sid w:val="00036918"/>
    <w:rPr>
      <w:rFonts w:cs="Times New Roman"/>
    </w:rPr>
  </w:style>
  <w:style w:type="character" w:customStyle="1" w:styleId="ListLabel15">
    <w:name w:val="ListLabel 15"/>
    <w:qFormat/>
    <w:rsid w:val="00036918"/>
  </w:style>
  <w:style w:type="character" w:customStyle="1" w:styleId="ListLabel16">
    <w:name w:val="ListLabel 16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17">
    <w:name w:val="ListLabel 17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sid w:val="00036918"/>
    <w:rPr>
      <w:rFonts w:cs="Times New Roman"/>
    </w:rPr>
  </w:style>
  <w:style w:type="character" w:customStyle="1" w:styleId="ListLabel19">
    <w:name w:val="ListLabel 19"/>
    <w:qFormat/>
    <w:rsid w:val="00036918"/>
  </w:style>
  <w:style w:type="character" w:customStyle="1" w:styleId="ListLabel20">
    <w:name w:val="ListLabel 20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2">
    <w:name w:val="ListLabel 22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3">
    <w:name w:val="ListLabel 23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4">
    <w:name w:val="ListLabel 24"/>
    <w:qFormat/>
    <w:rsid w:val="00036918"/>
    <w:rPr>
      <w:rFonts w:ascii="Times New Roman" w:hAnsi="Times New Roman"/>
      <w:sz w:val="28"/>
      <w:szCs w:val="28"/>
    </w:rPr>
  </w:style>
  <w:style w:type="paragraph" w:customStyle="1" w:styleId="1">
    <w:name w:val="Заголовок1"/>
    <w:basedOn w:val="a"/>
    <w:next w:val="a5"/>
    <w:qFormat/>
    <w:rsid w:val="0003691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036918"/>
    <w:pPr>
      <w:spacing w:after="140"/>
    </w:pPr>
  </w:style>
  <w:style w:type="paragraph" w:styleId="a6">
    <w:name w:val="List"/>
    <w:basedOn w:val="a5"/>
    <w:rsid w:val="00036918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03691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036918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fontstyle01">
    <w:name w:val="fontstyle01"/>
    <w:basedOn w:val="a0"/>
    <w:rsid w:val="00A6217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rsid w:val="00691C3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paragraph" w:styleId="a9">
    <w:name w:val="header"/>
    <w:basedOn w:val="a"/>
    <w:link w:val="13"/>
    <w:uiPriority w:val="99"/>
    <w:unhideWhenUsed/>
    <w:rsid w:val="001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9"/>
    <w:uiPriority w:val="99"/>
    <w:semiHidden/>
    <w:rsid w:val="00123AF7"/>
    <w:rPr>
      <w:sz w:val="22"/>
    </w:rPr>
  </w:style>
  <w:style w:type="paragraph" w:styleId="aa">
    <w:name w:val="footer"/>
    <w:basedOn w:val="a"/>
    <w:link w:val="14"/>
    <w:uiPriority w:val="99"/>
    <w:semiHidden/>
    <w:unhideWhenUsed/>
    <w:rsid w:val="001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123AF7"/>
    <w:rPr>
      <w:sz w:val="22"/>
    </w:rPr>
  </w:style>
  <w:style w:type="paragraph" w:customStyle="1" w:styleId="ConsPlusNormal">
    <w:name w:val="ConsPlusNormal"/>
    <w:rsid w:val="009B7AC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E4A530B67EA40A7D6A2AA66909220E4F3C8370B32F171202AD2C5002BF2BE8B41F3BA8240E66D85DEEFF43575CF02CA40B8DE6B47A1D6840Y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E4A530B67EA40A7D6A2AA66909220E4F3C8370B32F171202AD2C5002BF2BE8B41F3BA8240E67D953EEFF43575CF02CA40B8DE6B47A1D6840Y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1E4A530B67EA40A7D6A2AA66909220E4F3C8370B32F171202AD2C5002BF2BE8B41F3BA8240E64DC53EEFF43575CF02CA40B8DE6B47A1D6840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240B-40EF-430C-880E-7FEF13C0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06.03.2014 N 85-П(ред. от 30.08.2018)"Об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</vt:lpstr>
    </vt:vector>
  </TitlesOfParts>
  <Company>КонсультантПлюс Версия 4018.00.20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06.03.2014 N 85-П(ред. от 30.08.2018)"Об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рыбоводства"</dc:title>
  <dc:creator>Пользователь</dc:creator>
  <cp:lastModifiedBy>Olga Brenduk</cp:lastModifiedBy>
  <cp:revision>2</cp:revision>
  <cp:lastPrinted>2020-02-13T07:24:00Z</cp:lastPrinted>
  <dcterms:created xsi:type="dcterms:W3CDTF">2020-02-18T09:36:00Z</dcterms:created>
  <dcterms:modified xsi:type="dcterms:W3CDTF">2020-02-18T09:36:00Z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