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D" w:rsidRDefault="002F7482">
      <w:pPr>
        <w:widowControl w:val="0"/>
        <w:jc w:val="right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ПРОЕКТ</w:t>
      </w:r>
    </w:p>
    <w:p w:rsidR="00DB637D" w:rsidRDefault="00DB637D">
      <w:pPr>
        <w:widowControl w:val="0"/>
        <w:jc w:val="right"/>
        <w:rPr>
          <w:rFonts w:ascii="PT Astra Serif" w:hAnsi="PT Astra Serif" w:cs="PT Astra Serif"/>
          <w:color w:val="000000"/>
          <w:sz w:val="28"/>
          <w:szCs w:val="28"/>
        </w:rPr>
      </w:pP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ПРАВИТЕЛЬСТВО УЛЬЯНОВСКОЙ ОБЛАСТИ</w:t>
      </w: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ПОСТАНОВЛЕНИЕ  </w:t>
      </w: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Об утверждении Правил организации деятельности приютов</w:t>
      </w: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для животных и установлению норм содержания животных</w:t>
      </w: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в них на территории Ульяновской области </w:t>
      </w:r>
      <w:r>
        <w:rPr>
          <w:rFonts w:ascii="PT Astra Serif" w:hAnsi="PT Astra Serif" w:cs="PT Astra Serif"/>
          <w:b/>
          <w:sz w:val="28"/>
          <w:szCs w:val="28"/>
        </w:rPr>
        <w:br/>
      </w: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B637D" w:rsidRDefault="002F7482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7 </w:t>
      </w:r>
      <w:r>
        <w:rPr>
          <w:rFonts w:ascii="PT Astra Serif" w:hAnsi="PT Astra Serif" w:cs="PT Astra Serif"/>
          <w:sz w:val="28"/>
          <w:szCs w:val="28"/>
        </w:rPr>
        <w:t>Федерального закона от 27.12.2018</w:t>
      </w:r>
      <w:r>
        <w:rPr>
          <w:rFonts w:ascii="PT Astra Serif" w:hAnsi="PT Astra Serif" w:cs="PT Astra Serif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 и постановлением Правительства Российской Федерации от 23.11.2019 № 1504 «Об утверждении методи</w:t>
      </w:r>
      <w:r>
        <w:rPr>
          <w:rFonts w:ascii="PT Astra Serif" w:hAnsi="PT Astra Serif" w:cs="PT Astra Serif"/>
          <w:sz w:val="28"/>
          <w:szCs w:val="28"/>
        </w:rPr>
        <w:t>ческих указаний по организации деятельности приютов для животных</w:t>
      </w:r>
      <w:r>
        <w:rPr>
          <w:rFonts w:ascii="PT Astra Serif" w:hAnsi="PT Astra Serif" w:cs="PT Astra Serif"/>
          <w:sz w:val="28"/>
          <w:szCs w:val="28"/>
        </w:rPr>
        <w:br/>
        <w:t>и установлению норм содержания животных в них» Правительство Ульяновской области п о с т а н о в л я е т:</w:t>
      </w:r>
    </w:p>
    <w:p w:rsidR="00DB637D" w:rsidRDefault="002F7482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Утвердить прилагаемые Правила организации деятельности приютов для животных и уста</w:t>
      </w:r>
      <w:r>
        <w:rPr>
          <w:rFonts w:ascii="PT Astra Serif" w:hAnsi="PT Astra Serif" w:cs="PT Astra Serif"/>
          <w:sz w:val="28"/>
          <w:szCs w:val="28"/>
        </w:rPr>
        <w:t>новлению норм содержания животных в них на территории Ульяновской области.</w:t>
      </w:r>
    </w:p>
    <w:p w:rsidR="00DB637D" w:rsidRDefault="002F7482">
      <w:pPr>
        <w:suppressAutoHyphens/>
        <w:ind w:firstLine="851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Настоящее постановление распространяет своё действие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на правоотношения, возникшие с 1 января 2020 года.</w:t>
      </w:r>
    </w:p>
    <w:p w:rsidR="00DB637D" w:rsidRDefault="00DB637D">
      <w:pPr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2F7482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Председатель </w:t>
      </w:r>
    </w:p>
    <w:p w:rsidR="00DB637D" w:rsidRDefault="002F7482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Правительства области            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    А.А.Смекалин</w:t>
      </w:r>
    </w:p>
    <w:p w:rsidR="00DB637D" w:rsidRDefault="00DB637D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637D" w:rsidRDefault="00DB637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DB637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2F7482">
      <w:pPr>
        <w:autoSpaceDE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УТВЕРЖДЕНО</w:t>
      </w:r>
    </w:p>
    <w:p w:rsidR="00DB637D" w:rsidRDefault="00DB637D">
      <w:pPr>
        <w:autoSpaceDE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DB637D" w:rsidRDefault="002F7482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DB637D" w:rsidRDefault="002F7482">
      <w:pPr>
        <w:autoSpaceDE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DB637D" w:rsidRDefault="00DB637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DB637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DB637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2F748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Правила</w:t>
      </w: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организации деятельности приютов для животных</w:t>
      </w: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и установлению норм содержания животных</w:t>
      </w: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в них на территории Ульяновской области </w:t>
      </w:r>
    </w:p>
    <w:p w:rsidR="00DB637D" w:rsidRDefault="00DB637D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B637D" w:rsidRDefault="002F7482">
      <w:pPr>
        <w:widowControl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1. Общие положения</w:t>
      </w:r>
    </w:p>
    <w:p w:rsidR="00DB637D" w:rsidRDefault="00DB637D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Правила организации деятельности приютов для животных и норм содержания животных в них на территории Ульяновской области (далее - Правила) разработаны в целях реализации п. 1 ч. 1 ст. 7 Федерального закона от 27 декабря 2018 г. № </w:t>
      </w:r>
      <w:r>
        <w:rPr>
          <w:rFonts w:ascii="PT Astra Serif" w:hAnsi="PT Astra Serif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Приюты для животных создаются в целях осуществления деятельности по содержанию животных, в том числе животных без владельцев,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животных, от права собственности на которых владельцы отказались.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1.3. </w:t>
      </w:r>
      <w:r>
        <w:rPr>
          <w:rFonts w:ascii="PT Astra Serif" w:eastAsia="Courier New" w:hAnsi="PT Astra Serif" w:cs="PT Astra Serif"/>
          <w:color w:val="000000"/>
          <w:sz w:val="20"/>
          <w:szCs w:val="28"/>
          <w:lang w:eastAsia="hi-IN"/>
        </w:rPr>
        <w:t>.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В приютах для животных может осуществляться деятельность по временному содержанию (размещению) домашних животных по соглашению с их владельцами.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1.4. Под п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риютами понимаются </w:t>
      </w:r>
      <w:r>
        <w:rPr>
          <w:rFonts w:ascii="PT Astra Serif" w:hAnsi="PT Astra Serif" w:cs="Times New Roman"/>
          <w:sz w:val="28"/>
          <w:szCs w:val="28"/>
          <w:lang w:eastAsia="ru-RU"/>
        </w:rPr>
        <w:t>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приспособле</w:t>
      </w:r>
      <w:r>
        <w:rPr>
          <w:rFonts w:ascii="PT Astra Serif" w:hAnsi="PT Astra Serif" w:cs="Times New Roman"/>
          <w:sz w:val="28"/>
          <w:szCs w:val="28"/>
          <w:lang w:eastAsia="ru-RU"/>
        </w:rPr>
        <w:t>нные или отдельно расположенные и предназначенные для содержания животных здания, строения и сооружения.</w:t>
      </w:r>
    </w:p>
    <w:p w:rsidR="00DB637D" w:rsidRDefault="002F7482">
      <w:pPr>
        <w:jc w:val="both"/>
        <w:rPr>
          <w:sz w:val="28"/>
          <w:szCs w:val="28"/>
        </w:rPr>
      </w:pPr>
      <w:r>
        <w:rPr>
          <w:rFonts w:ascii="PT Astra Serif" w:hAnsi="PT Astra Serif" w:cs="Times New Roman"/>
          <w:color w:val="CE181E"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sz w:val="28"/>
          <w:szCs w:val="28"/>
          <w:lang w:eastAsia="ru-RU"/>
        </w:rPr>
        <w:t>Не допускается размещение приютов в изолированных час</w:t>
      </w:r>
      <w:r>
        <w:rPr>
          <w:rFonts w:ascii="PT Astra Serif" w:hAnsi="PT Astra Serif" w:cs="Times New Roman"/>
          <w:sz w:val="28"/>
          <w:szCs w:val="28"/>
          <w:lang w:eastAsia="ru-RU"/>
        </w:rPr>
        <w:t>тях общественных, административных зданий, многоквартирных домах.</w:t>
      </w:r>
    </w:p>
    <w:p w:rsidR="00DB637D" w:rsidRDefault="002F7482">
      <w:pPr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1.5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. Владельцы приютов для животных и уполномоченные ими лица должны соблюдать следующие требования к содержанию животных:</w:t>
      </w:r>
    </w:p>
    <w:p w:rsidR="00DB637D" w:rsidRDefault="002F7482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1) проводить осмотр и осуществлять мероприятия по обязательному карантинированию в течение десяти дней поступивших в приюты для животных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животных, дегельминтизацию, дезинсекцию;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2) осуществлять учет животных, марки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3) осуществлять стерилизацию поступивших в приюты для животных животных без владельцев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;</w:t>
      </w:r>
    </w:p>
    <w:p w:rsidR="00DB637D" w:rsidRDefault="002F7482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4) содержать поступивших в приюты для животных животных без владельцев и животных, от права собственности на которых владельцы отказались сроком не менее 21 дня;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5) возвращать владельцам животных, имеющих на ошейниках или иных предметах сведения о владел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ьцах;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DB637D" w:rsidRDefault="002F7482">
      <w:pPr>
        <w:pStyle w:val="ConsPlusNormal"/>
        <w:spacing w:before="160"/>
        <w:ind w:firstLine="540"/>
        <w:jc w:val="both"/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7) размещать в информационно-телекоммуникац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ионной сети "Интернет" в соответствии с </w:t>
      </w:r>
      <w:hyperlink w:anchor="Par198">
        <w:r>
          <w:rPr>
            <w:rStyle w:val="ListLabel6"/>
            <w:sz w:val="28"/>
            <w:szCs w:val="28"/>
          </w:rPr>
          <w:t>частями 9</w:t>
        </w:r>
      </w:hyperlink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и </w:t>
      </w:r>
      <w:hyperlink w:anchor="Par199">
        <w:r>
          <w:rPr>
            <w:rStyle w:val="ListLabel6"/>
            <w:sz w:val="28"/>
            <w:szCs w:val="28"/>
          </w:rPr>
          <w:t>10</w:t>
        </w:r>
      </w:hyperlink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зались;</w:t>
      </w:r>
    </w:p>
    <w:p w:rsidR="00DB637D" w:rsidRDefault="002F7482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8) вести документально подтвержденный учет поступления животных в приюты для животных и выбытия животных из приютов для животных и хранить соответствующие учётные сведения на бумажных носителях и (или) в форме электронных документов.</w:t>
      </w:r>
    </w:p>
    <w:p w:rsidR="00DB637D" w:rsidRDefault="002F7482">
      <w:pPr>
        <w:pStyle w:val="ConsPlusNormal"/>
        <w:spacing w:before="160"/>
        <w:ind w:firstLine="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1.6. Передават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B637D" w:rsidRDefault="002F7482">
      <w:pPr>
        <w:pStyle w:val="ConsPlusNormal"/>
        <w:spacing w:before="160"/>
        <w:ind w:firstLine="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1.7. Сведения (фотография, краткое описание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B637D" w:rsidRDefault="002F7482">
      <w:pPr>
        <w:pStyle w:val="ConsPlusNormal"/>
        <w:spacing w:before="160"/>
        <w:ind w:firstLine="0"/>
        <w:jc w:val="both"/>
        <w:rPr>
          <w:sz w:val="28"/>
          <w:szCs w:val="28"/>
        </w:rPr>
      </w:pPr>
      <w:bookmarkStart w:id="0" w:name="Par199"/>
      <w:bookmarkEnd w:id="0"/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1.8. Животных, содержащихся в приютах для животных, умерщвлять запрещено, за исключением случаев необходимости прекращ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B637D" w:rsidRDefault="002F7482">
      <w:pPr>
        <w:pStyle w:val="ConsPlusNormal"/>
        <w:spacing w:before="160"/>
        <w:ind w:firstLine="0"/>
        <w:jc w:val="both"/>
        <w:rPr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1.9. Владельцы приютов для животных и уполномоченные ими лица обеспечивают возможность посещения: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1) 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DB637D" w:rsidRDefault="002F7482">
      <w:pPr>
        <w:pStyle w:val="ConsPlusNormal"/>
        <w:spacing w:before="160"/>
        <w:ind w:firstLine="540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2) добровольцами (волонтерами) приютов для животных в часы, установленные режимом работы 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приютов для животных, за исключением дней, в которые проводится санитарная обработка или дезинфекция помещений.</w:t>
      </w:r>
    </w:p>
    <w:p w:rsidR="00DB637D" w:rsidRDefault="00DB637D">
      <w:pPr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1.10. Владельцы приютов для животных и уполномоченные ими лица обязаны обеспечить возможность предоставления животных по месту их содержания по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требованию должностных лиц органов государственного надзора в области обращения с животными при проведении ими проверок.</w:t>
      </w:r>
    </w:p>
    <w:p w:rsidR="00DB637D" w:rsidRDefault="00DB637D">
      <w:pPr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</w:p>
    <w:p w:rsidR="00DB637D" w:rsidRDefault="002F7482">
      <w:pPr>
        <w:jc w:val="center"/>
        <w:rPr>
          <w:rFonts w:ascii="PT Astra Serif" w:eastAsia="Courier New" w:hAnsi="PT Astra Serif" w:cs="PT Astra Serif"/>
          <w:b/>
          <w:bCs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b/>
          <w:bCs/>
          <w:color w:val="000000"/>
          <w:sz w:val="28"/>
          <w:szCs w:val="28"/>
          <w:lang w:eastAsia="hi-IN"/>
        </w:rPr>
        <w:t>2. Порядок поступления животных в приют</w:t>
      </w:r>
    </w:p>
    <w:p w:rsidR="00DB637D" w:rsidRDefault="00DB637D">
      <w:pPr>
        <w:jc w:val="center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</w:p>
    <w:p w:rsidR="00DB637D" w:rsidRDefault="002F7482">
      <w:pPr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2.1. Животные в приют могут быть приняты от специализированных организаций, имеющих право на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отлов и транспортирование животных, и от физических лиц — граждан.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ab/>
      </w:r>
      <w:r>
        <w:rPr>
          <w:rFonts w:ascii="PT Astra Serif" w:hAnsi="PT Astra Serif"/>
          <w:sz w:val="28"/>
          <w:szCs w:val="28"/>
        </w:rPr>
        <w:t>Животных следует принимать от специализированных организаций по акту, согласно приложения1 к настоящимПравилам,в котором указываются животные по виду, полу, месту поимки и имеется краткое</w:t>
      </w:r>
      <w:r>
        <w:rPr>
          <w:rFonts w:ascii="PT Astra Serif" w:hAnsi="PT Astra Serif"/>
          <w:sz w:val="28"/>
          <w:szCs w:val="28"/>
        </w:rPr>
        <w:t xml:space="preserve"> описание животных.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 В приюте на каждое животное должна быть заведена регистрационная карточка с описанием животного, места поимки, состояния здоровья, проведенными в приюте вакцинациими, ветеринарными обработками, индивидуальным мечением. </w:t>
      </w:r>
    </w:p>
    <w:p w:rsidR="00DB637D" w:rsidRDefault="002F7482">
      <w:pPr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2.3 При прие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>ме животного в приют его следует помещать в карантин. Карантинные помещения предназначены только для одного животного, групповое содержание животных в карантине не допускается. Осмотр животного ветеринарным врачом должен быть организован в течение 24 часов</w:t>
      </w:r>
      <w:r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  <w:t xml:space="preserve"> после поступления животного. </w:t>
      </w:r>
    </w:p>
    <w:p w:rsidR="00DB637D" w:rsidRDefault="00DB637D">
      <w:pPr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hi-IN"/>
        </w:rPr>
      </w:pPr>
    </w:p>
    <w:p w:rsidR="00DB637D" w:rsidRDefault="002F748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3. Требования к содержанию животных в приюте</w:t>
      </w:r>
    </w:p>
    <w:p w:rsidR="00DB637D" w:rsidRDefault="00DB637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637D" w:rsidRDefault="002F7482">
      <w:pPr>
        <w:spacing w:line="11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Ежедневное содержание животных в приюте включает мероприятия по кормлению, поению, выгулу животных и уход за ними, уборку, дезинфекцию, дезинсекцию и дератизацию вольеров и </w:t>
      </w:r>
      <w:r>
        <w:rPr>
          <w:rFonts w:ascii="PT Astra Serif" w:hAnsi="PT Astra Serif"/>
          <w:sz w:val="28"/>
          <w:szCs w:val="28"/>
        </w:rPr>
        <w:t>клеток, посуды для животных, подсобных помещений и инвентаря.</w:t>
      </w:r>
    </w:p>
    <w:p w:rsidR="00DB637D" w:rsidRDefault="002F7482">
      <w:pPr>
        <w:pStyle w:val="ConsPlusNormal"/>
        <w:spacing w:line="11" w:lineRule="atLeast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Кормление непродуктивных животных должно осуществляться регулярно в зависимости от породы, веса, возраста, состояния животного.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Каждое животное должно быть обеспечено индивидуальной </w:t>
      </w:r>
      <w:r>
        <w:rPr>
          <w:rFonts w:ascii="PT Astra Serif" w:hAnsi="PT Astra Serif"/>
          <w:sz w:val="28"/>
          <w:szCs w:val="28"/>
        </w:rPr>
        <w:t>поилкой. Смена воды должна осуществляться не реже 1 раза в сутки.</w:t>
      </w:r>
    </w:p>
    <w:p w:rsidR="00DB637D" w:rsidRDefault="002F7482">
      <w:pPr>
        <w:spacing w:line="11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Каждое животное должно быть обеспечено индивидуальной миской</w:t>
      </w:r>
      <w:r>
        <w:rPr>
          <w:rFonts w:ascii="PT Astra Serif" w:hAnsi="PT Astra Serif"/>
          <w:sz w:val="28"/>
          <w:szCs w:val="28"/>
        </w:rPr>
        <w:br/>
        <w:t>для корма. Кормление: взрослых собак - осуществляется не реже 1 раза в сутки; кошек – двух раз в сутки, щенков и котят в зав</w:t>
      </w:r>
      <w:r>
        <w:rPr>
          <w:rFonts w:ascii="PT Astra Serif" w:hAnsi="PT Astra Serif"/>
          <w:sz w:val="28"/>
          <w:szCs w:val="28"/>
        </w:rPr>
        <w:t>исимости от их возраста – от трех до шести раз в сутки. Рацион и норма кормления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</w:t>
      </w:r>
      <w:r>
        <w:rPr>
          <w:rFonts w:ascii="PT Astra Serif" w:hAnsi="PT Astra Serif"/>
          <w:sz w:val="28"/>
          <w:szCs w:val="28"/>
        </w:rPr>
        <w:br/>
        <w:t>и состоянию здо</w:t>
      </w:r>
      <w:r>
        <w:rPr>
          <w:rFonts w:ascii="PT Astra Serif" w:hAnsi="PT Astra Serif"/>
          <w:sz w:val="28"/>
          <w:szCs w:val="28"/>
        </w:rPr>
        <w:t>ровья животного.</w:t>
      </w:r>
    </w:p>
    <w:p w:rsidR="00DB637D" w:rsidRDefault="002F7482">
      <w:pPr>
        <w:pStyle w:val="ConsPlusNormal"/>
        <w:spacing w:line="11" w:lineRule="atLeast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 Собак необходимо выгуливать не менее двух раз в день, молодняк и кормящих/щенных сук - не менее трех раз в день.</w:t>
      </w:r>
    </w:p>
    <w:p w:rsidR="00DB637D" w:rsidRDefault="002F7482">
      <w:pPr>
        <w:pStyle w:val="ConsPlusNormal"/>
        <w:spacing w:line="11" w:lineRule="atLeast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 Уборку помещений и территории приюта следует проводить ежедневно. Помещение, где проводится уборка, необходимо освоб</w:t>
      </w:r>
      <w:r>
        <w:rPr>
          <w:rFonts w:ascii="PT Astra Serif" w:hAnsi="PT Astra Serif"/>
          <w:sz w:val="28"/>
          <w:szCs w:val="28"/>
        </w:rPr>
        <w:t>одить от животных. В первую очередь  производится уборка зоны здоровых животных, а затем зона карантинирования. Инвентарь для уборки каждой зоны использовать для уборки других зон запрещается.</w:t>
      </w:r>
    </w:p>
    <w:p w:rsidR="00DB637D" w:rsidRDefault="002F7482">
      <w:pPr>
        <w:spacing w:line="11" w:lineRule="atLeast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Животные в приюте могут содержаться как в индивидуальных, </w:t>
      </w:r>
      <w:r>
        <w:rPr>
          <w:rFonts w:ascii="PT Astra Serif" w:hAnsi="PT Astra Serif"/>
          <w:sz w:val="28"/>
          <w:szCs w:val="28"/>
        </w:rPr>
        <w:t>так</w:t>
      </w:r>
      <w:r>
        <w:rPr>
          <w:rFonts w:ascii="PT Astra Serif" w:hAnsi="PT Astra Serif"/>
          <w:sz w:val="28"/>
          <w:szCs w:val="28"/>
        </w:rPr>
        <w:br/>
        <w:t xml:space="preserve">и в групповых вольерах и клетках. Запрещается совместное содержание разнополых половозрелых не стерилизованных животных. </w:t>
      </w:r>
    </w:p>
    <w:p w:rsidR="00DB637D" w:rsidRDefault="002F7482">
      <w:pPr>
        <w:pStyle w:val="ConsPlusNormal"/>
        <w:spacing w:line="11" w:lineRule="atLeast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3.8. Площади помещений для содержания одного животного должны составлять:</w:t>
      </w:r>
    </w:p>
    <w:p w:rsidR="00DB637D" w:rsidRDefault="002F7482">
      <w:pPr>
        <w:pStyle w:val="ConsPlusNormal"/>
        <w:spacing w:line="11" w:lineRule="atLeast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для собак от 25 кг и крупнее - не менее 2,5 м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;</w:t>
      </w:r>
    </w:p>
    <w:p w:rsidR="00DB637D" w:rsidRDefault="002F7482">
      <w:pPr>
        <w:pStyle w:val="ConsPlusNormal"/>
        <w:spacing w:line="11" w:lineRule="atLeast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</w:t>
      </w:r>
      <w:r>
        <w:rPr>
          <w:rFonts w:ascii="PT Astra Serif" w:hAnsi="PT Astra Serif"/>
          <w:sz w:val="28"/>
          <w:szCs w:val="28"/>
        </w:rPr>
        <w:t>бак до 25 кг - не менее 1,5 м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;</w:t>
      </w:r>
    </w:p>
    <w:p w:rsidR="00DB637D" w:rsidRDefault="002F7482">
      <w:pPr>
        <w:pStyle w:val="ConsPlusNormal"/>
        <w:spacing w:line="11" w:lineRule="atLeast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кошек - не менее 0,8 м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.</w:t>
      </w:r>
    </w:p>
    <w:p w:rsidR="00DB637D" w:rsidRDefault="002F7482">
      <w:pPr>
        <w:pStyle w:val="ConsPlusNormal"/>
        <w:spacing w:line="11" w:lineRule="atLeast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 В приюте необходимо ежедневно проводить ветеринарный осмотр животных.</w:t>
      </w:r>
    </w:p>
    <w:p w:rsidR="00DB637D" w:rsidRDefault="00DB637D">
      <w:pPr>
        <w:pStyle w:val="ConsPlusNormal"/>
        <w:spacing w:line="11" w:lineRule="atLeast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</w:p>
    <w:p w:rsidR="00DB637D" w:rsidRDefault="002F7482">
      <w:pPr>
        <w:pStyle w:val="ConsPlusNormal"/>
        <w:spacing w:line="11" w:lineRule="atLeast"/>
        <w:ind w:firstLine="540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4. Требования к приютам</w:t>
      </w:r>
    </w:p>
    <w:p w:rsidR="00DB637D" w:rsidRDefault="00DB637D">
      <w:pPr>
        <w:jc w:val="both"/>
        <w:rPr>
          <w:rFonts w:ascii="PT Astra Serif" w:hAnsi="PT Astra Serif"/>
          <w:sz w:val="28"/>
          <w:szCs w:val="28"/>
        </w:rPr>
      </w:pP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4.1.Приюты для животных должны располагать: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вольерами для содержания животных;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площадкой </w:t>
      </w:r>
      <w:r>
        <w:rPr>
          <w:rFonts w:ascii="PT Astra Serif" w:hAnsi="PT Astra Serif"/>
          <w:sz w:val="28"/>
          <w:szCs w:val="28"/>
        </w:rPr>
        <w:t>для выгула собак;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карантинным отделением;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ветеринарным пунктом или помещением для оказания ветеринарных услуг;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бытовым помещением для обслуживающего персонала; 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помещением</w:t>
      </w:r>
      <w:r>
        <w:rPr>
          <w:rFonts w:ascii="PT Astra Serif" w:hAnsi="PT Astra Serif"/>
          <w:sz w:val="28"/>
          <w:szCs w:val="28"/>
        </w:rPr>
        <w:t xml:space="preserve"> для хранения опилок, сена или другого подстилочного материала, инвентаря.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Помещения приюта для животных должны быть оборудованы централизованными, децентрализованными или иными системами водоснабжения и водоотведения, электро- и теплоснабжения, наруж</w:t>
      </w:r>
      <w:r>
        <w:rPr>
          <w:rFonts w:ascii="PT Astra Serif" w:hAnsi="PT Astra Serif"/>
          <w:sz w:val="28"/>
          <w:szCs w:val="28"/>
        </w:rPr>
        <w:t>ного освещения и вентиляцией (естественной, принудительной).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Размеры площадки для выгула собак должны быть достаточными для выгула в течение суток всех животных, содержащихся в приюте. 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Помещение для кошек должно обеспечивать минимальные потребно</w:t>
      </w:r>
      <w:r>
        <w:rPr>
          <w:rFonts w:ascii="PT Astra Serif" w:hAnsi="PT Astra Serif"/>
          <w:sz w:val="28"/>
          <w:szCs w:val="28"/>
        </w:rPr>
        <w:t>сти животного в движении и примыкающей к ней выгульной площадки и оборудовано клетками.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4.5. Входы на территорию приюта для персонала и въезды для транспорта должны быть оборудованы дезинфекционными барьерами.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4.6. Штатная численность сотрудников приюта дл</w:t>
      </w:r>
      <w:r>
        <w:rPr>
          <w:rFonts w:ascii="PT Astra Serif" w:hAnsi="PT Astra Serif"/>
          <w:sz w:val="28"/>
          <w:szCs w:val="28"/>
        </w:rPr>
        <w:t>я животных определяется</w:t>
      </w:r>
      <w:r>
        <w:rPr>
          <w:rFonts w:ascii="PT Astra Serif" w:hAnsi="PT Astra Serif"/>
          <w:sz w:val="28"/>
          <w:szCs w:val="28"/>
        </w:rPr>
        <w:br/>
        <w:t xml:space="preserve">в зависимости от количества содержащихся в приюте для животных и видов выполняемых работ. 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4.7.Для осуществления деятельности приютов могут привлекаться зоозащитные некоммерческие организации, добровольцы (волонтёры).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 Ветеринар</w:t>
      </w:r>
      <w:r>
        <w:rPr>
          <w:rFonts w:ascii="PT Astra Serif" w:hAnsi="PT Astra Serif"/>
          <w:sz w:val="28"/>
          <w:szCs w:val="28"/>
        </w:rPr>
        <w:t>ное обслуживание животных в приюте осуществляется собственной ветеринарной службой либо сторонней ветеринарной организацией, специалистами в области ветеринарии, с которыми заключаются договоры на ветеринарное обслуживание.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4.9. Вывоз биологических отходов</w:t>
      </w:r>
      <w:r>
        <w:rPr>
          <w:rFonts w:ascii="PT Astra Serif" w:hAnsi="PT Astra Serif"/>
          <w:sz w:val="28"/>
          <w:szCs w:val="28"/>
        </w:rPr>
        <w:t xml:space="preserve"> и их уничтожение (утилизация) осуществляются регулярно специализированными организациями</w:t>
      </w:r>
      <w:r>
        <w:rPr>
          <w:rFonts w:ascii="PT Astra Serif" w:hAnsi="PT Astra Serif"/>
          <w:sz w:val="28"/>
          <w:szCs w:val="28"/>
        </w:rPr>
        <w:br/>
        <w:t>на договорной основе в соответствии с установленными Ветеринарно-санитарными правилами сбора, утилизации и уничтожения биологических отходов, утвержденными Минсельхоз</w:t>
      </w:r>
      <w:r>
        <w:rPr>
          <w:rFonts w:ascii="PT Astra Serif" w:hAnsi="PT Astra Serif"/>
          <w:sz w:val="28"/>
          <w:szCs w:val="28"/>
        </w:rPr>
        <w:t>продом Российской Федерации</w:t>
      </w:r>
      <w:r>
        <w:rPr>
          <w:rFonts w:ascii="PT Astra Serif" w:hAnsi="PT Astra Serif"/>
          <w:sz w:val="28"/>
          <w:szCs w:val="28"/>
        </w:rPr>
        <w:br/>
        <w:t>от 04 декабря 1995 года № 13-7-2/469.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4.10. Правила поведения посетителей приюта для животных, добровольцев (волонтеров), а также приема гуманитарной помощи от посетителей приюта размещаются на стендах при входе в приют для живо</w:t>
      </w:r>
      <w:r>
        <w:rPr>
          <w:rFonts w:ascii="PT Astra Serif" w:hAnsi="PT Astra Serif"/>
          <w:sz w:val="28"/>
          <w:szCs w:val="28"/>
        </w:rPr>
        <w:t>тных.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4.11. Регистрация всех содержащихся животных осуществляется путем внесения информации о них в журнал движения животных в приюте для животных, форма которого приведена в приложении 2 к настоящим Правилам. При выбытии животного из приюта для животных (</w:t>
      </w:r>
      <w:r>
        <w:rPr>
          <w:rFonts w:ascii="PT Astra Serif" w:hAnsi="PT Astra Serif"/>
          <w:sz w:val="28"/>
          <w:szCs w:val="28"/>
        </w:rPr>
        <w:t xml:space="preserve">в том числе в случае смерти животного) составляются соответствующие акты, по форме согласно приложению 3 и приложению 4 к настоящим Правилам. 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4.12. Животные в карантинном помещении содержаться в клетках, исключающих наличие физического контакта между </w:t>
      </w:r>
      <w:r>
        <w:rPr>
          <w:rFonts w:ascii="PT Astra Serif" w:hAnsi="PT Astra Serif"/>
          <w:sz w:val="28"/>
          <w:szCs w:val="28"/>
        </w:rPr>
        <w:t>животными.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4.13. Вход (выход) в карантинное помещение осуществляется через дезинфекционные коврики, пропитанные дезинфицирующими растворами.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4.14. Структура ветеринарного пункта или помещения для оказания ветеринарных услуг зависит от перечня ветеринарных </w:t>
      </w:r>
      <w:r>
        <w:rPr>
          <w:rFonts w:ascii="PT Astra Serif" w:hAnsi="PT Astra Serif"/>
          <w:sz w:val="28"/>
          <w:szCs w:val="28"/>
        </w:rPr>
        <w:t xml:space="preserve">мероприятий, проводимых в нем. 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4.15. Вход (выход) в ветеринарный пункт или помещение для оказания ветеринарных услуг осуществляется через дезинфекционные коврики, пропитанные дезинфицирующими растворами.</w:t>
      </w:r>
    </w:p>
    <w:p w:rsidR="00DB637D" w:rsidRDefault="002F7482">
      <w:pPr>
        <w:pStyle w:val="Heading3"/>
        <w:spacing w:before="278" w:after="278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Приложение 1</w:t>
      </w:r>
      <w:r>
        <w:rPr>
          <w:rFonts w:ascii="PT Astra Serif" w:hAnsi="PT Astra Serif"/>
          <w:b w:val="0"/>
          <w:bCs w:val="0"/>
          <w:sz w:val="28"/>
          <w:szCs w:val="28"/>
        </w:rPr>
        <w:br/>
        <w:t>к Правилам</w:t>
      </w:r>
    </w:p>
    <w:p w:rsidR="00DB637D" w:rsidRDefault="00DB637D">
      <w:pPr>
        <w:rPr>
          <w:rFonts w:ascii="PT Astra Serif" w:hAnsi="PT Astra Serif"/>
          <w:lang w:eastAsia="en-US"/>
        </w:rPr>
      </w:pP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АКТ 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осмотра и передачи от</w:t>
      </w:r>
      <w:r>
        <w:rPr>
          <w:rFonts w:ascii="PT Astra Serif" w:hAnsi="PT Astra Serif"/>
          <w:sz w:val="28"/>
          <w:szCs w:val="28"/>
          <w:lang w:eastAsia="en-US"/>
        </w:rPr>
        <w:t xml:space="preserve">ловленного животного без владельца в приют 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от «____» _____________20___г.</w:t>
      </w:r>
    </w:p>
    <w:p w:rsidR="00DB637D" w:rsidRDefault="00DB637D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Специалист в области ветеринарии в присутствии представителя приюта, а также лица, осуществляющего отлов, произвел осмотр животного без владельца __________________________________</w:t>
      </w:r>
      <w:r>
        <w:rPr>
          <w:rFonts w:ascii="PT Astra Serif" w:hAnsi="PT Astra Serif"/>
          <w:sz w:val="28"/>
          <w:szCs w:val="28"/>
          <w:lang w:eastAsia="en-US"/>
        </w:rPr>
        <w:t>_________________________,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отловленного на территории</w:t>
      </w:r>
      <w:r>
        <w:rPr>
          <w:rFonts w:ascii="PT Astra Serif" w:hAnsi="PT Astra Serif"/>
          <w:lang w:eastAsia="en-US"/>
        </w:rPr>
        <w:t xml:space="preserve"> ___________________________________________________</w:t>
      </w:r>
    </w:p>
    <w:p w:rsidR="00DB637D" w:rsidRDefault="002F7482">
      <w:pPr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_______________________________________________________________________________.</w:t>
      </w:r>
    </w:p>
    <w:p w:rsidR="00DB637D" w:rsidRDefault="002F7482">
      <w:pPr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sz w:val="20"/>
          <w:szCs w:val="20"/>
          <w:lang w:eastAsia="en-US"/>
        </w:rPr>
        <w:t xml:space="preserve">(наименование района города, улицы, номер дома, наименование </w:t>
      </w:r>
      <w:r>
        <w:rPr>
          <w:rFonts w:ascii="PT Astra Serif" w:hAnsi="PT Astra Serif"/>
          <w:sz w:val="20"/>
          <w:szCs w:val="20"/>
          <w:lang w:eastAsia="en-US"/>
        </w:rPr>
        <w:t>организации)</w:t>
      </w:r>
    </w:p>
    <w:p w:rsidR="00DB637D" w:rsidRDefault="002F7482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Описание животного: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Порода_______________________________________________________</w:t>
      </w:r>
    </w:p>
    <w:p w:rsidR="00DB637D" w:rsidRDefault="002F7482">
      <w:pPr>
        <w:ind w:left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Пол__________________________________________________________</w:t>
      </w:r>
    </w:p>
    <w:p w:rsidR="00DB637D" w:rsidRDefault="002F7482">
      <w:pPr>
        <w:ind w:left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Окрас________________________________________________________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ab/>
        <w:t>Особые приметы______________________</w:t>
      </w:r>
      <w:r>
        <w:rPr>
          <w:rFonts w:ascii="PT Astra Serif" w:hAnsi="PT Astra Serif"/>
          <w:sz w:val="28"/>
          <w:szCs w:val="28"/>
          <w:lang w:eastAsia="en-US"/>
        </w:rPr>
        <w:t>________________________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ab/>
        <w:t>Наличие регистрационного знака (ошейник, чип, клеймо и др.), позволяющего определить владельца животного ________________________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sz w:val="28"/>
          <w:szCs w:val="28"/>
          <w:lang w:eastAsia="en-US"/>
        </w:rPr>
        <w:t>При осмотре животного ветеринарным специалистомв области ветеринарии</w:t>
      </w:r>
      <w:r>
        <w:rPr>
          <w:rFonts w:ascii="PT Astra Serif" w:hAnsi="PT Astra Serif"/>
          <w:lang w:eastAsia="en-US"/>
        </w:rPr>
        <w:t xml:space="preserve"> ______________________________</w:t>
      </w:r>
      <w:r>
        <w:rPr>
          <w:rFonts w:ascii="PT Astra Serif" w:hAnsi="PT Astra Serif"/>
          <w:lang w:eastAsia="en-US"/>
        </w:rPr>
        <w:t>_____________________________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  <w:lang w:eastAsia="en-US"/>
        </w:rPr>
        <w:t>(Ф. И. О. специалиста в области ветеринарии, паспортные данные, реквизиты диплома)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 xml:space="preserve">_______________________________________________________________ </w:t>
      </w:r>
      <w:r>
        <w:rPr>
          <w:rFonts w:ascii="PT Astra Serif" w:hAnsi="PT Astra Serif"/>
          <w:sz w:val="28"/>
          <w:szCs w:val="28"/>
          <w:lang w:eastAsia="en-US"/>
        </w:rPr>
        <w:t>указываются:</w:t>
      </w:r>
      <w:r>
        <w:rPr>
          <w:rFonts w:ascii="PT Astra Serif" w:hAnsi="PT Astra Serif"/>
          <w:sz w:val="28"/>
          <w:szCs w:val="28"/>
          <w:lang w:eastAsia="en-US"/>
        </w:rPr>
        <w:br/>
      </w:r>
    </w:p>
    <w:p w:rsidR="00DB637D" w:rsidRDefault="002F748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1) наличие травм или видимых признаков заболевания</w:t>
      </w:r>
      <w:r>
        <w:rPr>
          <w:rFonts w:ascii="PT Astra Serif" w:hAnsi="PT Astra Serif"/>
          <w:lang w:eastAsia="en-US"/>
        </w:rPr>
        <w:t xml:space="preserve"> ______________</w:t>
      </w:r>
      <w:r>
        <w:rPr>
          <w:rFonts w:ascii="PT Astra Serif" w:hAnsi="PT Astra Serif"/>
          <w:lang w:eastAsia="en-US"/>
        </w:rPr>
        <w:t>___</w:t>
      </w:r>
    </w:p>
    <w:p w:rsidR="00DB637D" w:rsidRDefault="002F748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2) поведение животного перед отловом и в момент осмотра</w:t>
      </w:r>
      <w:r>
        <w:rPr>
          <w:rFonts w:ascii="PT Astra Serif" w:hAnsi="PT Astra Serif"/>
          <w:lang w:eastAsia="en-US"/>
        </w:rPr>
        <w:t xml:space="preserve"> _____________________________________________________________________________</w:t>
      </w:r>
    </w:p>
    <w:p w:rsidR="00DB637D" w:rsidRDefault="002F7482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Подпись и расшифровка подписи специалиста в области ветеринарии, осмотревшего животное без владельца: ________________</w:t>
      </w:r>
      <w:r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sz w:val="20"/>
          <w:szCs w:val="20"/>
          <w:lang w:eastAsia="en-US"/>
        </w:rPr>
        <w:t>(Ф. И. О., подпись)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Подписи лиц, проводивших отлов: ____________________________________</w:t>
      </w:r>
    </w:p>
    <w:p w:rsidR="00DB637D" w:rsidRDefault="002F7482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Отловленное вышеуказанное животное без владельцев доставлено «_____» _______________ 20____ года в приют, расположенный по адресу: </w:t>
      </w:r>
      <w:r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</w:t>
      </w:r>
    </w:p>
    <w:p w:rsidR="00DB637D" w:rsidRDefault="00DB637D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Передал в приют животное без владельцев: </w:t>
      </w:r>
      <w:r>
        <w:rPr>
          <w:rFonts w:ascii="PT Astra Serif" w:hAnsi="PT Astra Serif"/>
          <w:lang w:eastAsia="en-US"/>
        </w:rPr>
        <w:t>__________________________________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sz w:val="20"/>
          <w:szCs w:val="20"/>
          <w:lang w:eastAsia="en-US"/>
        </w:rPr>
        <w:t>(Ф. И. О. сотрудника организации по отлову)</w:t>
      </w:r>
    </w:p>
    <w:p w:rsidR="00DB637D" w:rsidRDefault="00DB637D">
      <w:pPr>
        <w:jc w:val="both"/>
        <w:rPr>
          <w:rFonts w:ascii="PT Astra Serif" w:hAnsi="PT Astra Serif"/>
          <w:lang w:eastAsia="en-US"/>
        </w:rPr>
      </w:pP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Принял в приют животное:</w:t>
      </w:r>
      <w:r>
        <w:rPr>
          <w:rFonts w:ascii="PT Astra Serif" w:hAnsi="PT Astra Serif"/>
          <w:lang w:eastAsia="en-US"/>
        </w:rPr>
        <w:t xml:space="preserve"> ___________________________________</w:t>
      </w:r>
      <w:r>
        <w:rPr>
          <w:rFonts w:ascii="PT Astra Serif" w:hAnsi="PT Astra Serif"/>
          <w:lang w:eastAsia="en-US"/>
        </w:rPr>
        <w:t>_______________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  <w:lang w:eastAsia="en-US"/>
        </w:rPr>
        <w:t>(Ф. И. О. представителя приюта, паспортные данные)</w:t>
      </w:r>
    </w:p>
    <w:p w:rsidR="00DB637D" w:rsidRDefault="00DB637D">
      <w:pPr>
        <w:pStyle w:val="Heading3"/>
        <w:spacing w:before="278" w:after="278"/>
        <w:contextualSpacing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DB637D" w:rsidRDefault="002F7482">
      <w:pPr>
        <w:pStyle w:val="Heading3"/>
        <w:spacing w:before="278" w:after="278"/>
        <w:contextualSpacing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Приложение 2</w:t>
      </w:r>
      <w:r>
        <w:rPr>
          <w:rFonts w:ascii="PT Astra Serif" w:hAnsi="PT Astra Serif"/>
          <w:b w:val="0"/>
          <w:bCs w:val="0"/>
          <w:sz w:val="28"/>
          <w:szCs w:val="28"/>
        </w:rPr>
        <w:br/>
        <w:t>к Правилам</w:t>
      </w:r>
    </w:p>
    <w:p w:rsidR="00DB637D" w:rsidRDefault="002F7482">
      <w:pPr>
        <w:pStyle w:val="formattexttopleveltextcentertext"/>
        <w:spacing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Журнал </w:t>
      </w:r>
    </w:p>
    <w:p w:rsidR="00DB637D" w:rsidRDefault="002F7482">
      <w:pPr>
        <w:pStyle w:val="formattexttopleveltextcentertext"/>
        <w:spacing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движения поголовья животных в приюте </w:t>
      </w:r>
    </w:p>
    <w:p w:rsidR="00DB637D" w:rsidRDefault="002F7482">
      <w:pPr>
        <w:pStyle w:val="formattexttopleveltextcentertext"/>
        <w:spacing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</w:t>
      </w:r>
    </w:p>
    <w:p w:rsidR="00DB637D" w:rsidRDefault="002F7482">
      <w:pPr>
        <w:pStyle w:val="formattexttopleveltextcentertext"/>
        <w:spacing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(наименование приюта)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br/>
        <w:t xml:space="preserve">с "____" ______________ г. по "____" </w:t>
      </w:r>
      <w:r>
        <w:rPr>
          <w:rFonts w:ascii="PT Astra Serif" w:hAnsi="PT Astra Serif"/>
        </w:rPr>
        <w:t>_______________ г.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br/>
        <w:t>(нечетная страница)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228"/>
        <w:gridCol w:w="1073"/>
        <w:gridCol w:w="1228"/>
        <w:gridCol w:w="1073"/>
        <w:gridCol w:w="1073"/>
        <w:gridCol w:w="1073"/>
        <w:gridCol w:w="1329"/>
        <w:gridCol w:w="1073"/>
      </w:tblGrid>
      <w:tr w:rsidR="00DB637D">
        <w:trPr>
          <w:trHeight w:val="15"/>
        </w:trPr>
        <w:tc>
          <w:tcPr>
            <w:tcW w:w="561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</w:tr>
      <w:tr w:rsidR="00DB637D"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N п/п </w:t>
            </w:r>
          </w:p>
        </w:tc>
        <w:tc>
          <w:tcPr>
            <w:tcW w:w="8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Идентификационные данные животного </w:t>
            </w:r>
          </w:p>
        </w:tc>
      </w:tr>
      <w:tr w:rsidR="00DB637D">
        <w:tc>
          <w:tcPr>
            <w:tcW w:w="5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поступления животного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основания для приема животного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реквизиты акта поступления животного (при наличии)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вид и пол животного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кличка животного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окрас животного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средства маркирования животного 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возраст животного </w:t>
            </w:r>
          </w:p>
        </w:tc>
      </w:tr>
      <w:tr w:rsidR="00DB637D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9 </w:t>
            </w:r>
          </w:p>
        </w:tc>
      </w:tr>
      <w:tr w:rsidR="00DB637D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DB637D">
            <w:pPr>
              <w:spacing w:after="200"/>
              <w:rPr>
                <w:rFonts w:ascii="PT Astra Serif" w:hAnsi="PT Astra Serif"/>
              </w:rPr>
            </w:pPr>
          </w:p>
        </w:tc>
      </w:tr>
    </w:tbl>
    <w:p w:rsidR="00DB637D" w:rsidRDefault="002F7482">
      <w:pPr>
        <w:pStyle w:val="formattexttopleveltext"/>
        <w:rPr>
          <w:rFonts w:ascii="PT Astra Serif" w:hAnsi="PT Astra Serif"/>
        </w:rPr>
      </w:pPr>
      <w:r>
        <w:rPr>
          <w:rFonts w:ascii="PT Astra Serif" w:hAnsi="PT Astra Serif"/>
        </w:rPr>
        <w:br/>
        <w:t>(четная страница)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3683"/>
        <w:gridCol w:w="3698"/>
      </w:tblGrid>
      <w:tr w:rsidR="00DB637D">
        <w:trPr>
          <w:trHeight w:val="15"/>
        </w:trPr>
        <w:tc>
          <w:tcPr>
            <w:tcW w:w="2064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DB637D" w:rsidRDefault="00DB637D">
            <w:pPr>
              <w:spacing w:after="200"/>
              <w:rPr>
                <w:rFonts w:ascii="PT Astra Serif" w:hAnsi="PT Astra Serif"/>
                <w:sz w:val="2"/>
              </w:rPr>
            </w:pPr>
          </w:p>
        </w:tc>
      </w:tr>
      <w:tr w:rsidR="00DB637D">
        <w:tc>
          <w:tcPr>
            <w:tcW w:w="9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Выбытие животного </w:t>
            </w:r>
          </w:p>
        </w:tc>
      </w:tr>
      <w:tr w:rsidR="00DB637D"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выбытия животного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причина выбытия животного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реквизиты акта выбытия животного (при наличии)</w:t>
            </w:r>
          </w:p>
        </w:tc>
      </w:tr>
      <w:tr w:rsidR="00DB637D"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11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3" w:type="dxa"/>
              <w:right w:w="149" w:type="dxa"/>
            </w:tcMar>
          </w:tcPr>
          <w:p w:rsidR="00DB637D" w:rsidRDefault="002F7482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12 </w:t>
            </w:r>
          </w:p>
        </w:tc>
      </w:tr>
    </w:tbl>
    <w:p w:rsidR="00DB637D" w:rsidRDefault="00DB637D">
      <w:pPr>
        <w:tabs>
          <w:tab w:val="left" w:pos="975"/>
        </w:tabs>
        <w:spacing w:after="200" w:line="360" w:lineRule="auto"/>
        <w:jc w:val="both"/>
        <w:rPr>
          <w:rFonts w:ascii="PT Astra Serif" w:hAnsi="PT Astra Serif"/>
          <w:sz w:val="28"/>
          <w:szCs w:val="28"/>
        </w:rPr>
      </w:pPr>
    </w:p>
    <w:p w:rsidR="00DB637D" w:rsidRDefault="002F7482">
      <w:pPr>
        <w:pStyle w:val="Heading3"/>
        <w:spacing w:before="278" w:after="278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Приложение 3</w:t>
      </w:r>
      <w:r>
        <w:rPr>
          <w:rFonts w:ascii="PT Astra Serif" w:hAnsi="PT Astra Serif"/>
          <w:b w:val="0"/>
          <w:bCs w:val="0"/>
          <w:sz w:val="28"/>
          <w:szCs w:val="28"/>
        </w:rPr>
        <w:br/>
        <w:t>к Правилам</w:t>
      </w:r>
    </w:p>
    <w:p w:rsidR="00DB637D" w:rsidRDefault="00DB63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B637D" w:rsidRDefault="00DB637D">
      <w:pPr>
        <w:pStyle w:val="ConsPlusNormal"/>
        <w:jc w:val="both"/>
        <w:rPr>
          <w:rFonts w:ascii="PT Astra Serif" w:hAnsi="PT Astra Serif"/>
        </w:rPr>
      </w:pP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bookmarkStart w:id="1" w:name="Par238"/>
      <w:bookmarkEnd w:id="1"/>
      <w:r>
        <w:rPr>
          <w:rFonts w:ascii="PT Astra Serif" w:hAnsi="PT Astra Serif"/>
          <w:sz w:val="28"/>
          <w:szCs w:val="28"/>
          <w:lang w:eastAsia="en-US"/>
        </w:rPr>
        <w:t>АКТ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выбытия животного без владельца из приюта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(в том числе в случае смерти животного без владельца)</w:t>
      </w:r>
    </w:p>
    <w:p w:rsidR="00DB637D" w:rsidRDefault="00DB637D">
      <w:pPr>
        <w:jc w:val="right"/>
        <w:rPr>
          <w:rFonts w:ascii="PT Astra Serif" w:hAnsi="PT Astra Serif"/>
          <w:sz w:val="28"/>
          <w:lang w:eastAsia="en-US"/>
        </w:rPr>
      </w:pP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ab/>
      </w:r>
      <w:r>
        <w:rPr>
          <w:rFonts w:ascii="PT Astra Serif" w:hAnsi="PT Astra Serif"/>
          <w:sz w:val="28"/>
          <w:szCs w:val="28"/>
          <w:lang w:eastAsia="en-US"/>
        </w:rPr>
        <w:t>Животное без владельцев ______________________________________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____________________________________________________________________________________________________________________________________,</w:t>
      </w:r>
    </w:p>
    <w:p w:rsidR="00DB637D" w:rsidRDefault="002F7482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lang w:eastAsia="en-US"/>
        </w:rPr>
        <w:t xml:space="preserve">(регистрационный номер животного, пол, порода, окрас, возраст, индивидуальный номерной знак) </w:t>
      </w:r>
      <w:r>
        <w:rPr>
          <w:rFonts w:ascii="PT Astra Serif" w:hAnsi="PT Astra Serif"/>
          <w:sz w:val="28"/>
          <w:szCs w:val="28"/>
          <w:lang w:eastAsia="en-US"/>
        </w:rPr>
        <w:t>содержащееся в приюте _______</w:t>
      </w:r>
      <w:r>
        <w:rPr>
          <w:rFonts w:ascii="PT Astra Serif" w:hAnsi="PT Astra Serif"/>
          <w:sz w:val="28"/>
          <w:szCs w:val="28"/>
          <w:lang w:eastAsia="en-US"/>
        </w:rPr>
        <w:t>______________________________________,</w:t>
      </w:r>
    </w:p>
    <w:p w:rsidR="00DB637D" w:rsidRDefault="002F7482">
      <w:pPr>
        <w:jc w:val="center"/>
        <w:rPr>
          <w:rFonts w:ascii="PT Astra Serif" w:hAnsi="PT Astra Serif"/>
          <w:sz w:val="20"/>
          <w:lang w:eastAsia="en-US"/>
        </w:rPr>
      </w:pPr>
      <w:r>
        <w:rPr>
          <w:rFonts w:ascii="PT Astra Serif" w:hAnsi="PT Astra Serif"/>
          <w:sz w:val="20"/>
          <w:lang w:eastAsia="en-US"/>
        </w:rPr>
        <w:t>(дата поступления в приют)</w:t>
      </w:r>
    </w:p>
    <w:p w:rsidR="00DB637D" w:rsidRDefault="002F7482">
      <w:pPr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выбыло из приюта __________________________________________________</w:t>
      </w:r>
    </w:p>
    <w:p w:rsidR="00DB637D" w:rsidRDefault="002F7482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lang w:eastAsia="en-US"/>
        </w:rPr>
        <w:t>(адрес местонахождения приюта)</w:t>
      </w:r>
    </w:p>
    <w:p w:rsidR="00DB637D" w:rsidRDefault="002F7482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«____» __________ 20____ года по причине ____________________________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____________________</w:t>
      </w:r>
      <w:r>
        <w:rPr>
          <w:rFonts w:ascii="PT Astra Serif" w:hAnsi="PT Astra Serif"/>
          <w:sz w:val="28"/>
          <w:szCs w:val="28"/>
          <w:lang w:eastAsia="en-US"/>
        </w:rPr>
        <w:t>_____________________________________________.</w:t>
      </w:r>
    </w:p>
    <w:p w:rsidR="00DB637D" w:rsidRDefault="002F7482">
      <w:pPr>
        <w:jc w:val="center"/>
        <w:rPr>
          <w:rFonts w:ascii="PT Astra Serif" w:hAnsi="PT Astra Serif"/>
          <w:sz w:val="20"/>
          <w:lang w:eastAsia="en-US"/>
        </w:rPr>
      </w:pPr>
      <w:r>
        <w:rPr>
          <w:rFonts w:ascii="PT Astra Serif" w:hAnsi="PT Astra Serif"/>
          <w:sz w:val="20"/>
          <w:lang w:eastAsia="en-US"/>
        </w:rPr>
        <w:t>(указать причину)</w:t>
      </w:r>
    </w:p>
    <w:p w:rsidR="00DB637D" w:rsidRDefault="00DB637D">
      <w:pPr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DB637D" w:rsidRDefault="00DB637D">
      <w:pPr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Подписи и реквизиты</w:t>
      </w:r>
    </w:p>
    <w:p w:rsidR="00DB637D" w:rsidRDefault="00DB637D">
      <w:pPr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Руководитель приюта</w:t>
      </w:r>
      <w:r>
        <w:rPr>
          <w:rFonts w:ascii="PT Astra Serif" w:hAnsi="PT Astra Serif"/>
          <w:sz w:val="28"/>
          <w:szCs w:val="28"/>
          <w:lang w:eastAsia="en-US"/>
        </w:rPr>
        <w:tab/>
      </w:r>
      <w:r>
        <w:rPr>
          <w:rFonts w:ascii="PT Astra Serif" w:hAnsi="PT Astra Serif"/>
          <w:sz w:val="28"/>
          <w:szCs w:val="28"/>
          <w:lang w:eastAsia="en-US"/>
        </w:rPr>
        <w:tab/>
        <w:t xml:space="preserve">                 Наименование организации, Ф. И. О.  </w:t>
      </w:r>
    </w:p>
    <w:p w:rsidR="00DB637D" w:rsidRDefault="002F7482">
      <w:pPr>
        <w:ind w:left="4758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физического лица, к которым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поступило животное без владельца</w:t>
      </w:r>
    </w:p>
    <w:p w:rsidR="00DB637D" w:rsidRDefault="002F7482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________________________                    _______________________________</w:t>
      </w:r>
    </w:p>
    <w:p w:rsidR="00DB637D" w:rsidRDefault="002F7482">
      <w:pPr>
        <w:rPr>
          <w:rFonts w:ascii="PT Astra Serif" w:hAnsi="PT Astra Serif"/>
          <w:sz w:val="20"/>
          <w:lang w:eastAsia="en-US"/>
        </w:rPr>
      </w:pPr>
      <w:r>
        <w:rPr>
          <w:rFonts w:ascii="PT Astra Serif" w:hAnsi="PT Astra Serif"/>
          <w:sz w:val="20"/>
          <w:lang w:eastAsia="en-US"/>
        </w:rPr>
        <w:t>(Ф. И. О. руководителя приюта)</w:t>
      </w:r>
    </w:p>
    <w:p w:rsidR="00DB637D" w:rsidRDefault="00DB637D">
      <w:pPr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Адрес местонахождения приюта            Адрес местонахождения организации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или паспортные данные и адрес 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</w:t>
      </w:r>
      <w:r>
        <w:rPr>
          <w:rFonts w:ascii="PT Astra Serif" w:hAnsi="PT Astra Serif"/>
          <w:sz w:val="28"/>
          <w:szCs w:val="28"/>
          <w:lang w:eastAsia="en-US"/>
        </w:rPr>
        <w:t xml:space="preserve">оживания лица, к которым выбыло </w:t>
      </w:r>
    </w:p>
    <w:p w:rsidR="00DB637D" w:rsidRDefault="002F7482">
      <w:pPr>
        <w:ind w:left="4248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животное без владельцев</w:t>
      </w:r>
    </w:p>
    <w:p w:rsidR="00DB637D" w:rsidRDefault="00DB637D">
      <w:pPr>
        <w:rPr>
          <w:rFonts w:ascii="PT Astra Serif" w:hAnsi="PT Astra Serif"/>
          <w:sz w:val="28"/>
          <w:szCs w:val="28"/>
          <w:lang w:eastAsia="en-US"/>
        </w:rPr>
      </w:pPr>
    </w:p>
    <w:p w:rsidR="00DB637D" w:rsidRDefault="00DB637D">
      <w:pPr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Ф. И. О. руководителя приюта                 Ф. И. О. лица, к которому выбыло </w:t>
      </w:r>
    </w:p>
    <w:p w:rsidR="00DB637D" w:rsidRDefault="002F7482">
      <w:pPr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животное без владельца          </w:t>
      </w:r>
    </w:p>
    <w:p w:rsidR="00DB637D" w:rsidRDefault="00DB637D">
      <w:pPr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DB637D" w:rsidRDefault="002F7482">
      <w:pPr>
        <w:tabs>
          <w:tab w:val="left" w:pos="975"/>
        </w:tabs>
        <w:spacing w:after="200"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Подпись _________________</w:t>
      </w:r>
      <w:r>
        <w:rPr>
          <w:rFonts w:ascii="PT Astra Serif" w:hAnsi="PT Astra Serif" w:cs="PT Astra Serif"/>
          <w:sz w:val="28"/>
          <w:szCs w:val="28"/>
          <w:lang w:eastAsia="en-US"/>
        </w:rPr>
        <w:tab/>
        <w:t xml:space="preserve">        Подпись _____________________</w:t>
      </w:r>
    </w:p>
    <w:p w:rsidR="00DB637D" w:rsidRDefault="00DB637D">
      <w:pPr>
        <w:tabs>
          <w:tab w:val="left" w:pos="975"/>
        </w:tabs>
        <w:spacing w:after="20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DB637D">
      <w:pPr>
        <w:tabs>
          <w:tab w:val="left" w:pos="975"/>
        </w:tabs>
        <w:spacing w:after="20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DB637D" w:rsidRDefault="002F7482">
      <w:pPr>
        <w:pStyle w:val="Heading3"/>
        <w:spacing w:before="278" w:after="278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Приложение 4</w:t>
      </w:r>
      <w:r>
        <w:rPr>
          <w:rFonts w:ascii="PT Astra Serif" w:hAnsi="PT Astra Serif"/>
          <w:b w:val="0"/>
          <w:bCs w:val="0"/>
          <w:sz w:val="28"/>
          <w:szCs w:val="28"/>
        </w:rPr>
        <w:br/>
        <w:t xml:space="preserve">к </w:t>
      </w:r>
      <w:r>
        <w:rPr>
          <w:rFonts w:ascii="PT Astra Serif" w:hAnsi="PT Astra Serif"/>
          <w:b w:val="0"/>
          <w:bCs w:val="0"/>
          <w:sz w:val="28"/>
          <w:szCs w:val="28"/>
        </w:rPr>
        <w:t>Правилам</w:t>
      </w:r>
    </w:p>
    <w:p w:rsidR="00DB637D" w:rsidRDefault="002F748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2381"/>
      <w:bookmarkEnd w:id="2"/>
      <w:r>
        <w:rPr>
          <w:rFonts w:ascii="PT Astra Serif" w:hAnsi="PT Astra Serif" w:cs="Times New Roman"/>
          <w:sz w:val="28"/>
          <w:szCs w:val="28"/>
        </w:rPr>
        <w:t>Акт</w:t>
      </w:r>
    </w:p>
    <w:p w:rsidR="00DB637D" w:rsidRDefault="002F748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умерщвления животного без владельцев</w:t>
      </w:r>
    </w:p>
    <w:p w:rsidR="00DB637D" w:rsidRDefault="002F748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«___» _________ 20__ г. № _____ </w:t>
      </w:r>
    </w:p>
    <w:p w:rsidR="00DB637D" w:rsidRDefault="00DB637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B637D" w:rsidRDefault="002F748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Комиссией в составе: 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составлен  </w:t>
      </w:r>
      <w:r>
        <w:rPr>
          <w:rFonts w:ascii="PT Astra Serif" w:hAnsi="PT Astra Serif" w:cs="Times New Roman"/>
          <w:sz w:val="24"/>
          <w:szCs w:val="24"/>
        </w:rPr>
        <w:t>настоящий  акт  о  том,  что  было проведеноумервщление животного бескровным методом посредством введения препарата ________________________.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Перед умерщвлением проведена премедикация (седация/анестезия)  препаратом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______________________________________.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Вид животного ________________________________________________________________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Присвоенный идентификационный номер 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Порода 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 животного ________________________________________________________________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Возраст (примерный) 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Масса животного 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Высота животного в холке 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Окрас животного ______________________________________________________________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Показания к проведению умерщвления 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Результаты   исследований,   подтверждающие   показания   к  проведению умерщвления (прилагаются) _____________________________________________________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(например,  протокол  ультразвукового  исследования,  рентгеновский снимок,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результат исследования крови и т. п.)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При   проведении   умерщвления   животного   были   установлены  признаки биологической </w:t>
      </w:r>
      <w:r>
        <w:rPr>
          <w:rFonts w:ascii="PT Astra Serif" w:hAnsi="PT Astra Serif" w:cs="Times New Roman"/>
          <w:sz w:val="24"/>
          <w:szCs w:val="24"/>
        </w:rPr>
        <w:t>смерти – отсутствие дыхания, пульса и условных рефлексов.</w:t>
      </w:r>
    </w:p>
    <w:p w:rsidR="00DB637D" w:rsidRDefault="00DB637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израсходовано: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препарата ______________________________ в количестве ____________________.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препарата ______________________________ в количестве ____________________.</w:t>
      </w:r>
    </w:p>
    <w:p w:rsidR="00DB637D" w:rsidRDefault="00DB637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Проведено   исследован</w:t>
      </w:r>
      <w:r>
        <w:rPr>
          <w:rFonts w:ascii="PT Astra Serif" w:hAnsi="PT Astra Serif" w:cs="Times New Roman"/>
          <w:sz w:val="24"/>
          <w:szCs w:val="24"/>
        </w:rPr>
        <w:t xml:space="preserve">ие   трупа   с   целью   подтверждения  показаний </w:t>
      </w:r>
      <w:r>
        <w:rPr>
          <w:rFonts w:ascii="PT Astra Serif" w:hAnsi="PT Astra Serif" w:cs="Times New Roman"/>
          <w:sz w:val="24"/>
          <w:szCs w:val="24"/>
        </w:rPr>
        <w:br/>
        <w:t>к умерщвлению  (проводится в случае отсутствия результатов исследований перед умерщвлением).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Посмертная диагностика выявила __________________________________________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________________________________________,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что подтверждается актом посмертной диагностики от «__» ______ 20__ г. № __.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 фотографиями: _________________________________ (названия файлов).</w:t>
      </w:r>
    </w:p>
    <w:p w:rsidR="00DB637D" w:rsidRDefault="00DB637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Подписи членов комиссии: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 (______________)</w:t>
      </w:r>
    </w:p>
    <w:p w:rsidR="00DB637D" w:rsidRDefault="002F748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</w:t>
      </w:r>
      <w:r>
        <w:rPr>
          <w:rFonts w:ascii="PT Astra Serif" w:hAnsi="PT Astra Serif" w:cs="Times New Roman"/>
          <w:sz w:val="24"/>
          <w:szCs w:val="24"/>
        </w:rPr>
        <w:t>__________ (______________)</w:t>
      </w:r>
    </w:p>
    <w:p w:rsidR="00DB637D" w:rsidRDefault="002F7482">
      <w:pPr>
        <w:pStyle w:val="ConsPlusNonformat"/>
        <w:tabs>
          <w:tab w:val="left" w:pos="975"/>
        </w:tabs>
        <w:spacing w:after="200" w:line="360" w:lineRule="auto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  <w:lang w:eastAsia="en-US"/>
        </w:rPr>
        <w:t>_________________ (______________)</w:t>
      </w:r>
    </w:p>
    <w:sectPr w:rsidR="00DB637D" w:rsidSect="00DB637D">
      <w:headerReference w:type="default" r:id="rId6"/>
      <w:headerReference w:type="first" r:id="rId7"/>
      <w:pgSz w:w="11906" w:h="16838"/>
      <w:pgMar w:top="1728" w:right="536" w:bottom="1134" w:left="1725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82" w:rsidRDefault="002F7482" w:rsidP="00DB637D">
      <w:r>
        <w:separator/>
      </w:r>
    </w:p>
  </w:endnote>
  <w:endnote w:type="continuationSeparator" w:id="1">
    <w:p w:rsidR="002F7482" w:rsidRDefault="002F7482" w:rsidP="00DB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82" w:rsidRDefault="002F7482" w:rsidP="00DB637D">
      <w:r>
        <w:separator/>
      </w:r>
    </w:p>
  </w:footnote>
  <w:footnote w:type="continuationSeparator" w:id="1">
    <w:p w:rsidR="002F7482" w:rsidRDefault="002F7482" w:rsidP="00DB6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7D" w:rsidRDefault="00DB637D">
    <w:pPr>
      <w:pStyle w:val="Header"/>
      <w:jc w:val="center"/>
    </w:pPr>
    <w:r>
      <w:fldChar w:fldCharType="begin"/>
    </w:r>
    <w:r w:rsidR="002F7482">
      <w:instrText>PAGE</w:instrText>
    </w:r>
    <w:r>
      <w:fldChar w:fldCharType="separate"/>
    </w:r>
    <w:r w:rsidR="004C4BAD">
      <w:rPr>
        <w:noProof/>
      </w:rPr>
      <w:t>10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7D" w:rsidRDefault="00DB637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637D"/>
    <w:rsid w:val="002F7482"/>
    <w:rsid w:val="004C4BAD"/>
    <w:rsid w:val="00DB637D"/>
    <w:rsid w:val="00D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DB637D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age number"/>
    <w:basedOn w:val="a0"/>
    <w:rsid w:val="00DB637D"/>
  </w:style>
  <w:style w:type="character" w:customStyle="1" w:styleId="-">
    <w:name w:val="Интернет-ссылка"/>
    <w:rsid w:val="00DB637D"/>
    <w:rPr>
      <w:color w:val="000080"/>
      <w:u w:val="single"/>
    </w:rPr>
  </w:style>
  <w:style w:type="character" w:customStyle="1" w:styleId="ListLabel6">
    <w:name w:val="ListLabel 6"/>
    <w:qFormat/>
    <w:rsid w:val="00DB637D"/>
    <w:rPr>
      <w:rFonts w:ascii="PT Astra Serif" w:eastAsia="Courier New" w:hAnsi="PT Astra Serif" w:cs="PT Astra Serif"/>
      <w:b w:val="0"/>
      <w:bCs w:val="0"/>
      <w:i w:val="0"/>
      <w:iCs w:val="0"/>
      <w:strike w:val="0"/>
      <w:dstrike w:val="0"/>
      <w:color w:val="0000FF"/>
      <w:kern w:val="2"/>
      <w:sz w:val="20"/>
      <w:szCs w:val="20"/>
      <w:u w:val="none"/>
      <w:lang w:val="ru-RU" w:eastAsia="hi-IN"/>
    </w:rPr>
  </w:style>
  <w:style w:type="character" w:customStyle="1" w:styleId="ListLabel5">
    <w:name w:val="ListLabel 5"/>
    <w:qFormat/>
    <w:rsid w:val="00DB637D"/>
    <w:rPr>
      <w:rFonts w:ascii="Times New Roman" w:hAnsi="Times New Roman"/>
      <w:b w:val="0"/>
      <w:i w:val="0"/>
      <w:strike w:val="0"/>
      <w:dstrike w:val="0"/>
      <w:color w:val="0000FF"/>
      <w:sz w:val="24"/>
      <w:u w:val="none"/>
    </w:rPr>
  </w:style>
  <w:style w:type="paragraph" w:customStyle="1" w:styleId="a4">
    <w:name w:val="Заголовок"/>
    <w:basedOn w:val="a"/>
    <w:next w:val="a5"/>
    <w:qFormat/>
    <w:rsid w:val="00DB637D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DB637D"/>
    <w:pPr>
      <w:spacing w:after="140" w:line="276" w:lineRule="auto"/>
    </w:pPr>
  </w:style>
  <w:style w:type="paragraph" w:styleId="a6">
    <w:name w:val="List"/>
    <w:basedOn w:val="a5"/>
    <w:rsid w:val="00DB637D"/>
  </w:style>
  <w:style w:type="paragraph" w:customStyle="1" w:styleId="Caption">
    <w:name w:val="Caption"/>
    <w:basedOn w:val="a"/>
    <w:qFormat/>
    <w:rsid w:val="00DB637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B637D"/>
    <w:pPr>
      <w:suppressLineNumbers/>
    </w:pPr>
  </w:style>
  <w:style w:type="paragraph" w:styleId="a8">
    <w:name w:val="List Paragraph"/>
    <w:basedOn w:val="a"/>
    <w:qFormat/>
    <w:rsid w:val="00DB637D"/>
    <w:pPr>
      <w:spacing w:after="200"/>
      <w:ind w:left="720"/>
      <w:contextualSpacing/>
    </w:pPr>
  </w:style>
  <w:style w:type="paragraph" w:customStyle="1" w:styleId="formattexttopleveltext">
    <w:name w:val="formattext topleveltext"/>
    <w:basedOn w:val="a"/>
    <w:qFormat/>
    <w:rsid w:val="00DB637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topleveltextcentertext">
    <w:name w:val="formattext topleveltext centertext"/>
    <w:basedOn w:val="a"/>
    <w:qFormat/>
    <w:rsid w:val="00DB637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B637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Содержимое таблицы"/>
    <w:basedOn w:val="a"/>
    <w:qFormat/>
    <w:rsid w:val="00DB637D"/>
    <w:pPr>
      <w:suppressLineNumbers/>
    </w:pPr>
  </w:style>
  <w:style w:type="paragraph" w:customStyle="1" w:styleId="ConsPlusNormal">
    <w:name w:val="ConsPlusNormal"/>
    <w:qFormat/>
    <w:rsid w:val="00DB637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rsid w:val="00DB63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er">
    <w:name w:val="Header"/>
    <w:basedOn w:val="a"/>
    <w:rsid w:val="00DB637D"/>
    <w:pPr>
      <w:tabs>
        <w:tab w:val="center" w:pos="4677"/>
        <w:tab w:val="right" w:pos="9355"/>
      </w:tabs>
    </w:pPr>
  </w:style>
  <w:style w:type="paragraph" w:customStyle="1" w:styleId="aa">
    <w:name w:val="Верхний колонтитул слева"/>
    <w:basedOn w:val="a"/>
    <w:qFormat/>
    <w:rsid w:val="00DB637D"/>
    <w:pPr>
      <w:suppressLineNumbers/>
      <w:tabs>
        <w:tab w:val="center" w:pos="4822"/>
        <w:tab w:val="right" w:pos="964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16169</Characters>
  <Application>Microsoft Office Word</Application>
  <DocSecurity>0</DocSecurity>
  <Lines>134</Lines>
  <Paragraphs>37</Paragraphs>
  <ScaleCrop>false</ScaleCrop>
  <Company>КонсультантПлюс Версия 4018.00.70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07.11.2016 N 1140"О порядке создания, развития и эксплуатации Федеральной государственной информационной системы в области ветеринарии"(вместе с "Правилами создания, развития и эксплуатации Федеральной государственной информационной системы в области ветеринарии")</dc:title>
  <dc:creator>Olga Brenduk</dc:creator>
  <cp:lastModifiedBy>Olga Brenduk</cp:lastModifiedBy>
  <cp:revision>2</cp:revision>
  <dcterms:created xsi:type="dcterms:W3CDTF">2020-02-25T06:18:00Z</dcterms:created>
  <dcterms:modified xsi:type="dcterms:W3CDTF">2020-02-25T06:18:00Z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