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hd w:val="clear" w:color="auto" w:fill="FFFFFF"/>
        <w:jc w:val="right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 </w:t>
      </w:r>
      <w:r>
        <w:rPr>
          <w:rFonts w:ascii="PT Astra Serif" w:hAnsi="PT Astra Serif"/>
          <w:color w:val="000000"/>
          <w:sz w:val="28"/>
          <w:szCs w:val="28"/>
        </w:rPr>
        <w:t>ПРОЕКТ</w:t>
      </w:r>
    </w:p>
    <w:p>
      <w:pPr>
        <w:pStyle w:val="Normal"/>
        <w:widowControl w:val="false"/>
        <w:shd w:val="clear" w:color="auto" w:fill="FFFFFF"/>
        <w:jc w:val="right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</w:r>
    </w:p>
    <w:p>
      <w:pPr>
        <w:pStyle w:val="Normal"/>
        <w:widowControl w:val="false"/>
        <w:shd w:val="clear" w:color="auto" w:fill="FFFFFF"/>
        <w:jc w:val="center"/>
        <w:rPr>
          <w:rFonts w:ascii="PT Astra Serif" w:hAnsi="PT Astra Serif"/>
          <w:b/>
          <w:b/>
          <w:color w:val="000000"/>
          <w:sz w:val="28"/>
          <w:szCs w:val="28"/>
        </w:rPr>
      </w:pPr>
      <w:r>
        <w:rPr>
          <w:rFonts w:ascii="PT Astra Serif" w:hAnsi="PT Astra Serif"/>
          <w:b/>
          <w:color w:val="000000"/>
          <w:sz w:val="28"/>
          <w:szCs w:val="28"/>
        </w:rPr>
        <w:t>ПРАВИТЕЛЬСТВО УЛЬЯНОВСКОЙ ОБЛАСТИ</w:t>
      </w:r>
    </w:p>
    <w:p>
      <w:pPr>
        <w:pStyle w:val="Normal"/>
        <w:widowControl w:val="false"/>
        <w:shd w:val="clear" w:color="auto" w:fill="FFFFFF"/>
        <w:jc w:val="center"/>
        <w:rPr>
          <w:rFonts w:ascii="PT Astra Serif" w:hAnsi="PT Astra Serif"/>
          <w:b/>
          <w:b/>
          <w:color w:val="000000"/>
          <w:sz w:val="28"/>
          <w:szCs w:val="28"/>
        </w:rPr>
      </w:pPr>
      <w:r>
        <w:rPr>
          <w:rFonts w:ascii="PT Astra Serif" w:hAnsi="PT Astra Serif"/>
          <w:b/>
          <w:color w:val="000000"/>
          <w:sz w:val="28"/>
          <w:szCs w:val="28"/>
        </w:rPr>
      </w:r>
    </w:p>
    <w:p>
      <w:pPr>
        <w:pStyle w:val="Normal"/>
        <w:widowControl w:val="false"/>
        <w:shd w:val="clear" w:color="auto" w:fill="FFFFFF"/>
        <w:jc w:val="center"/>
        <w:rPr>
          <w:rFonts w:ascii="PT Astra Serif" w:hAnsi="PT Astra Serif"/>
          <w:b/>
          <w:b/>
          <w:color w:val="000000"/>
          <w:sz w:val="28"/>
          <w:szCs w:val="28"/>
        </w:rPr>
      </w:pPr>
      <w:r>
        <w:rPr>
          <w:rFonts w:ascii="PT Astra Serif" w:hAnsi="PT Astra Serif"/>
          <w:b/>
          <w:color w:val="000000"/>
          <w:sz w:val="28"/>
          <w:szCs w:val="28"/>
        </w:rPr>
        <w:t xml:space="preserve">ПОСТАНОВЛЕНИЕ  </w:t>
      </w:r>
    </w:p>
    <w:p>
      <w:pPr>
        <w:pStyle w:val="Normal"/>
        <w:widowControl w:val="false"/>
        <w:shd w:val="clear" w:color="auto" w:fill="FFFFFF"/>
        <w:jc w:val="center"/>
        <w:rPr>
          <w:rFonts w:ascii="PT Astra Serif" w:hAnsi="PT Astra Serif"/>
          <w:b/>
          <w:b/>
          <w:color w:val="000000"/>
          <w:sz w:val="28"/>
          <w:szCs w:val="28"/>
        </w:rPr>
      </w:pPr>
      <w:r>
        <w:rPr>
          <w:rFonts w:ascii="PT Astra Serif" w:hAnsi="PT Astra Serif"/>
          <w:b/>
          <w:color w:val="000000"/>
          <w:sz w:val="28"/>
          <w:szCs w:val="28"/>
        </w:rPr>
      </w:r>
    </w:p>
    <w:p>
      <w:pPr>
        <w:pStyle w:val="Normal"/>
        <w:widowControl w:val="false"/>
        <w:jc w:val="center"/>
        <w:rPr>
          <w:rFonts w:ascii="PT Astra Serif" w:hAnsi="PT Astra Serif"/>
          <w:b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</w:r>
    </w:p>
    <w:p>
      <w:pPr>
        <w:pStyle w:val="Normal"/>
        <w:suppressAutoHyphens w:val="false"/>
        <w:jc w:val="center"/>
        <w:rPr>
          <w:rFonts w:ascii="PT Astra Serif" w:hAnsi="PT Astra Serif" w:eastAsia="Calibri" w:cs="PT Astra Serif" w:eastAsiaTheme="minorHAnsi"/>
          <w:b/>
          <w:b/>
          <w:bCs/>
          <w:sz w:val="28"/>
          <w:szCs w:val="28"/>
          <w:lang w:eastAsia="en-US"/>
        </w:rPr>
      </w:pPr>
      <w:r>
        <w:rPr>
          <w:rFonts w:ascii="PT Astra Serif" w:hAnsi="PT Astra Serif"/>
          <w:b/>
          <w:sz w:val="28"/>
          <w:szCs w:val="28"/>
        </w:rPr>
        <w:t xml:space="preserve">Об утверждении Порядка </w:t>
      </w:r>
      <w:r>
        <w:rPr>
          <w:rFonts w:eastAsia="Calibri" w:cs="PT Astra Serif" w:ascii="PT Astra Serif" w:hAnsi="PT Astra Serif" w:eastAsiaTheme="minorHAnsi"/>
          <w:b/>
          <w:bCs/>
          <w:sz w:val="28"/>
          <w:szCs w:val="28"/>
          <w:lang w:eastAsia="en-US"/>
        </w:rPr>
        <w:t>организации и осуществления органами исполнительной власти Ульяновской области государственного</w:t>
        <w:br/>
        <w:t>надзора в области обращения с животными</w:t>
      </w:r>
    </w:p>
    <w:p>
      <w:pPr>
        <w:pStyle w:val="Normal"/>
        <w:widowControl w:val="false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Normal"/>
        <w:widowControl w:val="false"/>
        <w:jc w:val="center"/>
        <w:rPr>
          <w:rFonts w:ascii="PT Astra Serif" w:hAnsi="PT Astra Serif"/>
          <w:b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</w:r>
    </w:p>
    <w:p>
      <w:pPr>
        <w:pStyle w:val="Normal"/>
        <w:widowControl w:val="false"/>
        <w:ind w:firstLine="709"/>
        <w:jc w:val="both"/>
        <w:rPr>
          <w:rFonts w:ascii="PT Astra Serif" w:hAnsi="PT Astra Serif"/>
          <w:b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</w:r>
    </w:p>
    <w:p>
      <w:pPr>
        <w:pStyle w:val="Normal"/>
        <w:suppressAutoHyphens w:val="false"/>
        <w:ind w:firstLine="709"/>
        <w:jc w:val="both"/>
        <w:rPr/>
      </w:pPr>
      <w:r>
        <w:rPr>
          <w:rFonts w:ascii="PT Astra Serif" w:hAnsi="PT Astra Serif"/>
          <w:sz w:val="28"/>
          <w:szCs w:val="28"/>
        </w:rPr>
        <w:t xml:space="preserve">В соответствии с частью 2 статьи 19 </w:t>
      </w:r>
      <w:r>
        <w:rPr>
          <w:rFonts w:eastAsia="Calibri" w:cs="PT Astra Serif" w:ascii="PT Astra Serif" w:hAnsi="PT Astra Serif" w:eastAsiaTheme="minorHAnsi"/>
          <w:sz w:val="28"/>
          <w:szCs w:val="28"/>
          <w:lang w:eastAsia="en-US"/>
        </w:rPr>
        <w:t>Федерального закона от 27.12.2018</w:t>
        <w:br/>
        <w:t xml:space="preserve">№ 498-ФЗ «Об ответственном обращении с животными и о внесении изменений в отдельные законодательные акты Российской Федерации» </w:t>
      </w:r>
      <w:r>
        <w:rPr>
          <w:rFonts w:ascii="PT Astra Serif" w:hAnsi="PT Astra Serif"/>
          <w:sz w:val="28"/>
          <w:szCs w:val="28"/>
        </w:rPr>
        <w:t>Правительство Ульяновской области  п о с т а н о в л я е т:</w:t>
      </w:r>
    </w:p>
    <w:p>
      <w:pPr>
        <w:pStyle w:val="Normal"/>
        <w:suppressAutoHyphens w:val="false"/>
        <w:ind w:firstLine="709"/>
        <w:jc w:val="both"/>
        <w:rPr>
          <w:rFonts w:ascii="PT Astra Serif" w:hAnsi="PT Astra Serif" w:eastAsia="Calibri" w:cs="PT Astra Serif" w:eastAsiaTheme="minorHAnsi"/>
          <w:bCs/>
          <w:sz w:val="28"/>
          <w:szCs w:val="28"/>
          <w:lang w:eastAsia="en-US"/>
        </w:rPr>
      </w:pPr>
      <w:r>
        <w:rPr>
          <w:rFonts w:ascii="PT Astra Serif" w:hAnsi="PT Astra Serif"/>
          <w:sz w:val="28"/>
          <w:szCs w:val="28"/>
        </w:rPr>
        <w:t xml:space="preserve">1. Утвердить прилагаемый Порядок </w:t>
      </w:r>
      <w:r>
        <w:rPr>
          <w:rFonts w:eastAsia="Calibri" w:cs="PT Astra Serif" w:ascii="PT Astra Serif" w:hAnsi="PT Astra Serif" w:eastAsiaTheme="minorHAnsi"/>
          <w:bCs/>
          <w:sz w:val="28"/>
          <w:szCs w:val="28"/>
          <w:lang w:eastAsia="en-US"/>
        </w:rPr>
        <w:t>организации и осуществления органами исполнительной власти Ульяновской области государственного</w:t>
        <w:br/>
        <w:t>надзора в области обращения с животными.</w:t>
      </w:r>
    </w:p>
    <w:p>
      <w:pPr>
        <w:pStyle w:val="Normal"/>
        <w:shd w:val="clear" w:color="auto" w:fill="FFFFFF"/>
        <w:ind w:firstLine="709"/>
        <w:jc w:val="both"/>
        <w:rPr>
          <w:rFonts w:ascii="PT Astra Serif" w:hAnsi="PT Astra Serif" w:eastAsia="Times New Roman"/>
          <w:sz w:val="28"/>
          <w:szCs w:val="28"/>
          <w:lang w:eastAsia="ru-RU"/>
        </w:rPr>
      </w:pPr>
      <w:r>
        <w:rPr>
          <w:rFonts w:eastAsia="Times New Roman" w:ascii="PT Astra Serif" w:hAnsi="PT Astra Serif"/>
          <w:sz w:val="28"/>
          <w:szCs w:val="28"/>
          <w:lang w:eastAsia="ru-RU"/>
        </w:rPr>
        <w:t>2. Настоящее постановление распространяет своё действие на правоотношения, возникшие с 1 января 2020 года.</w:t>
      </w:r>
    </w:p>
    <w:p>
      <w:pPr>
        <w:pStyle w:val="Normal"/>
        <w:suppressAutoHyphens w:val="false"/>
        <w:ind w:firstLine="709"/>
        <w:jc w:val="both"/>
        <w:rPr>
          <w:rFonts w:ascii="PT Astra Serif" w:hAnsi="PT Astra Serif" w:eastAsia="Times New Roman"/>
          <w:sz w:val="28"/>
          <w:szCs w:val="28"/>
          <w:lang w:eastAsia="ru-RU"/>
        </w:rPr>
      </w:pPr>
      <w:r>
        <w:rPr>
          <w:rFonts w:eastAsia="Times New Roman" w:ascii="PT Astra Serif" w:hAnsi="PT Astra Serif"/>
          <w:sz w:val="28"/>
          <w:szCs w:val="28"/>
          <w:lang w:eastAsia="ru-RU"/>
        </w:rPr>
      </w:r>
    </w:p>
    <w:p>
      <w:pPr>
        <w:pStyle w:val="Normal"/>
        <w:suppressAutoHyphens w:val="false"/>
        <w:ind w:firstLine="709"/>
        <w:jc w:val="both"/>
        <w:rPr>
          <w:rFonts w:ascii="PT Astra Serif" w:hAnsi="PT Astra Serif" w:eastAsia="Times New Roman"/>
          <w:sz w:val="28"/>
          <w:szCs w:val="28"/>
          <w:lang w:eastAsia="ru-RU"/>
        </w:rPr>
      </w:pPr>
      <w:r>
        <w:rPr>
          <w:rFonts w:eastAsia="Times New Roman" w:ascii="PT Astra Serif" w:hAnsi="PT Astra Serif"/>
          <w:sz w:val="28"/>
          <w:szCs w:val="28"/>
          <w:lang w:eastAsia="ru-RU"/>
        </w:rPr>
      </w:r>
    </w:p>
    <w:p>
      <w:pPr>
        <w:pStyle w:val="Normal"/>
        <w:suppressAutoHyphens w:val="false"/>
        <w:ind w:firstLine="709"/>
        <w:jc w:val="both"/>
        <w:rPr>
          <w:rFonts w:ascii="PT Astra Serif" w:hAnsi="PT Astra Serif" w:eastAsia="Times New Roman"/>
          <w:sz w:val="28"/>
          <w:szCs w:val="28"/>
          <w:lang w:eastAsia="ru-RU"/>
        </w:rPr>
      </w:pPr>
      <w:r>
        <w:rPr>
          <w:rFonts w:eastAsia="Times New Roman" w:ascii="PT Astra Serif" w:hAnsi="PT Astra Serif"/>
          <w:sz w:val="28"/>
          <w:szCs w:val="28"/>
          <w:lang w:eastAsia="ru-RU"/>
        </w:rPr>
      </w:r>
    </w:p>
    <w:p>
      <w:pPr>
        <w:pStyle w:val="Normal"/>
        <w:jc w:val="both"/>
        <w:rPr>
          <w:rFonts w:ascii="PT Astra Serif" w:hAnsi="PT Astra Serif" w:eastAsia="Times New Roman"/>
          <w:sz w:val="28"/>
          <w:szCs w:val="28"/>
          <w:lang w:eastAsia="ru-RU"/>
        </w:rPr>
      </w:pPr>
      <w:r>
        <w:rPr>
          <w:rFonts w:eastAsia="Times New Roman" w:ascii="PT Astra Serif" w:hAnsi="PT Astra Serif"/>
          <w:sz w:val="28"/>
          <w:szCs w:val="28"/>
          <w:lang w:eastAsia="ru-RU"/>
        </w:rPr>
        <w:t xml:space="preserve">Председатель </w:t>
      </w:r>
    </w:p>
    <w:p>
      <w:pPr>
        <w:pStyle w:val="Normal"/>
        <w:jc w:val="both"/>
        <w:rPr>
          <w:rFonts w:ascii="PT Astra Serif" w:hAnsi="PT Astra Serif" w:eastAsia="Times New Roman"/>
          <w:sz w:val="28"/>
          <w:szCs w:val="28"/>
          <w:lang w:eastAsia="ru-RU"/>
        </w:rPr>
      </w:pPr>
      <w:r>
        <w:rPr>
          <w:rFonts w:eastAsia="Times New Roman" w:ascii="PT Astra Serif" w:hAnsi="PT Astra Serif"/>
          <w:sz w:val="28"/>
          <w:szCs w:val="28"/>
          <w:lang w:eastAsia="ru-RU"/>
        </w:rPr>
        <w:t>Правительства области                                                                         А.А.Смекалин</w:t>
      </w:r>
    </w:p>
    <w:p>
      <w:pPr>
        <w:pStyle w:val="Normal"/>
        <w:jc w:val="both"/>
        <w:rPr>
          <w:rFonts w:ascii="PT Astra Serif" w:hAnsi="PT Astra Serif" w:eastAsia="Times New Roman"/>
          <w:sz w:val="28"/>
          <w:szCs w:val="28"/>
          <w:lang w:eastAsia="ru-RU"/>
        </w:rPr>
      </w:pPr>
      <w:r>
        <w:rPr>
          <w:rFonts w:eastAsia="Times New Roman" w:ascii="PT Astra Serif" w:hAnsi="PT Astra Serif"/>
          <w:sz w:val="28"/>
          <w:szCs w:val="28"/>
          <w:lang w:eastAsia="ru-RU"/>
        </w:rPr>
      </w:r>
    </w:p>
    <w:p>
      <w:pPr>
        <w:pStyle w:val="Normal"/>
        <w:jc w:val="both"/>
        <w:rPr>
          <w:rFonts w:ascii="PT Astra Serif" w:hAnsi="PT Astra Serif" w:eastAsia="Times New Roman"/>
          <w:sz w:val="28"/>
          <w:szCs w:val="28"/>
          <w:lang w:eastAsia="ru-RU"/>
        </w:rPr>
      </w:pPr>
      <w:r>
        <w:rPr>
          <w:rFonts w:eastAsia="Times New Roman" w:ascii="PT Astra Serif" w:hAnsi="PT Astra Serif"/>
          <w:sz w:val="28"/>
          <w:szCs w:val="28"/>
          <w:lang w:eastAsia="ru-RU"/>
        </w:rPr>
      </w:r>
    </w:p>
    <w:p>
      <w:pPr>
        <w:pStyle w:val="Normal"/>
        <w:jc w:val="both"/>
        <w:rPr>
          <w:rFonts w:ascii="PT Astra Serif" w:hAnsi="PT Astra Serif" w:eastAsia="Times New Roman"/>
          <w:sz w:val="28"/>
          <w:szCs w:val="28"/>
          <w:lang w:eastAsia="ru-RU"/>
        </w:rPr>
      </w:pPr>
      <w:r>
        <w:rPr>
          <w:rFonts w:eastAsia="Times New Roman" w:ascii="PT Astra Serif" w:hAnsi="PT Astra Serif"/>
          <w:sz w:val="28"/>
          <w:szCs w:val="28"/>
          <w:lang w:eastAsia="ru-RU"/>
        </w:rPr>
      </w:r>
    </w:p>
    <w:p>
      <w:pPr>
        <w:pStyle w:val="Normal"/>
        <w:jc w:val="both"/>
        <w:rPr>
          <w:rFonts w:ascii="PT Astra Serif" w:hAnsi="PT Astra Serif" w:eastAsia="Times New Roman"/>
          <w:sz w:val="28"/>
          <w:szCs w:val="28"/>
          <w:lang w:eastAsia="ru-RU"/>
        </w:rPr>
      </w:pPr>
      <w:r>
        <w:rPr>
          <w:rFonts w:eastAsia="Times New Roman" w:ascii="PT Astra Serif" w:hAnsi="PT Astra Serif"/>
          <w:sz w:val="28"/>
          <w:szCs w:val="28"/>
          <w:lang w:eastAsia="ru-RU"/>
        </w:rPr>
      </w:r>
    </w:p>
    <w:p>
      <w:pPr>
        <w:pStyle w:val="Normal"/>
        <w:jc w:val="both"/>
        <w:rPr>
          <w:rFonts w:ascii="PT Astra Serif" w:hAnsi="PT Astra Serif" w:eastAsia="Times New Roman"/>
          <w:sz w:val="28"/>
          <w:szCs w:val="28"/>
          <w:lang w:eastAsia="ru-RU"/>
        </w:rPr>
      </w:pPr>
      <w:r>
        <w:rPr>
          <w:rFonts w:eastAsia="Times New Roman" w:ascii="PT Astra Serif" w:hAnsi="PT Astra Serif"/>
          <w:sz w:val="28"/>
          <w:szCs w:val="28"/>
          <w:lang w:eastAsia="ru-RU"/>
        </w:rPr>
      </w:r>
    </w:p>
    <w:p>
      <w:pPr>
        <w:pStyle w:val="Normal"/>
        <w:jc w:val="both"/>
        <w:rPr>
          <w:rFonts w:ascii="PT Astra Serif" w:hAnsi="PT Astra Serif" w:eastAsia="Times New Roman"/>
          <w:sz w:val="28"/>
          <w:szCs w:val="28"/>
          <w:lang w:eastAsia="ru-RU"/>
        </w:rPr>
      </w:pPr>
      <w:r>
        <w:rPr>
          <w:rFonts w:eastAsia="Times New Roman" w:ascii="PT Astra Serif" w:hAnsi="PT Astra Serif"/>
          <w:sz w:val="28"/>
          <w:szCs w:val="28"/>
          <w:lang w:eastAsia="ru-RU"/>
        </w:rPr>
      </w:r>
    </w:p>
    <w:p>
      <w:pPr>
        <w:pStyle w:val="Normal"/>
        <w:jc w:val="both"/>
        <w:rPr>
          <w:rFonts w:ascii="PT Astra Serif" w:hAnsi="PT Astra Serif" w:eastAsia="Times New Roman"/>
          <w:sz w:val="28"/>
          <w:szCs w:val="28"/>
          <w:lang w:eastAsia="ru-RU"/>
        </w:rPr>
      </w:pPr>
      <w:r>
        <w:rPr>
          <w:rFonts w:eastAsia="Times New Roman" w:ascii="PT Astra Serif" w:hAnsi="PT Astra Serif"/>
          <w:sz w:val="28"/>
          <w:szCs w:val="28"/>
          <w:lang w:eastAsia="ru-RU"/>
        </w:rPr>
      </w:r>
    </w:p>
    <w:p>
      <w:pPr>
        <w:pStyle w:val="Normal"/>
        <w:jc w:val="both"/>
        <w:rPr>
          <w:rFonts w:ascii="PT Astra Serif" w:hAnsi="PT Astra Serif" w:eastAsia="Times New Roman"/>
          <w:sz w:val="28"/>
          <w:szCs w:val="28"/>
          <w:lang w:eastAsia="ru-RU"/>
        </w:rPr>
      </w:pPr>
      <w:r>
        <w:rPr>
          <w:rFonts w:eastAsia="Times New Roman" w:ascii="PT Astra Serif" w:hAnsi="PT Astra Serif"/>
          <w:sz w:val="28"/>
          <w:szCs w:val="28"/>
          <w:lang w:eastAsia="ru-RU"/>
        </w:rPr>
      </w:r>
    </w:p>
    <w:p>
      <w:pPr>
        <w:pStyle w:val="Normal"/>
        <w:jc w:val="both"/>
        <w:rPr>
          <w:rFonts w:ascii="PT Astra Serif" w:hAnsi="PT Astra Serif" w:eastAsia="Times New Roman"/>
          <w:sz w:val="28"/>
          <w:szCs w:val="28"/>
          <w:lang w:eastAsia="ru-RU"/>
        </w:rPr>
      </w:pPr>
      <w:r>
        <w:rPr>
          <w:rFonts w:eastAsia="Times New Roman" w:ascii="PT Astra Serif" w:hAnsi="PT Astra Serif"/>
          <w:sz w:val="28"/>
          <w:szCs w:val="28"/>
          <w:lang w:eastAsia="ru-RU"/>
        </w:rPr>
      </w:r>
    </w:p>
    <w:p>
      <w:pPr>
        <w:pStyle w:val="Normal"/>
        <w:jc w:val="both"/>
        <w:rPr>
          <w:rFonts w:ascii="PT Astra Serif" w:hAnsi="PT Astra Serif" w:eastAsia="Times New Roman"/>
          <w:sz w:val="28"/>
          <w:szCs w:val="28"/>
          <w:lang w:eastAsia="ru-RU"/>
        </w:rPr>
      </w:pPr>
      <w:r>
        <w:rPr>
          <w:rFonts w:eastAsia="Times New Roman" w:ascii="PT Astra Serif" w:hAnsi="PT Astra Serif"/>
          <w:sz w:val="28"/>
          <w:szCs w:val="28"/>
          <w:lang w:eastAsia="ru-RU"/>
        </w:rPr>
      </w:r>
    </w:p>
    <w:p>
      <w:pPr>
        <w:pStyle w:val="Normal"/>
        <w:jc w:val="both"/>
        <w:rPr>
          <w:rFonts w:ascii="PT Astra Serif" w:hAnsi="PT Astra Serif" w:eastAsia="Times New Roman"/>
          <w:sz w:val="28"/>
          <w:szCs w:val="28"/>
          <w:lang w:eastAsia="ru-RU"/>
        </w:rPr>
      </w:pPr>
      <w:r>
        <w:rPr>
          <w:rFonts w:eastAsia="Times New Roman" w:ascii="PT Astra Serif" w:hAnsi="PT Astra Serif"/>
          <w:sz w:val="28"/>
          <w:szCs w:val="28"/>
          <w:lang w:eastAsia="ru-RU"/>
        </w:rPr>
      </w:r>
    </w:p>
    <w:p>
      <w:pPr>
        <w:pStyle w:val="Normal"/>
        <w:jc w:val="both"/>
        <w:rPr>
          <w:rFonts w:ascii="PT Astra Serif" w:hAnsi="PT Astra Serif" w:eastAsia="Times New Roman"/>
          <w:sz w:val="28"/>
          <w:szCs w:val="28"/>
          <w:lang w:eastAsia="ru-RU"/>
        </w:rPr>
      </w:pPr>
      <w:r>
        <w:rPr>
          <w:rFonts w:eastAsia="Times New Roman" w:ascii="PT Astra Serif" w:hAnsi="PT Astra Serif"/>
          <w:sz w:val="28"/>
          <w:szCs w:val="28"/>
          <w:lang w:eastAsia="ru-RU"/>
        </w:rPr>
      </w:r>
    </w:p>
    <w:p>
      <w:pPr>
        <w:pStyle w:val="Normal"/>
        <w:jc w:val="both"/>
        <w:rPr>
          <w:rFonts w:ascii="PT Astra Serif" w:hAnsi="PT Astra Serif" w:eastAsia="Times New Roman"/>
          <w:sz w:val="28"/>
          <w:szCs w:val="28"/>
          <w:lang w:eastAsia="ru-RU"/>
        </w:rPr>
      </w:pPr>
      <w:r>
        <w:rPr>
          <w:rFonts w:eastAsia="Times New Roman" w:ascii="PT Astra Serif" w:hAnsi="PT Astra Serif"/>
          <w:sz w:val="28"/>
          <w:szCs w:val="28"/>
          <w:lang w:eastAsia="ru-RU"/>
        </w:rPr>
      </w:r>
    </w:p>
    <w:p>
      <w:pPr>
        <w:pStyle w:val="Normal"/>
        <w:jc w:val="both"/>
        <w:rPr>
          <w:rFonts w:ascii="PT Astra Serif" w:hAnsi="PT Astra Serif" w:eastAsia="Times New Roman"/>
          <w:sz w:val="28"/>
          <w:szCs w:val="28"/>
          <w:lang w:eastAsia="ru-RU"/>
        </w:rPr>
      </w:pPr>
      <w:r>
        <w:rPr>
          <w:rFonts w:eastAsia="Times New Roman" w:ascii="PT Astra Serif" w:hAnsi="PT Astra Serif"/>
          <w:sz w:val="28"/>
          <w:szCs w:val="28"/>
          <w:lang w:eastAsia="ru-RU"/>
        </w:rPr>
      </w:r>
    </w:p>
    <w:p>
      <w:pPr>
        <w:pStyle w:val="Normal"/>
        <w:jc w:val="both"/>
        <w:rPr>
          <w:rFonts w:ascii="PT Astra Serif" w:hAnsi="PT Astra Serif" w:eastAsia="Times New Roman"/>
          <w:sz w:val="28"/>
          <w:szCs w:val="28"/>
          <w:lang w:eastAsia="ru-RU"/>
        </w:rPr>
      </w:pPr>
      <w:r>
        <w:rPr>
          <w:rFonts w:eastAsia="Times New Roman" w:ascii="PT Astra Serif" w:hAnsi="PT Astra Serif"/>
          <w:sz w:val="28"/>
          <w:szCs w:val="28"/>
          <w:lang w:eastAsia="ru-RU"/>
        </w:rPr>
      </w:r>
    </w:p>
    <w:p>
      <w:pPr>
        <w:pStyle w:val="Normal"/>
        <w:jc w:val="both"/>
        <w:rPr>
          <w:rFonts w:ascii="PT Astra Serif" w:hAnsi="PT Astra Serif" w:eastAsia="Times New Roman"/>
          <w:sz w:val="28"/>
          <w:szCs w:val="28"/>
          <w:lang w:eastAsia="ru-RU"/>
        </w:rPr>
      </w:pPr>
      <w:r>
        <w:rPr>
          <w:rFonts w:eastAsia="Times New Roman" w:ascii="PT Astra Serif" w:hAnsi="PT Astra Serif"/>
          <w:sz w:val="28"/>
          <w:szCs w:val="28"/>
          <w:lang w:eastAsia="ru-RU"/>
        </w:rPr>
      </w:r>
    </w:p>
    <w:p>
      <w:pPr>
        <w:pStyle w:val="Normal"/>
        <w:ind w:left="5670" w:hanging="0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Normal"/>
        <w:ind w:left="5670" w:hanging="0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Normal"/>
        <w:ind w:left="5670" w:hanging="0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Normal"/>
        <w:ind w:left="5670" w:hanging="0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УТВЕРЖДЁН</w:t>
      </w:r>
    </w:p>
    <w:p>
      <w:pPr>
        <w:pStyle w:val="Normal"/>
        <w:ind w:left="5670" w:hanging="0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Normal"/>
        <w:ind w:left="5670" w:hanging="0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постановлением Правительства</w:t>
      </w:r>
    </w:p>
    <w:p>
      <w:pPr>
        <w:pStyle w:val="Normal"/>
        <w:ind w:left="5670" w:hanging="0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Ульяновской области</w:t>
      </w:r>
    </w:p>
    <w:p>
      <w:pPr>
        <w:pStyle w:val="Normal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Normal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Normal"/>
        <w:jc w:val="center"/>
        <w:rPr>
          <w:rFonts w:ascii="PT Astra Serif" w:hAnsi="PT Astra Serif"/>
          <w:b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ПОРЯДОК</w:t>
      </w:r>
    </w:p>
    <w:p>
      <w:pPr>
        <w:pStyle w:val="Normal"/>
        <w:suppressAutoHyphens w:val="false"/>
        <w:jc w:val="center"/>
        <w:rPr>
          <w:rFonts w:ascii="PT Astra Serif" w:hAnsi="PT Astra Serif" w:eastAsia="Calibri" w:cs="PT Astra Serif" w:eastAsiaTheme="minorHAnsi"/>
          <w:b/>
          <w:b/>
          <w:bCs/>
          <w:sz w:val="28"/>
          <w:szCs w:val="28"/>
          <w:lang w:eastAsia="en-US"/>
        </w:rPr>
      </w:pPr>
      <w:r>
        <w:rPr>
          <w:rFonts w:eastAsia="Calibri" w:cs="PT Astra Serif" w:ascii="PT Astra Serif" w:hAnsi="PT Astra Serif" w:eastAsiaTheme="minorHAnsi"/>
          <w:b/>
          <w:bCs/>
          <w:sz w:val="28"/>
          <w:szCs w:val="28"/>
          <w:lang w:eastAsia="en-US"/>
        </w:rPr>
        <w:t xml:space="preserve">организации и осуществления органами исполнительной власти Ульяновской области государственного надзора </w:t>
        <w:br/>
        <w:t>в области обращения с животными</w:t>
      </w:r>
    </w:p>
    <w:p>
      <w:pPr>
        <w:pStyle w:val="Normal"/>
        <w:ind w:firstLine="709"/>
        <w:jc w:val="both"/>
        <w:rPr>
          <w:rFonts w:ascii="PT Astra Serif" w:hAnsi="PT Astra Serif"/>
          <w:b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</w:r>
    </w:p>
    <w:p>
      <w:pPr>
        <w:pStyle w:val="Normal"/>
        <w:suppressAutoHyphens w:val="false"/>
        <w:ind w:firstLine="709"/>
        <w:jc w:val="both"/>
        <w:rPr>
          <w:rFonts w:ascii="PT Astra Serif" w:hAnsi="PT Astra Serif" w:eastAsia="Calibri" w:cs="PT Astra Serif" w:eastAsiaTheme="minorHAnsi"/>
          <w:bCs/>
          <w:sz w:val="28"/>
          <w:szCs w:val="28"/>
          <w:lang w:eastAsia="en-US"/>
        </w:rPr>
      </w:pPr>
      <w:r>
        <w:rPr>
          <w:rFonts w:ascii="PT Astra Serif" w:hAnsi="PT Astra Serif"/>
          <w:sz w:val="28"/>
          <w:szCs w:val="28"/>
        </w:rPr>
        <w:t xml:space="preserve">1. </w:t>
      </w:r>
      <w:r>
        <w:rPr>
          <w:rFonts w:eastAsia="Calibri" w:ascii="PT Astra Serif" w:hAnsi="PT Astra Serif" w:eastAsiaTheme="minorHAnsi"/>
          <w:bCs/>
          <w:sz w:val="28"/>
          <w:szCs w:val="28"/>
          <w:lang w:eastAsia="en-US"/>
        </w:rPr>
        <w:t xml:space="preserve">Настоящий Порядок разработан  </w:t>
      </w:r>
      <w:r>
        <w:rPr>
          <w:rFonts w:ascii="PT Astra Serif" w:hAnsi="PT Astra Serif"/>
          <w:sz w:val="28"/>
          <w:szCs w:val="28"/>
        </w:rPr>
        <w:t xml:space="preserve">в соответствии с частью 2 статьи 19 </w:t>
      </w:r>
      <w:r>
        <w:rPr>
          <w:rFonts w:eastAsia="Calibri" w:cs="PT Astra Serif" w:ascii="PT Astra Serif" w:hAnsi="PT Astra Serif" w:eastAsiaTheme="minorHAnsi"/>
          <w:sz w:val="28"/>
          <w:szCs w:val="28"/>
          <w:lang w:eastAsia="en-US"/>
        </w:rPr>
        <w:t xml:space="preserve">Федерального закона от 27.12.2018 № 498-ФЗ «Об ответственном обращении с животными и о внесении изменений в отдельные законодательные акты Российской Федерации» (далее – Федеральный закон № 498-ФЗ) и  устанавливает порядок </w:t>
      </w:r>
      <w:r>
        <w:rPr>
          <w:rFonts w:eastAsia="Calibri" w:cs="PT Astra Serif" w:ascii="PT Astra Serif" w:hAnsi="PT Astra Serif" w:eastAsiaTheme="minorHAnsi"/>
          <w:bCs/>
          <w:sz w:val="28"/>
          <w:szCs w:val="28"/>
          <w:lang w:eastAsia="en-US"/>
        </w:rPr>
        <w:t>организации и осуществления органами исполнительной власти Ульяновской области государственного надзора в области обращения с животными (далее – государственный надзор).</w:t>
      </w:r>
    </w:p>
    <w:p>
      <w:pPr>
        <w:pStyle w:val="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eastAsia="Calibri" w:cs="PT Astra Serif" w:ascii="PT Astra Serif" w:hAnsi="PT Astra Serif" w:eastAsiaTheme="minorHAnsi"/>
          <w:bCs/>
          <w:sz w:val="28"/>
          <w:szCs w:val="28"/>
          <w:lang w:eastAsia="en-US"/>
        </w:rPr>
        <w:t>2. Задачами г</w:t>
      </w:r>
      <w:r>
        <w:rPr>
          <w:rFonts w:eastAsia="Calibri" w:cs="PT Astra Serif" w:ascii="PT Astra Serif" w:hAnsi="PT Astra Serif" w:eastAsiaTheme="minorHAnsi"/>
          <w:sz w:val="28"/>
          <w:szCs w:val="28"/>
          <w:lang w:eastAsia="en-US"/>
        </w:rPr>
        <w:t xml:space="preserve">осударственного надзора являются предупреждение, выявление и пресечение нарушения требований в области обращениями с животными, установленных Федеральным законом № 498-ФЗ, </w:t>
      </w:r>
      <w:r>
        <w:rPr>
          <w:rFonts w:ascii="PT Astra Serif" w:hAnsi="PT Astra Serif"/>
          <w:sz w:val="28"/>
          <w:szCs w:val="28"/>
        </w:rPr>
        <w:t>другими федеральными законами и принимаемыми в соответствии с ними иными нормативными правовыми актами Российской Федерации, законами и иными нормативными правовыми актами Ульяновской области.</w:t>
      </w:r>
    </w:p>
    <w:p>
      <w:pPr>
        <w:pStyle w:val="Normal"/>
        <w:suppressAutoHyphens w:val="false"/>
        <w:ind w:firstLine="709"/>
        <w:jc w:val="both"/>
        <w:rPr>
          <w:rFonts w:ascii="PT Astra Serif" w:hAnsi="PT Astra Serif" w:eastAsia="Calibri" w:cs="PT Astra Serif" w:eastAsiaTheme="minorHAnsi"/>
          <w:sz w:val="28"/>
          <w:szCs w:val="28"/>
          <w:lang w:eastAsia="en-US"/>
        </w:rPr>
      </w:pPr>
      <w:r>
        <w:rPr>
          <w:rFonts w:eastAsia="Calibri" w:cs="PT Astra Serif" w:ascii="PT Astra Serif" w:hAnsi="PT Astra Serif" w:eastAsiaTheme="minorHAnsi"/>
          <w:bCs/>
          <w:sz w:val="28"/>
          <w:szCs w:val="28"/>
          <w:lang w:eastAsia="en-US"/>
        </w:rPr>
        <w:t xml:space="preserve">3. Государственный надзор на территории Ульяновской области представляет собой деятельность, осуществляемою </w:t>
      </w:r>
      <w:r>
        <w:rPr>
          <w:rFonts w:eastAsia="Calibri" w:cs="PT Astra Serif" w:ascii="PT Astra Serif" w:hAnsi="PT Astra Serif" w:eastAsiaTheme="minorHAnsi"/>
          <w:sz w:val="28"/>
          <w:szCs w:val="28"/>
          <w:lang w:eastAsia="en-US"/>
        </w:rPr>
        <w:t>органами исполнительной власти субъектов Российской Федерации, которым в соответствии с законодательством Российской Федерации переданы полномочия на осуществление федерального государственного надзора в области охраны и использования объектов животного мира и среды их обитания, органами исполнительной власти Ульяновской области, уполномоченными на осуществление регионального государственного ветеринарного надзора и государственного надзора в области охраны и использования особо охраняемых природных территорий регионального значения (далее - органы государственного надзора).</w:t>
      </w:r>
    </w:p>
    <w:p>
      <w:pPr>
        <w:pStyle w:val="Normal"/>
        <w:suppressAutoHyphens w:val="false"/>
        <w:ind w:firstLine="709"/>
        <w:jc w:val="both"/>
        <w:rPr>
          <w:rFonts w:ascii="PT Astra Serif" w:hAnsi="PT Astra Serif" w:eastAsia="Calibri" w:cs="PT Astra Serif" w:eastAsiaTheme="minorHAnsi"/>
          <w:sz w:val="28"/>
          <w:szCs w:val="28"/>
          <w:lang w:eastAsia="en-US"/>
        </w:rPr>
      </w:pPr>
      <w:r>
        <w:rPr>
          <w:rFonts w:eastAsia="Calibri" w:cs="PT Astra Serif" w:ascii="PT Astra Serif" w:hAnsi="PT Astra Serif" w:eastAsiaTheme="minorHAnsi"/>
          <w:sz w:val="28"/>
          <w:szCs w:val="28"/>
          <w:lang w:eastAsia="en-US"/>
        </w:rPr>
        <w:t>4. На территории Ульяновской области государственный надзор осуществляется:</w:t>
      </w:r>
    </w:p>
    <w:p>
      <w:pPr>
        <w:pStyle w:val="Normal"/>
        <w:suppressAutoHyphens w:val="false"/>
        <w:ind w:firstLine="709"/>
        <w:jc w:val="both"/>
        <w:rPr>
          <w:rFonts w:ascii="PT Astra Serif" w:hAnsi="PT Astra Serif" w:eastAsia="Calibri" w:cs="PT Astra Serif" w:eastAsiaTheme="minorHAnsi"/>
          <w:sz w:val="28"/>
          <w:szCs w:val="28"/>
          <w:lang w:eastAsia="en-US"/>
        </w:rPr>
      </w:pPr>
      <w:r>
        <w:rPr>
          <w:rFonts w:eastAsia="Calibri" w:cs="PT Astra Serif" w:ascii="PT Astra Serif" w:hAnsi="PT Astra Serif" w:eastAsiaTheme="minorHAnsi"/>
          <w:sz w:val="28"/>
          <w:szCs w:val="28"/>
          <w:lang w:eastAsia="en-US"/>
        </w:rPr>
        <w:t>а) Министерством природы и цикличной экономики Ульяновской области в отношении диких животных, в том числе, занесённых в Красную книгу субъекта Российской Федерации, содержащихся или используемых в условиях неволи (за исключением соблюдения требований к содержанию и использованию таких животных в культурно-зрелищных центрах);</w:t>
      </w:r>
    </w:p>
    <w:p>
      <w:pPr>
        <w:pStyle w:val="Normal"/>
        <w:suppressAutoHyphens w:val="false"/>
        <w:ind w:firstLine="709"/>
        <w:jc w:val="both"/>
        <w:rPr>
          <w:rFonts w:ascii="PT Astra Serif" w:hAnsi="PT Astra Serif" w:eastAsia="Calibri" w:cs="PT Astra Serif" w:eastAsiaTheme="minorHAnsi"/>
          <w:sz w:val="28"/>
          <w:szCs w:val="28"/>
          <w:lang w:eastAsia="en-US"/>
        </w:rPr>
      </w:pPr>
      <w:r>
        <w:rPr>
          <w:rFonts w:eastAsia="Calibri" w:cs="PT Astra Serif" w:ascii="PT Astra Serif" w:hAnsi="PT Astra Serif" w:eastAsiaTheme="minorHAnsi"/>
          <w:sz w:val="28"/>
          <w:szCs w:val="28"/>
          <w:lang w:eastAsia="en-US"/>
        </w:rPr>
        <w:t>б) Агентством ветеринарии Ульяновской области в отношении домашних животных и животных без владельцев.</w:t>
      </w:r>
    </w:p>
    <w:p>
      <w:pPr>
        <w:pStyle w:val="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eastAsia="Calibri" w:cs="PT Astra Serif" w:ascii="PT Astra Serif" w:hAnsi="PT Astra Serif" w:eastAsiaTheme="minorHAnsi"/>
          <w:sz w:val="28"/>
          <w:szCs w:val="28"/>
          <w:lang w:eastAsia="en-US"/>
        </w:rPr>
        <w:t>5. Г</w:t>
      </w:r>
      <w:r>
        <w:rPr>
          <w:rFonts w:ascii="PT Astra Serif" w:hAnsi="PT Astra Serif"/>
          <w:sz w:val="28"/>
          <w:szCs w:val="28"/>
        </w:rPr>
        <w:t>осударственный надзор на территории Ульяновской области осуществляют:</w:t>
      </w:r>
    </w:p>
    <w:p>
      <w:pPr>
        <w:pStyle w:val="Normal"/>
        <w:suppressAutoHyphens w:val="false"/>
        <w:ind w:firstLine="709"/>
        <w:jc w:val="both"/>
        <w:rPr>
          <w:rFonts w:ascii="PT Astra Serif" w:hAnsi="PT Astra Serif" w:eastAsia="Calibri" w:cs="PT Astra Serif" w:eastAsiaTheme="minorHAnsi"/>
          <w:sz w:val="28"/>
          <w:szCs w:val="28"/>
          <w:lang w:eastAsia="en-US"/>
        </w:rPr>
      </w:pPr>
      <w:r>
        <w:rPr>
          <w:rFonts w:ascii="PT Astra Serif" w:hAnsi="PT Astra Serif"/>
          <w:sz w:val="28"/>
          <w:szCs w:val="28"/>
        </w:rPr>
        <w:t xml:space="preserve">1) </w:t>
      </w:r>
      <w:r>
        <w:rPr>
          <w:rFonts w:eastAsia="Calibri" w:cs="PT Astra Serif" w:ascii="PT Astra Serif" w:hAnsi="PT Astra Serif" w:eastAsiaTheme="minorHAnsi"/>
          <w:sz w:val="28"/>
          <w:szCs w:val="28"/>
          <w:lang w:eastAsia="en-US"/>
        </w:rPr>
        <w:t>заместитель Министра природы и цикличной экономики Ульяновской области - директор департамента природопользования, лесоразведения и цикличной экономики;</w:t>
      </w:r>
    </w:p>
    <w:p>
      <w:pPr>
        <w:pStyle w:val="Normal"/>
        <w:suppressAutoHyphens w:val="false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2) руководитель Агентства ветеринарии Ульяновской области - главный государственный ветеринарный инспектор Ульяновской области;</w:t>
      </w:r>
    </w:p>
    <w:p>
      <w:pPr>
        <w:pStyle w:val="Normal"/>
        <w:suppressAutoHyphens w:val="false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3) заместитель руководителя Агентства ветеринарии Ульяновской области - заместитель главного государственного ветеринарного инспектора Ульяновской области - начальник отдела государственного ветеринарного надзора и ветеринарно-санитарной экспертизы;</w:t>
      </w:r>
    </w:p>
    <w:p>
      <w:pPr>
        <w:pStyle w:val="Normal"/>
        <w:suppressAutoHyphens w:val="false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4) ведущий консультант - главный государственный ветеринарный инспектор отдела государственного ветеринарного надзора и ветеринарно-санитарной экспертизы Агентства ветеринарии;</w:t>
      </w:r>
    </w:p>
    <w:p>
      <w:pPr>
        <w:pStyle w:val="Normal"/>
        <w:suppressAutoHyphens w:val="false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5) главный специалист-эксперт - главный государственный ветеринарный инспектор отдела государственного ветеринарного надзора и ветеринарно-санитарной экспертизы Агентства ветеринарии.</w:t>
      </w:r>
    </w:p>
    <w:p>
      <w:pPr>
        <w:pStyle w:val="Normal"/>
        <w:suppressAutoHyphens w:val="false"/>
        <w:ind w:firstLine="709"/>
        <w:jc w:val="both"/>
        <w:rPr>
          <w:rFonts w:ascii="PT Astra Serif" w:hAnsi="PT Astra Serif" w:eastAsia="Calibri" w:cs="PT Astra Serif" w:eastAsiaTheme="minorHAnsi"/>
          <w:sz w:val="28"/>
          <w:szCs w:val="28"/>
          <w:lang w:eastAsia="en-US"/>
        </w:rPr>
      </w:pPr>
      <w:r>
        <w:rPr>
          <w:rFonts w:ascii="PT Astra Serif" w:hAnsi="PT Astra Serif"/>
          <w:sz w:val="28"/>
          <w:szCs w:val="28"/>
        </w:rPr>
        <w:t>6. Должностные лица органов государственного</w:t>
      </w:r>
      <w:r>
        <w:rPr>
          <w:rFonts w:eastAsia="Calibri" w:cs="PT Astra Serif" w:ascii="PT Astra Serif" w:hAnsi="PT Astra Serif" w:eastAsiaTheme="minorHAnsi"/>
          <w:sz w:val="28"/>
          <w:szCs w:val="28"/>
          <w:lang w:eastAsia="en-US"/>
        </w:rPr>
        <w:t xml:space="preserve"> надзора в порядке, установленном законодательством Российской Федерации, имеют право:</w:t>
      </w:r>
    </w:p>
    <w:p>
      <w:pPr>
        <w:pStyle w:val="Normal"/>
        <w:suppressAutoHyphens w:val="false"/>
        <w:ind w:firstLine="709"/>
        <w:jc w:val="both"/>
        <w:rPr>
          <w:rFonts w:ascii="PT Astra Serif" w:hAnsi="PT Astra Serif" w:eastAsia="Calibri" w:cs="PT Astra Serif" w:eastAsiaTheme="minorHAnsi"/>
          <w:sz w:val="28"/>
          <w:szCs w:val="28"/>
          <w:lang w:eastAsia="en-US"/>
        </w:rPr>
      </w:pPr>
      <w:r>
        <w:rPr>
          <w:rFonts w:eastAsia="Calibri" w:cs="PT Astra Serif" w:ascii="PT Astra Serif" w:hAnsi="PT Astra Serif" w:eastAsiaTheme="minorHAnsi"/>
          <w:sz w:val="28"/>
          <w:szCs w:val="28"/>
          <w:lang w:eastAsia="en-US"/>
        </w:rPr>
        <w:t>1) запрашивать и получать информацию и документы, связанные с соблюдением юридическими лицами и физическими лицами, в том числе индивидуальными предпринимателями, требований законодательства Российской Федерации и иных нормативных правовых актов в области обращения с животными;</w:t>
      </w:r>
    </w:p>
    <w:p>
      <w:pPr>
        <w:pStyle w:val="Normal"/>
        <w:suppressAutoHyphens w:val="false"/>
        <w:ind w:firstLine="709"/>
        <w:jc w:val="both"/>
        <w:rPr>
          <w:rFonts w:ascii="PT Astra Serif" w:hAnsi="PT Astra Serif" w:eastAsia="Calibri" w:cs="PT Astra Serif" w:eastAsiaTheme="minorHAnsi"/>
          <w:sz w:val="28"/>
          <w:szCs w:val="28"/>
          <w:lang w:eastAsia="en-US"/>
        </w:rPr>
      </w:pPr>
      <w:r>
        <w:rPr>
          <w:rFonts w:eastAsia="Calibri" w:cs="PT Astra Serif" w:ascii="PT Astra Serif" w:hAnsi="PT Astra Serif" w:eastAsiaTheme="minorHAnsi"/>
          <w:sz w:val="28"/>
          <w:szCs w:val="28"/>
          <w:lang w:eastAsia="en-US"/>
        </w:rPr>
        <w:t>2) проверять соблюдение юридическими лицами и физическими лицами, в том числе индивидуальными предпринимателями, требований законодательства Российской Федерации и иных нормативных правовых актов в области обращения с животными, составлять по результатам проверок соответствующие акты;</w:t>
      </w:r>
    </w:p>
    <w:p>
      <w:pPr>
        <w:pStyle w:val="Normal"/>
        <w:suppressAutoHyphens w:val="false"/>
        <w:ind w:firstLine="709"/>
        <w:jc w:val="both"/>
        <w:rPr>
          <w:rFonts w:ascii="PT Astra Serif" w:hAnsi="PT Astra Serif" w:eastAsia="Calibri" w:cs="PT Astra Serif" w:eastAsiaTheme="minorHAnsi"/>
          <w:sz w:val="28"/>
          <w:szCs w:val="28"/>
          <w:lang w:eastAsia="en-US"/>
        </w:rPr>
      </w:pPr>
      <w:r>
        <w:rPr>
          <w:rFonts w:eastAsia="Calibri" w:cs="PT Astra Serif" w:ascii="PT Astra Serif" w:hAnsi="PT Astra Serif" w:eastAsiaTheme="minorHAnsi"/>
          <w:sz w:val="28"/>
          <w:szCs w:val="28"/>
          <w:lang w:eastAsia="en-US"/>
        </w:rPr>
        <w:t>3) в порядке, установленном законодательством Российской Федерации, беспрепятственно посещать и обследовать организации, содержащие животных, в целях проверки исполнения данными организациями требований законодательства Российской Федерации и иных нормативных правовых актов в области обращения с животными;</w:t>
      </w:r>
    </w:p>
    <w:p>
      <w:pPr>
        <w:pStyle w:val="Normal"/>
        <w:suppressAutoHyphens w:val="false"/>
        <w:ind w:firstLine="709"/>
        <w:jc w:val="both"/>
        <w:rPr>
          <w:rFonts w:ascii="PT Astra Serif" w:hAnsi="PT Astra Serif" w:eastAsia="Calibri" w:cs="PT Astra Serif" w:eastAsiaTheme="minorHAnsi"/>
          <w:sz w:val="28"/>
          <w:szCs w:val="28"/>
          <w:lang w:eastAsia="en-US"/>
        </w:rPr>
      </w:pPr>
      <w:r>
        <w:rPr>
          <w:rFonts w:eastAsia="Calibri" w:cs="PT Astra Serif" w:ascii="PT Astra Serif" w:hAnsi="PT Astra Serif" w:eastAsiaTheme="minorHAnsi"/>
          <w:sz w:val="28"/>
          <w:szCs w:val="28"/>
          <w:lang w:eastAsia="en-US"/>
        </w:rPr>
        <w:t>4) выдавать юридическим лицам и физическим лицам, в том числе индивидуальным предпринимателям, предписания об устранении выявленных нарушений требований законодательства Российской Федерации и иных нормативных правовых актов в области обращения с животными и проверять исполнение выданных предписаний;</w:t>
      </w:r>
    </w:p>
    <w:p>
      <w:pPr>
        <w:pStyle w:val="Normal"/>
        <w:suppressAutoHyphens w:val="false"/>
        <w:ind w:firstLine="709"/>
        <w:jc w:val="both"/>
        <w:rPr>
          <w:rFonts w:ascii="PT Astra Serif" w:hAnsi="PT Astra Serif" w:eastAsia="Calibri" w:cs="PT Astra Serif" w:eastAsiaTheme="minorHAnsi"/>
          <w:sz w:val="28"/>
          <w:szCs w:val="28"/>
          <w:lang w:eastAsia="en-US"/>
        </w:rPr>
      </w:pPr>
      <w:r>
        <w:rPr>
          <w:rFonts w:eastAsia="Calibri" w:cs="PT Astra Serif" w:ascii="PT Astra Serif" w:hAnsi="PT Astra Serif" w:eastAsiaTheme="minorHAnsi"/>
          <w:sz w:val="28"/>
          <w:szCs w:val="28"/>
          <w:lang w:eastAsia="en-US"/>
        </w:rPr>
        <w:t>5) пресекать правонарушения, связанные с нарушением требований законодательства Российской Федерации и иных нормативных правовых актов в области обращения с животными;</w:t>
      </w:r>
    </w:p>
    <w:p>
      <w:pPr>
        <w:pStyle w:val="Normal"/>
        <w:suppressAutoHyphens w:val="false"/>
        <w:ind w:firstLine="709"/>
        <w:jc w:val="both"/>
        <w:rPr>
          <w:rFonts w:ascii="PT Astra Serif" w:hAnsi="PT Astra Serif" w:eastAsia="Calibri" w:cs="PT Astra Serif" w:eastAsiaTheme="minorHAnsi"/>
          <w:sz w:val="28"/>
          <w:szCs w:val="28"/>
          <w:lang w:eastAsia="en-US"/>
        </w:rPr>
      </w:pPr>
      <w:r>
        <w:rPr>
          <w:rFonts w:eastAsia="Calibri" w:cs="PT Astra Serif" w:ascii="PT Astra Serif" w:hAnsi="PT Astra Serif" w:eastAsiaTheme="minorHAnsi"/>
          <w:sz w:val="28"/>
          <w:szCs w:val="28"/>
          <w:lang w:eastAsia="en-US"/>
        </w:rPr>
        <w:t>6) составлять протоколы об административных правонарушениях, связанных с нарушением требований законодательства Российской Федерации и иных нормативных правовых актов в области обращения с животными, рассматривать дела об указанных административных правонарушениях и принимать меры по их предотвращению;</w:t>
      </w:r>
    </w:p>
    <w:p>
      <w:pPr>
        <w:pStyle w:val="Normal"/>
        <w:suppressAutoHyphens w:val="false"/>
        <w:ind w:firstLine="709"/>
        <w:jc w:val="both"/>
        <w:rPr>
          <w:rFonts w:ascii="PT Astra Serif" w:hAnsi="PT Astra Serif" w:eastAsia="Calibri" w:cs="PT Astra Serif" w:eastAsiaTheme="minorHAnsi"/>
          <w:sz w:val="28"/>
          <w:szCs w:val="28"/>
          <w:lang w:eastAsia="en-US"/>
        </w:rPr>
      </w:pPr>
      <w:r>
        <w:rPr>
          <w:rFonts w:eastAsia="Calibri" w:cs="PT Astra Serif" w:ascii="PT Astra Serif" w:hAnsi="PT Astra Serif" w:eastAsiaTheme="minorHAnsi"/>
          <w:sz w:val="28"/>
          <w:szCs w:val="28"/>
          <w:lang w:eastAsia="en-US"/>
        </w:rPr>
        <w:t>7) изымать у граждан животных в случаях, предусмотренных законодательством Российской Федерации;</w:t>
      </w:r>
    </w:p>
    <w:p>
      <w:pPr>
        <w:pStyle w:val="Normal"/>
        <w:suppressAutoHyphens w:val="false"/>
        <w:ind w:firstLine="709"/>
        <w:jc w:val="both"/>
        <w:rPr/>
      </w:pPr>
      <w:r>
        <w:rPr>
          <w:rFonts w:eastAsia="Calibri" w:cs="PT Astra Serif" w:ascii="PT Astra Serif" w:hAnsi="PT Astra Serif" w:eastAsiaTheme="minorHAnsi"/>
          <w:sz w:val="28"/>
          <w:szCs w:val="28"/>
          <w:lang w:eastAsia="en-US"/>
        </w:rPr>
        <w:t>8) направлять в уполномоченные органы материалы, связанные с нарушением законодательства Российской Федерации и иных нормативных правовых актов в области обращения с животными, для решения вопросов о возбуждении дел об административных правонарушениях или уголовных дел по признакам преступлений</w:t>
      </w:r>
      <w:r>
        <w:rPr>
          <w:rFonts w:eastAsia="Calibri" w:cs="PT Astra Serif" w:ascii="PT Astra Serif" w:hAnsi="PT Astra Serif" w:eastAsiaTheme="minorHAnsi"/>
          <w:sz w:val="28"/>
          <w:szCs w:val="28"/>
          <w:lang w:eastAsia="en-US"/>
        </w:rPr>
        <w:t>;</w:t>
      </w:r>
    </w:p>
    <w:p>
      <w:pPr>
        <w:pStyle w:val="Normal"/>
        <w:suppressAutoHyphens w:val="false"/>
        <w:ind w:firstLine="709"/>
        <w:jc w:val="both"/>
        <w:rPr/>
      </w:pPr>
      <w:r>
        <w:rPr>
          <w:rFonts w:eastAsia="Calibri" w:cs="PT Astra Serif" w:ascii="PT Astra Serif" w:hAnsi="PT Astra Serif" w:eastAsiaTheme="minorHAnsi"/>
          <w:sz w:val="28"/>
          <w:szCs w:val="28"/>
          <w:lang w:eastAsia="en-US"/>
        </w:rPr>
        <w:t>9</w:t>
      </w:r>
      <w:r>
        <w:rPr>
          <w:rFonts w:eastAsia="Calibri" w:cs="PT Astra Serif" w:ascii="PT Astra Serif" w:hAnsi="PT Astra Serif" w:eastAsiaTheme="minorHAnsi"/>
          <w:sz w:val="28"/>
          <w:szCs w:val="28"/>
          <w:lang w:eastAsia="en-US"/>
        </w:rPr>
        <w:t>) носить форменную одежду.</w:t>
      </w:r>
    </w:p>
    <w:p>
      <w:pPr>
        <w:pStyle w:val="Normal"/>
        <w:suppressAutoHyphens w:val="false"/>
        <w:ind w:firstLine="709"/>
        <w:jc w:val="both"/>
        <w:rPr/>
      </w:pPr>
      <w:bookmarkStart w:id="0" w:name="sub_8"/>
      <w:bookmarkEnd w:id="0"/>
      <w:r>
        <w:rPr>
          <w:rFonts w:ascii="PT Astra Serif" w:hAnsi="PT Astra Serif"/>
          <w:sz w:val="28"/>
          <w:szCs w:val="28"/>
        </w:rPr>
        <w:t xml:space="preserve">7. Государственный надзор в области обращения с животными в отношении юридических лиц и индивидуальных предпринимателей осуществляется должностными лицами органов государственного надзора, </w:t>
        <w:br/>
        <w:t xml:space="preserve">в соответствии с </w:t>
      </w:r>
      <w:hyperlink r:id="rId2">
        <w:r>
          <w:rPr>
            <w:rStyle w:val="Style14"/>
            <w:rFonts w:ascii="PT Astra Serif" w:hAnsi="PT Astra Serif"/>
            <w:color w:val="auto"/>
            <w:sz w:val="28"/>
            <w:szCs w:val="28"/>
          </w:rPr>
          <w:t>Федеральным законом</w:t>
        </w:r>
      </w:hyperlink>
      <w:r>
        <w:rPr>
          <w:rFonts w:ascii="PT Astra Serif" w:hAnsi="PT Astra Serif"/>
          <w:sz w:val="28"/>
          <w:szCs w:val="28"/>
        </w:rPr>
        <w:t xml:space="preserve"> от 26.12.2008  № 294-ФЗ «</w:t>
      </w:r>
      <w:r>
        <w:rPr>
          <w:rFonts w:eastAsia="Calibri" w:cs="PT Astra Serif" w:ascii="PT Astra Serif" w:hAnsi="PT Astra Serif" w:eastAsiaTheme="minorHAnsi"/>
          <w:sz w:val="28"/>
          <w:szCs w:val="28"/>
          <w:lang w:eastAsia="en-US"/>
        </w:rPr>
        <w:t xml:space="preserve">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>
        <w:rPr>
          <w:rFonts w:ascii="PT Astra Serif" w:hAnsi="PT Astra Serif"/>
          <w:sz w:val="28"/>
          <w:szCs w:val="28"/>
        </w:rPr>
        <w:t xml:space="preserve">посредством организации и проведения проверок, организации и проведения мероприятий, направленных на профилактику нарушений обязательных требований </w:t>
      </w:r>
      <w:hyperlink r:id="rId3">
        <w:r>
          <w:rPr>
            <w:rStyle w:val="Style14"/>
            <w:rFonts w:ascii="PT Astra Serif" w:hAnsi="PT Astra Serif"/>
            <w:color w:val="auto"/>
            <w:sz w:val="28"/>
            <w:szCs w:val="28"/>
          </w:rPr>
          <w:t>законодательства</w:t>
        </w:r>
      </w:hyperlink>
      <w:r>
        <w:rPr>
          <w:rFonts w:ascii="PT Astra Serif" w:hAnsi="PT Astra Serif"/>
          <w:sz w:val="28"/>
          <w:szCs w:val="28"/>
        </w:rPr>
        <w:t xml:space="preserve"> в области обращения с животными, мероприятий по контролю без взаимодействия с юридическими лицами, индивидуальными предпринимателями, принятия предусмотренных </w:t>
      </w:r>
      <w:hyperlink r:id="rId4">
        <w:r>
          <w:rPr>
            <w:rStyle w:val="Style14"/>
            <w:rFonts w:ascii="PT Astra Serif" w:hAnsi="PT Astra Serif"/>
            <w:color w:val="auto"/>
            <w:sz w:val="28"/>
            <w:szCs w:val="28"/>
          </w:rPr>
          <w:t>законодательством</w:t>
        </w:r>
      </w:hyperlink>
      <w:r>
        <w:rPr>
          <w:rFonts w:ascii="PT Astra Serif" w:hAnsi="PT Astra Serif"/>
          <w:sz w:val="28"/>
          <w:szCs w:val="28"/>
        </w:rPr>
        <w:t xml:space="preserve"> Российской Федерации мер в отношении фактов нарушений, выявленных при проведении проверок.</w:t>
      </w:r>
    </w:p>
    <w:p>
      <w:pPr>
        <w:pStyle w:val="Normal"/>
        <w:ind w:firstLine="709"/>
        <w:jc w:val="both"/>
        <w:rPr>
          <w:rFonts w:ascii="PT Astra Serif" w:hAnsi="PT Astra Serif"/>
          <w:sz w:val="28"/>
          <w:szCs w:val="28"/>
        </w:rPr>
      </w:pPr>
      <w:bookmarkStart w:id="1" w:name="sub_81"/>
      <w:bookmarkEnd w:id="1"/>
      <w:r>
        <w:rPr>
          <w:rFonts w:ascii="PT Astra Serif" w:hAnsi="PT Astra Serif"/>
          <w:sz w:val="28"/>
          <w:szCs w:val="28"/>
        </w:rPr>
        <w:t>8. При проведении плановых проверок всех юридических лиц и индивидуальных предпринимателей должностные лица органов государственного надзора, используют проверочные листы (списки контрольных вопросов).</w:t>
      </w:r>
    </w:p>
    <w:p>
      <w:pPr>
        <w:pStyle w:val="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Проверочные листы (списки контрольных вопросов), используемые при проведении плановой проверки, содержат вопросы, затрагивающие все предъявляемые к юридическому лицу, индивидуальному предпринимателю обязательные требования.</w:t>
      </w:r>
    </w:p>
    <w:p>
      <w:pPr>
        <w:pStyle w:val="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Предмет плановой проверки юридических лиц и индивидуальных предпринимателей ограничивается перечнем вопросов, включенных в проверочные листы (списки контрольных вопросов).</w:t>
      </w:r>
    </w:p>
    <w:p>
      <w:pPr>
        <w:pStyle w:val="Normal"/>
        <w:ind w:firstLine="709"/>
        <w:jc w:val="both"/>
        <w:rPr/>
      </w:pPr>
      <w:r>
        <w:rPr/>
      </w:r>
      <w:bookmarkStart w:id="2" w:name="sub_9"/>
      <w:bookmarkStart w:id="3" w:name="sub_9"/>
      <w:bookmarkEnd w:id="3"/>
    </w:p>
    <w:p>
      <w:pPr>
        <w:pStyle w:val="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Normal"/>
        <w:suppressAutoHyphens w:val="false"/>
        <w:ind w:firstLine="539"/>
        <w:jc w:val="center"/>
        <w:rPr/>
      </w:pPr>
      <w:r>
        <w:rPr>
          <w:rFonts w:eastAsia="Calibri" w:ascii="PT Astra Serif" w:hAnsi="PT Astra Serif" w:eastAsiaTheme="minorHAnsi"/>
          <w:sz w:val="28"/>
          <w:szCs w:val="28"/>
          <w:lang w:eastAsia="en-US"/>
        </w:rPr>
        <w:t>_________________</w:t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PT Astra Serif">
    <w:charset w:val="01"/>
    <w:family w:val="swiss"/>
    <w:pitch w:val="default"/>
  </w:font>
  <w:font w:name="Times New Roman">
    <w:charset w:val="01"/>
    <w:family w:val="swiss"/>
    <w:pitch w:val="default"/>
  </w:font>
  <w:font w:name="PT Sans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PT Astra Serif" w:hAnsi="PT Astra Serif" w:eastAsia="Calibri" w:cs="Times New Roman" w:eastAsiaTheme="minorHAnsi"/>
        <w:szCs w:val="28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90a0c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Calibri" w:cs="Times New Roman" w:eastAsiaTheme="minorHAnsi"/>
      <w:color w:val="auto"/>
      <w:kern w:val="0"/>
      <w:sz w:val="24"/>
      <w:szCs w:val="24"/>
      <w:lang w:val="ru-RU" w:eastAsia="ar-SA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Гипертекстовая ссылка"/>
    <w:basedOn w:val="DefaultParagraphFont"/>
    <w:uiPriority w:val="99"/>
    <w:qFormat/>
    <w:rsid w:val="000e4b78"/>
    <w:rPr>
      <w:color w:val="106BBE"/>
    </w:rPr>
  </w:style>
  <w:style w:type="character" w:styleId="ListLabel1">
    <w:name w:val="ListLabel 1"/>
    <w:qFormat/>
    <w:rPr>
      <w:rFonts w:ascii="PT Astra Serif" w:hAnsi="PT Astra Serif"/>
      <w:color w:val="auto"/>
      <w:sz w:val="28"/>
      <w:szCs w:val="28"/>
    </w:rPr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character" w:styleId="ListLabel2">
    <w:name w:val="ListLabel 2"/>
    <w:qFormat/>
    <w:rPr>
      <w:rFonts w:ascii="PT Astra Serif" w:hAnsi="PT Astra Serif"/>
      <w:color w:val="auto"/>
      <w:sz w:val="28"/>
      <w:szCs w:val="28"/>
    </w:rPr>
  </w:style>
  <w:style w:type="character" w:styleId="ListLabel3">
    <w:name w:val="ListLabel 3"/>
    <w:qFormat/>
    <w:rPr>
      <w:rFonts w:ascii="PT Astra Serif" w:hAnsi="PT Astra Serif"/>
      <w:color w:val="auto"/>
      <w:sz w:val="28"/>
      <w:szCs w:val="28"/>
    </w:rPr>
  </w:style>
  <w:style w:type="character" w:styleId="ListLabel4">
    <w:name w:val="ListLabel 4"/>
    <w:qFormat/>
    <w:rPr>
      <w:rFonts w:ascii="PT Astra Serif" w:hAnsi="PT Astra Serif"/>
      <w:color w:val="auto"/>
      <w:sz w:val="28"/>
      <w:szCs w:val="28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PT Sans" w:hAnsi="PT Sans" w:eastAsia="Tahoma" w:cs="Noto Sans Devanagari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ascii="PT Sans" w:hAnsi="PT Sans" w:cs="Noto Sans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ascii="PT Sans" w:hAnsi="PT Sans" w:cs="Noto Sans Devanaga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80.253.4.49/document?id=12064247&amp;sub=0" TargetMode="External"/><Relationship Id="rId3" Type="http://schemas.openxmlformats.org/officeDocument/2006/relationships/hyperlink" Target="http://80.253.4.49/document?id=72039416&amp;sub=0" TargetMode="External"/><Relationship Id="rId4" Type="http://schemas.openxmlformats.org/officeDocument/2006/relationships/hyperlink" Target="http://80.253.4.49/document?id=12064247&amp;sub=0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437CAF-A238-414A-AC64-2920EF771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Application>LibreOffice/6.0.5.2$Linux_X86_64 LibreOffice_project/00m0$Build-2</Application>
  <Pages>4</Pages>
  <Words>870</Words>
  <Characters>6774</Characters>
  <CharactersWithSpaces>7688</CharactersWithSpaces>
  <Paragraphs>41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2019-12-25T08:35:00Z</dcterms:created>
  <dc:creator>Masha</dc:creator>
  <dc:description/>
  <dc:language>ru-RU</dc:language>
  <cp:lastModifiedBy/>
  <cp:lastPrinted>2019-12-20T09:00:00Z</cp:lastPrinted>
  <dcterms:modified xsi:type="dcterms:W3CDTF">2020-01-27T08:47:51Z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