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50" w:rsidRPr="00CC2EE4" w:rsidRDefault="001F41EA" w:rsidP="001F41EA">
      <w:pPr>
        <w:pStyle w:val="ConsPlusTitle"/>
        <w:jc w:val="right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ПРОЕКТ</w:t>
      </w:r>
    </w:p>
    <w:p w:rsidR="00F82689" w:rsidRPr="00CC2EE4" w:rsidRDefault="00F82689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1F41EA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1F41EA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77C50" w:rsidRPr="00CC2EE4" w:rsidRDefault="00277C50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1E0BEB" w:rsidP="00E6448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 утверждени</w:t>
      </w:r>
      <w:r w:rsidR="00352B94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B76D8">
        <w:rPr>
          <w:rFonts w:ascii="PT Astra Serif" w:hAnsi="PT Astra Serif" w:cs="Times New Roman"/>
          <w:sz w:val="28"/>
          <w:szCs w:val="28"/>
        </w:rPr>
        <w:t>Правил</w:t>
      </w:r>
      <w:r>
        <w:rPr>
          <w:rFonts w:ascii="PT Astra Serif" w:hAnsi="PT Astra Serif" w:cs="Times New Roman"/>
          <w:sz w:val="28"/>
          <w:szCs w:val="28"/>
        </w:rPr>
        <w:t xml:space="preserve"> определения объёма и</w:t>
      </w:r>
      <w:r w:rsidR="00277C50" w:rsidRPr="00CC2EE4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>
        <w:rPr>
          <w:rFonts w:ascii="PT Astra Serif" w:hAnsi="PT Astra Serif" w:cs="Times New Roman"/>
          <w:sz w:val="28"/>
          <w:szCs w:val="28"/>
        </w:rPr>
        <w:br/>
      </w:r>
      <w:r w:rsidR="00277C50" w:rsidRPr="00CC2EE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277C50" w:rsidRPr="00CC2E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PT Astra Serif" w:hAnsi="PT Astra Serif" w:cs="Times New Roman"/>
          <w:sz w:val="28"/>
          <w:szCs w:val="28"/>
        </w:rPr>
        <w:t>а</w:t>
      </w:r>
      <w:r w:rsidR="00277C50" w:rsidRPr="00CC2EE4">
        <w:rPr>
          <w:rFonts w:ascii="PT Astra Serif" w:hAnsi="PT Astra Serif" w:cs="Times New Roman"/>
          <w:sz w:val="28"/>
          <w:szCs w:val="28"/>
        </w:rPr>
        <w:t xml:space="preserve">втономной некоммерческой организации дополнительного образования </w:t>
      </w:r>
      <w:r>
        <w:rPr>
          <w:rFonts w:ascii="PT Astra Serif" w:hAnsi="PT Astra Serif" w:cs="Times New Roman"/>
          <w:sz w:val="28"/>
          <w:szCs w:val="28"/>
        </w:rPr>
        <w:br/>
      </w:r>
      <w:r w:rsidR="00277C50" w:rsidRPr="00CC2EE4">
        <w:rPr>
          <w:rFonts w:ascii="PT Astra Serif" w:hAnsi="PT Astra Serif" w:cs="Times New Roman"/>
          <w:sz w:val="28"/>
          <w:szCs w:val="28"/>
        </w:rPr>
        <w:t>«</w:t>
      </w:r>
      <w:r w:rsidR="005503C2" w:rsidRPr="00CC2EE4">
        <w:rPr>
          <w:rFonts w:ascii="PT Astra Serif" w:hAnsi="PT Astra Serif" w:cs="Times New Roman"/>
          <w:sz w:val="28"/>
          <w:szCs w:val="28"/>
        </w:rPr>
        <w:t>Детский технопарк «Кванториум</w:t>
      </w:r>
      <w:r w:rsidR="00277C50" w:rsidRPr="00CC2EE4">
        <w:rPr>
          <w:rFonts w:ascii="PT Astra Serif" w:hAnsi="PT Astra Serif" w:cs="Times New Roman"/>
          <w:sz w:val="28"/>
          <w:szCs w:val="28"/>
        </w:rPr>
        <w:t xml:space="preserve">» </w:t>
      </w:r>
    </w:p>
    <w:p w:rsidR="00F56250" w:rsidRPr="00CC2EE4" w:rsidRDefault="00F56250" w:rsidP="00E64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64975" w:rsidRPr="00CC2EE4" w:rsidRDefault="00764975" w:rsidP="00E644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="00B84A05" w:rsidRPr="00CC2EE4">
          <w:rPr>
            <w:rFonts w:ascii="PT Astra Serif" w:hAnsi="PT Astra Serif" w:cs="Times New Roman"/>
            <w:sz w:val="28"/>
            <w:szCs w:val="28"/>
          </w:rPr>
          <w:t>стать</w:t>
        </w:r>
        <w:r w:rsidR="00D46205">
          <w:rPr>
            <w:rFonts w:ascii="PT Astra Serif" w:hAnsi="PT Astra Serif" w:cs="Times New Roman"/>
            <w:sz w:val="28"/>
            <w:szCs w:val="28"/>
          </w:rPr>
          <w:t>ё</w:t>
        </w:r>
        <w:r w:rsidR="00B84A05" w:rsidRPr="00CC2EE4">
          <w:rPr>
            <w:rFonts w:ascii="PT Astra Serif" w:hAnsi="PT Astra Serif" w:cs="Times New Roman"/>
            <w:sz w:val="28"/>
            <w:szCs w:val="28"/>
          </w:rPr>
          <w:t>й 78</w:t>
        </w:r>
        <w:r w:rsidRPr="00CC2EE4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CC2EE4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</w:t>
      </w:r>
      <w:r w:rsidR="00DB760E">
        <w:rPr>
          <w:rFonts w:ascii="PT Astra Serif" w:hAnsi="PT Astra Serif" w:cs="Times New Roman"/>
          <w:sz w:val="28"/>
          <w:szCs w:val="28"/>
        </w:rPr>
        <w:t xml:space="preserve"> </w:t>
      </w:r>
      <w:r w:rsidR="00F37E4B">
        <w:rPr>
          <w:rFonts w:ascii="PT Astra Serif" w:hAnsi="PT Astra Serif"/>
          <w:sz w:val="28"/>
          <w:szCs w:val="28"/>
        </w:rPr>
        <w:t>и в целях обеспечения реализации государственной программы Ульяновской области «Развитие и модернизация образования в Ульяновской области</w:t>
      </w:r>
      <w:r w:rsidRPr="00CC2EE4">
        <w:rPr>
          <w:rFonts w:ascii="PT Astra Serif" w:hAnsi="PT Astra Serif" w:cs="Times New Roman"/>
          <w:sz w:val="28"/>
          <w:szCs w:val="28"/>
        </w:rPr>
        <w:t xml:space="preserve"> Правительство Ульяновской области п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о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с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т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а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н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о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в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л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я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е</w:t>
      </w:r>
      <w:r w:rsidR="00B84A05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Pr="00CC2EE4">
        <w:rPr>
          <w:rFonts w:ascii="PT Astra Serif" w:hAnsi="PT Astra Serif" w:cs="Times New Roman"/>
          <w:sz w:val="28"/>
          <w:szCs w:val="28"/>
        </w:rPr>
        <w:t>т:</w:t>
      </w:r>
    </w:p>
    <w:p w:rsidR="00F56250" w:rsidRPr="00CC2EE4" w:rsidRDefault="00F56250" w:rsidP="00EB016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1. Утвердить прилагаемы</w:t>
      </w:r>
      <w:r w:rsidR="003B76D8">
        <w:rPr>
          <w:rFonts w:ascii="PT Astra Serif" w:hAnsi="PT Astra Serif" w:cs="Times New Roman"/>
          <w:sz w:val="28"/>
          <w:szCs w:val="28"/>
        </w:rPr>
        <w:t>е</w:t>
      </w:r>
      <w:r w:rsidRPr="00CC2EE4">
        <w:rPr>
          <w:rFonts w:ascii="PT Astra Serif" w:hAnsi="PT Astra Serif" w:cs="Times New Roman"/>
          <w:sz w:val="28"/>
          <w:szCs w:val="28"/>
        </w:rPr>
        <w:t xml:space="preserve"> </w:t>
      </w:r>
      <w:hyperlink w:anchor="P36" w:history="1">
        <w:r w:rsidR="003B76D8">
          <w:rPr>
            <w:rFonts w:ascii="PT Astra Serif" w:hAnsi="PT Astra Serif" w:cs="Times New Roman"/>
            <w:sz w:val="28"/>
            <w:szCs w:val="28"/>
          </w:rPr>
          <w:t>Правила</w:t>
        </w:r>
      </w:hyperlink>
      <w:r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1E0BEB">
        <w:rPr>
          <w:rFonts w:ascii="PT Astra Serif" w:hAnsi="PT Astra Serif" w:cs="Times New Roman"/>
          <w:sz w:val="28"/>
          <w:szCs w:val="28"/>
        </w:rPr>
        <w:t xml:space="preserve">определения объёма </w:t>
      </w:r>
      <w:r w:rsidR="00D46205">
        <w:rPr>
          <w:rFonts w:ascii="PT Astra Serif" w:hAnsi="PT Astra Serif" w:cs="Times New Roman"/>
          <w:sz w:val="28"/>
          <w:szCs w:val="28"/>
        </w:rPr>
        <w:br/>
      </w:r>
      <w:r w:rsidR="001E0BEB">
        <w:rPr>
          <w:rFonts w:ascii="PT Astra Serif" w:hAnsi="PT Astra Serif" w:cs="Times New Roman"/>
          <w:sz w:val="28"/>
          <w:szCs w:val="28"/>
        </w:rPr>
        <w:t xml:space="preserve">и </w:t>
      </w:r>
      <w:r w:rsidRPr="00CC2E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1E0BEB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CC2E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EB0166" w:rsidRPr="00CC2EE4">
        <w:rPr>
          <w:rFonts w:ascii="PT Astra Serif" w:hAnsi="PT Astra Serif" w:cs="Times New Roman"/>
          <w:sz w:val="28"/>
          <w:szCs w:val="28"/>
        </w:rPr>
        <w:t>автономной некоммерческой организации дополнительного образования «Детский технопарк «Кванториум»</w:t>
      </w:r>
      <w:r w:rsidRPr="00CC2EE4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56250" w:rsidRPr="00CC2EE4" w:rsidRDefault="00F56250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87411D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Pr="00CC2EE4">
        <w:rPr>
          <w:rFonts w:ascii="PT Astra Serif" w:hAnsi="PT Astra Serif" w:cs="Times New Roman"/>
          <w:sz w:val="28"/>
          <w:szCs w:val="28"/>
        </w:rPr>
        <w:t>области</w:t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AE5BDE" w:rsidRPr="00CC2EE4" w:rsidRDefault="00AE5BDE" w:rsidP="009822A3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EE4">
        <w:rPr>
          <w:rFonts w:ascii="PT Astra Serif" w:hAnsi="PT Astra Serif" w:cs="Times New Roman"/>
          <w:sz w:val="28"/>
          <w:szCs w:val="28"/>
        </w:rPr>
        <w:br w:type="page"/>
      </w:r>
    </w:p>
    <w:p w:rsidR="005C7F05" w:rsidRPr="00CC2EE4" w:rsidRDefault="007F606A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lastRenderedPageBreak/>
        <w:pict>
          <v:rect id="Прямоугольник 1" o:spid="_x0000_s1026" style="position:absolute;left:0;text-align:left;margin-left:211.95pt;margin-top:-29.7pt;width:6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" fillcolor="white [3212]" stroked="f" strokeweight="1pt">
            <v:path arrowok="t"/>
          </v:rect>
        </w:pict>
      </w:r>
      <w:r w:rsidR="00B84A05" w:rsidRPr="00CC2EE4">
        <w:rPr>
          <w:rFonts w:ascii="PT Astra Serif" w:hAnsi="PT Astra Serif" w:cs="Times New Roman"/>
          <w:sz w:val="28"/>
          <w:szCs w:val="28"/>
        </w:rPr>
        <w:t>УТВЕРЖД</w:t>
      </w:r>
      <w:r w:rsidR="0017623A">
        <w:rPr>
          <w:rFonts w:ascii="PT Astra Serif" w:hAnsi="PT Astra Serif" w:cs="Times New Roman"/>
          <w:sz w:val="28"/>
          <w:szCs w:val="28"/>
        </w:rPr>
        <w:t>ЕНЫ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B84A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</w:t>
      </w:r>
      <w:r w:rsidR="005C7F05" w:rsidRPr="00CC2EE4">
        <w:rPr>
          <w:rFonts w:ascii="PT Astra Serif" w:hAnsi="PT Astra Serif" w:cs="Times New Roman"/>
          <w:sz w:val="28"/>
          <w:szCs w:val="28"/>
        </w:rPr>
        <w:t>остановлени</w:t>
      </w:r>
      <w:r w:rsidRPr="00CC2EE4">
        <w:rPr>
          <w:rFonts w:ascii="PT Astra Serif" w:hAnsi="PT Astra Serif" w:cs="Times New Roman"/>
          <w:sz w:val="28"/>
          <w:szCs w:val="28"/>
        </w:rPr>
        <w:t>ем</w:t>
      </w:r>
      <w:r w:rsidR="005C7F05" w:rsidRPr="00CC2EE4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F56250" w:rsidRPr="00CC2EE4" w:rsidRDefault="00F56250" w:rsidP="009822A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855B1" w:rsidRPr="00CC2EE4" w:rsidRDefault="00F104D9" w:rsidP="00B84A0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ПРАВИЛА</w:t>
      </w:r>
    </w:p>
    <w:p w:rsidR="00BE2B19" w:rsidRPr="00CC2EE4" w:rsidRDefault="00BE2B19" w:rsidP="00BE2B1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6"/>
      <w:bookmarkEnd w:id="0"/>
      <w:r>
        <w:rPr>
          <w:rFonts w:ascii="PT Astra Serif" w:hAnsi="PT Astra Serif" w:cs="Times New Roman"/>
          <w:sz w:val="28"/>
          <w:szCs w:val="28"/>
        </w:rPr>
        <w:t>определения объёма и</w:t>
      </w:r>
      <w:r w:rsidRPr="00CC2EE4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CC2E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PT Astra Serif" w:hAnsi="PT Astra Serif" w:cs="Times New Roman"/>
          <w:sz w:val="28"/>
          <w:szCs w:val="28"/>
        </w:rPr>
        <w:t>а</w:t>
      </w:r>
      <w:r w:rsidRPr="00CC2EE4">
        <w:rPr>
          <w:rFonts w:ascii="PT Astra Serif" w:hAnsi="PT Astra Serif" w:cs="Times New Roman"/>
          <w:sz w:val="28"/>
          <w:szCs w:val="28"/>
        </w:rPr>
        <w:t xml:space="preserve">втономной некоммерческой организации дополнительного образования </w:t>
      </w:r>
      <w:r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«Детский технопарк «Кванториум» </w:t>
      </w:r>
    </w:p>
    <w:p w:rsidR="004C5001" w:rsidRPr="00CC2EE4" w:rsidRDefault="004C5001" w:rsidP="004C500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F37E1" w:rsidRDefault="00F56250" w:rsidP="004C500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C2EE4">
        <w:rPr>
          <w:rFonts w:ascii="PT Astra Serif" w:hAnsi="PT Astra Serif" w:cs="Times New Roman"/>
          <w:b w:val="0"/>
          <w:sz w:val="28"/>
          <w:szCs w:val="28"/>
        </w:rPr>
        <w:t>1. Настоящи</w:t>
      </w:r>
      <w:r w:rsidR="00F104D9">
        <w:rPr>
          <w:rFonts w:ascii="PT Astra Serif" w:hAnsi="PT Astra Serif" w:cs="Times New Roman"/>
          <w:b w:val="0"/>
          <w:sz w:val="28"/>
          <w:szCs w:val="28"/>
        </w:rPr>
        <w:t>е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104D9">
        <w:rPr>
          <w:rFonts w:ascii="PT Astra Serif" w:hAnsi="PT Astra Serif" w:cs="Times New Roman"/>
          <w:b w:val="0"/>
          <w:sz w:val="28"/>
          <w:szCs w:val="28"/>
        </w:rPr>
        <w:t>Правила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F41EA" w:rsidRPr="00CC2EE4">
        <w:rPr>
          <w:rFonts w:ascii="PT Astra Serif" w:hAnsi="PT Astra Serif" w:cs="Times New Roman"/>
          <w:b w:val="0"/>
          <w:sz w:val="28"/>
          <w:szCs w:val="28"/>
        </w:rPr>
        <w:t>устанавлива</w:t>
      </w:r>
      <w:r w:rsidR="00520531">
        <w:rPr>
          <w:rFonts w:ascii="PT Astra Serif" w:hAnsi="PT Astra Serif" w:cs="Times New Roman"/>
          <w:b w:val="0"/>
          <w:sz w:val="28"/>
          <w:szCs w:val="28"/>
        </w:rPr>
        <w:t>ю</w:t>
      </w:r>
      <w:r w:rsidR="001F41EA" w:rsidRPr="00CC2EE4">
        <w:rPr>
          <w:rFonts w:ascii="PT Astra Serif" w:hAnsi="PT Astra Serif" w:cs="Times New Roman"/>
          <w:b w:val="0"/>
          <w:sz w:val="28"/>
          <w:szCs w:val="28"/>
        </w:rPr>
        <w:t xml:space="preserve">т </w:t>
      </w:r>
      <w:r w:rsidR="00F104D9">
        <w:rPr>
          <w:rFonts w:ascii="PT Astra Serif" w:hAnsi="PT Astra Serif" w:cs="Times New Roman"/>
          <w:b w:val="0"/>
          <w:bCs/>
          <w:sz w:val="28"/>
          <w:szCs w:val="28"/>
        </w:rPr>
        <w:t>порядок</w:t>
      </w:r>
      <w:r w:rsidR="001F41EA" w:rsidRPr="00CC2EE4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9E10C3">
        <w:rPr>
          <w:rFonts w:ascii="PT Astra Serif" w:hAnsi="PT Astra Serif" w:cs="Times New Roman"/>
          <w:b w:val="0"/>
          <w:bCs/>
          <w:sz w:val="28"/>
          <w:szCs w:val="28"/>
        </w:rPr>
        <w:t xml:space="preserve">определения объёма </w:t>
      </w:r>
      <w:r w:rsidR="00D46205">
        <w:rPr>
          <w:rFonts w:ascii="PT Astra Serif" w:hAnsi="PT Astra Serif" w:cs="Times New Roman"/>
          <w:b w:val="0"/>
          <w:bCs/>
          <w:sz w:val="28"/>
          <w:szCs w:val="28"/>
        </w:rPr>
        <w:br/>
      </w:r>
      <w:r w:rsidR="009E10C3">
        <w:rPr>
          <w:rFonts w:ascii="PT Astra Serif" w:hAnsi="PT Astra Serif" w:cs="Times New Roman"/>
          <w:b w:val="0"/>
          <w:bCs/>
          <w:sz w:val="28"/>
          <w:szCs w:val="28"/>
        </w:rPr>
        <w:t xml:space="preserve">и </w:t>
      </w:r>
      <w:r w:rsidR="001F41EA" w:rsidRPr="00CC2EE4">
        <w:rPr>
          <w:rFonts w:ascii="PT Astra Serif" w:hAnsi="PT Astra Serif" w:cs="Times New Roman"/>
          <w:b w:val="0"/>
          <w:bCs/>
          <w:sz w:val="28"/>
          <w:szCs w:val="28"/>
        </w:rPr>
        <w:t xml:space="preserve">предоставления </w:t>
      </w:r>
      <w:r w:rsidR="00601797" w:rsidRPr="00CC2EE4">
        <w:rPr>
          <w:rFonts w:ascii="PT Astra Serif" w:hAnsi="PT Astra Serif" w:cs="Times New Roman"/>
          <w:b w:val="0"/>
          <w:bCs/>
          <w:sz w:val="28"/>
          <w:szCs w:val="28"/>
        </w:rPr>
        <w:t xml:space="preserve">субсидий из областного бюджета Ульяновской области </w:t>
      </w:r>
      <w:r w:rsidR="00601797">
        <w:rPr>
          <w:rFonts w:ascii="PT Astra Serif" w:hAnsi="PT Astra Serif" w:cs="Times New Roman"/>
          <w:b w:val="0"/>
          <w:sz w:val="28"/>
          <w:szCs w:val="28"/>
        </w:rPr>
        <w:t xml:space="preserve">(далее – субсидии) </w:t>
      </w:r>
      <w:r w:rsidR="00520531" w:rsidRPr="00CC2EE4">
        <w:rPr>
          <w:rFonts w:ascii="PT Astra Serif" w:hAnsi="PT Astra Serif" w:cs="Times New Roman"/>
          <w:b w:val="0"/>
          <w:sz w:val="28"/>
          <w:szCs w:val="28"/>
        </w:rPr>
        <w:t xml:space="preserve">автономной некоммерческой организации дополнительного образования «Детский технопарк «Кванториум» (далее - АНО) </w:t>
      </w:r>
      <w:r w:rsidR="002F37E1">
        <w:rPr>
          <w:rFonts w:ascii="PT Astra Serif" w:hAnsi="PT Astra Serif" w:cs="Times New Roman"/>
          <w:b w:val="0"/>
          <w:sz w:val="28"/>
          <w:szCs w:val="28"/>
        </w:rPr>
        <w:t xml:space="preserve">в целях финансового обеспечения затрат, связанных с эксплуатацией на территории Ульяновской области детского технопарка </w:t>
      </w:r>
      <w:r w:rsidR="00D46205">
        <w:rPr>
          <w:rFonts w:ascii="PT Astra Serif" w:hAnsi="PT Astra Serif" w:cs="Times New Roman"/>
          <w:b w:val="0"/>
          <w:sz w:val="28"/>
          <w:szCs w:val="28"/>
        </w:rPr>
        <w:t xml:space="preserve">«Кванториум» </w:t>
      </w:r>
      <w:r w:rsidR="002F37E1">
        <w:rPr>
          <w:rFonts w:ascii="PT Astra Serif" w:hAnsi="PT Astra Serif" w:cs="Times New Roman"/>
          <w:b w:val="0"/>
          <w:sz w:val="28"/>
          <w:szCs w:val="28"/>
        </w:rPr>
        <w:t>и мобильного технопарка</w:t>
      </w:r>
      <w:r w:rsidR="00D46205">
        <w:rPr>
          <w:rFonts w:ascii="PT Astra Serif" w:hAnsi="PT Astra Serif" w:cs="Times New Roman"/>
          <w:b w:val="0"/>
          <w:sz w:val="28"/>
          <w:szCs w:val="28"/>
        </w:rPr>
        <w:t xml:space="preserve"> «Кванториум»</w:t>
      </w:r>
      <w:r w:rsidR="00977C4F">
        <w:rPr>
          <w:rFonts w:ascii="PT Astra Serif" w:hAnsi="PT Astra Serif" w:cs="Times New Roman"/>
          <w:b w:val="0"/>
          <w:sz w:val="28"/>
          <w:szCs w:val="28"/>
        </w:rPr>
        <w:t xml:space="preserve"> на территории Ульяновской области</w:t>
      </w:r>
      <w:r w:rsidR="002F37E1">
        <w:rPr>
          <w:rFonts w:ascii="PT Astra Serif" w:hAnsi="PT Astra Serif" w:cs="Times New Roman"/>
          <w:b w:val="0"/>
          <w:sz w:val="28"/>
          <w:szCs w:val="28"/>
        </w:rPr>
        <w:t xml:space="preserve">. </w:t>
      </w:r>
    </w:p>
    <w:p w:rsidR="00F56250" w:rsidRPr="00CC2EE4" w:rsidRDefault="002F37E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Субсидии предоставляются в пределах бюджетных ассигнований, предусмотренных в областном бюджете Ульяновской области </w:t>
      </w:r>
      <w:r w:rsidR="003167FF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</w:t>
      </w:r>
      <w:r w:rsidR="00282BEF" w:rsidRPr="00CC2EE4">
        <w:rPr>
          <w:rFonts w:ascii="PT Astra Serif" w:hAnsi="PT Astra Serif" w:cs="Times New Roman"/>
          <w:sz w:val="28"/>
          <w:szCs w:val="28"/>
        </w:rPr>
        <w:t>ё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нных </w:t>
      </w:r>
      <w:r w:rsidR="003167FF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>до Министерства образования и науки Ульяновской области (далее - Министерство) как получателя средств областного бюджета Ульяновской области.</w:t>
      </w:r>
    </w:p>
    <w:p w:rsidR="00EF160E" w:rsidRDefault="002F37E1" w:rsidP="00EF160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</w:t>
      </w:r>
      <w:r w:rsidR="00EF160E" w:rsidRPr="00CC2EE4">
        <w:rPr>
          <w:rFonts w:ascii="PT Astra Serif" w:hAnsi="PT Astra Serif" w:cs="Times New Roman"/>
          <w:sz w:val="28"/>
          <w:szCs w:val="28"/>
        </w:rPr>
        <w:t xml:space="preserve">Субсидии предоставляются АНО в объёме, определяемом исходя </w:t>
      </w:r>
      <w:r w:rsidR="003167FF">
        <w:rPr>
          <w:rFonts w:ascii="PT Astra Serif" w:hAnsi="PT Astra Serif" w:cs="Times New Roman"/>
          <w:sz w:val="28"/>
          <w:szCs w:val="28"/>
        </w:rPr>
        <w:br/>
      </w:r>
      <w:r w:rsidR="00EF160E" w:rsidRPr="00CC2EE4">
        <w:rPr>
          <w:rFonts w:ascii="PT Astra Serif" w:hAnsi="PT Astra Serif" w:cs="Times New Roman"/>
          <w:sz w:val="28"/>
          <w:szCs w:val="28"/>
        </w:rPr>
        <w:t xml:space="preserve">из объёма </w:t>
      </w:r>
      <w:r w:rsidR="00EF160E">
        <w:rPr>
          <w:rFonts w:ascii="PT Astra Serif" w:hAnsi="PT Astra Serif" w:cs="Times New Roman"/>
          <w:sz w:val="28"/>
          <w:szCs w:val="28"/>
        </w:rPr>
        <w:t xml:space="preserve">следующих </w:t>
      </w:r>
      <w:r w:rsidR="00EF160E" w:rsidRPr="00CC2EE4">
        <w:rPr>
          <w:rFonts w:ascii="PT Astra Serif" w:hAnsi="PT Astra Serif" w:cs="Times New Roman"/>
          <w:sz w:val="28"/>
          <w:szCs w:val="28"/>
        </w:rPr>
        <w:t xml:space="preserve">затрат АНО, </w:t>
      </w:r>
      <w:r w:rsidR="00EF160E">
        <w:rPr>
          <w:rFonts w:ascii="PT Astra Serif" w:hAnsi="PT Astra Serif" w:cs="Times New Roman"/>
          <w:sz w:val="28"/>
          <w:szCs w:val="28"/>
        </w:rPr>
        <w:t xml:space="preserve">необходимых для эксплуатации </w:t>
      </w:r>
      <w:r w:rsidR="0026713A">
        <w:rPr>
          <w:rFonts w:ascii="PT Astra Serif" w:hAnsi="PT Astra Serif" w:cs="Times New Roman"/>
          <w:sz w:val="28"/>
          <w:szCs w:val="28"/>
        </w:rPr>
        <w:br/>
      </w:r>
      <w:r w:rsidR="00EF160E">
        <w:rPr>
          <w:rFonts w:ascii="PT Astra Serif" w:hAnsi="PT Astra Serif" w:cs="Times New Roman"/>
          <w:sz w:val="28"/>
          <w:szCs w:val="28"/>
        </w:rPr>
        <w:t>на территории Ульяновской области детского технопарка</w:t>
      </w:r>
      <w:r w:rsidR="00460836">
        <w:rPr>
          <w:rFonts w:ascii="PT Astra Serif" w:hAnsi="PT Astra Serif" w:cs="Times New Roman"/>
          <w:sz w:val="28"/>
          <w:szCs w:val="28"/>
        </w:rPr>
        <w:t xml:space="preserve"> «Кванториум»</w:t>
      </w:r>
      <w:r w:rsidR="0046083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713A">
        <w:rPr>
          <w:rFonts w:ascii="PT Astra Serif" w:hAnsi="PT Astra Serif" w:cs="Times New Roman"/>
          <w:b/>
          <w:sz w:val="28"/>
          <w:szCs w:val="28"/>
        </w:rPr>
        <w:br/>
      </w:r>
      <w:r w:rsidR="00EF160E">
        <w:rPr>
          <w:rFonts w:ascii="PT Astra Serif" w:hAnsi="PT Astra Serif" w:cs="Times New Roman"/>
          <w:sz w:val="28"/>
          <w:szCs w:val="28"/>
        </w:rPr>
        <w:t>и мобильного технопарка</w:t>
      </w:r>
      <w:r w:rsidR="00460836">
        <w:rPr>
          <w:rFonts w:ascii="PT Astra Serif" w:hAnsi="PT Astra Serif" w:cs="Times New Roman"/>
          <w:sz w:val="28"/>
          <w:szCs w:val="28"/>
        </w:rPr>
        <w:t xml:space="preserve"> «Кванториум»</w:t>
      </w:r>
      <w:r w:rsidR="00EF160E">
        <w:rPr>
          <w:rFonts w:ascii="PT Astra Serif" w:hAnsi="PT Astra Serif" w:cs="Times New Roman"/>
          <w:sz w:val="28"/>
          <w:szCs w:val="28"/>
        </w:rPr>
        <w:t>:</w:t>
      </w:r>
    </w:p>
    <w:p w:rsidR="003167FF" w:rsidRDefault="00DC0D93" w:rsidP="00EF1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EF160E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>
        <w:rPr>
          <w:rFonts w:ascii="PT Astra Serif" w:hAnsi="PT Astra Serif" w:cs="PT Astra Serif"/>
          <w:sz w:val="28"/>
          <w:szCs w:val="28"/>
        </w:rPr>
        <w:t xml:space="preserve">с оплатой труда работников АНО, работающих </w:t>
      </w:r>
      <w:r w:rsidR="003167F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трудовому договору (далее - работники АНО), а также уплатой страховых взносов в Пенсионный фонд Российской Федерации на обязательное пенсионное страхование работников АНО, в Фонд социального страхования Российской Федерации на обязательное социальное страхование работников АНО на случай временной нетрудоспособности и в связи с материнством, </w:t>
      </w:r>
      <w:r w:rsidR="003167F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Федеральный фонд обязательного медицинского страхования </w:t>
      </w:r>
      <w:r w:rsidR="003167F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Территориальный фонд обязательного медицинского страхования Ульяновской области на обязательное медицинское страхование работников АНО, в Фонд социального страхования Российской Федерации на обязательное социальное страхование работников АНО от несчастных случаев </w:t>
      </w:r>
      <w:r w:rsidR="0026713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производстве </w:t>
      </w:r>
      <w:r w:rsidR="00460836">
        <w:rPr>
          <w:rFonts w:ascii="PT Astra Serif" w:hAnsi="PT Astra Serif" w:cs="PT Astra Serif"/>
          <w:sz w:val="28"/>
          <w:szCs w:val="28"/>
        </w:rPr>
        <w:t>и профессиональных заболеваний.</w:t>
      </w:r>
    </w:p>
    <w:p w:rsidR="00DC0D93" w:rsidRDefault="00DC0D93" w:rsidP="00EF1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этом объ</w:t>
      </w:r>
      <w:r w:rsidR="000E1AC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 затрат АНО, источником финансового обеспечения которых являются субсидии, связанных с оплатой труда руководителя АНО, заместителя руководителя АНО и главного бухгалтера АНО (без уч</w:t>
      </w:r>
      <w:r w:rsidR="000E1AC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та </w:t>
      </w:r>
      <w:r>
        <w:rPr>
          <w:rFonts w:ascii="PT Astra Serif" w:hAnsi="PT Astra Serif" w:cs="PT Astra Serif"/>
          <w:sz w:val="28"/>
          <w:szCs w:val="28"/>
        </w:rPr>
        <w:lastRenderedPageBreak/>
        <w:t>указанных страховых взносов), не должен превышать размеров, установленных правовым актом Правительства Ульяновской области;</w:t>
      </w:r>
    </w:p>
    <w:p w:rsidR="00F66D78" w:rsidRDefault="00DC0D93" w:rsidP="00F66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EF160E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 w:rsidR="00F66D78">
        <w:rPr>
          <w:rFonts w:ascii="PT Astra Serif" w:hAnsi="PT Astra Serif" w:cs="PT Astra Serif"/>
          <w:sz w:val="28"/>
          <w:szCs w:val="28"/>
        </w:rPr>
        <w:t>с направлением работников АНО в служебные командировки;</w:t>
      </w:r>
    </w:p>
    <w:p w:rsidR="00B751B7" w:rsidRDefault="00003322" w:rsidP="00B7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EF160E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 w:rsidR="00B751B7">
        <w:rPr>
          <w:rFonts w:ascii="PT Astra Serif" w:hAnsi="PT Astra Serif" w:cs="PT Astra Serif"/>
          <w:sz w:val="28"/>
          <w:szCs w:val="28"/>
        </w:rPr>
        <w:t xml:space="preserve">с оплатой приобретаемых АНО расходных материалов, </w:t>
      </w:r>
      <w:r w:rsidR="0004710B">
        <w:rPr>
          <w:rFonts w:ascii="PT Astra Serif" w:hAnsi="PT Astra Serif" w:cs="PT Astra Serif"/>
          <w:sz w:val="28"/>
          <w:szCs w:val="28"/>
        </w:rPr>
        <w:t xml:space="preserve">основных средств, </w:t>
      </w:r>
      <w:r w:rsidR="00B751B7">
        <w:rPr>
          <w:rFonts w:ascii="PT Astra Serif" w:hAnsi="PT Astra Serif" w:cs="PT Astra Serif"/>
          <w:sz w:val="28"/>
          <w:szCs w:val="28"/>
        </w:rPr>
        <w:t xml:space="preserve">программного обеспечения, в том числе справочных (информационных) систем, оплатой коммунальных услуг, услуг связи, в том числе услуг связи по обеспечению доступа к информационно-телекоммуникационной сети Интернет, и услуг по разработке </w:t>
      </w:r>
      <w:r w:rsidR="004863A7">
        <w:rPr>
          <w:rFonts w:ascii="PT Astra Serif" w:hAnsi="PT Astra Serif" w:cs="PT Astra Serif"/>
          <w:sz w:val="28"/>
          <w:szCs w:val="28"/>
        </w:rPr>
        <w:br/>
      </w:r>
      <w:r w:rsidR="00B751B7">
        <w:rPr>
          <w:rFonts w:ascii="PT Astra Serif" w:hAnsi="PT Astra Serif" w:cs="PT Astra Serif"/>
          <w:sz w:val="28"/>
          <w:szCs w:val="28"/>
        </w:rPr>
        <w:t>и сопровождению сайта АНО в указанной сети, а также с внесением арендной платы за арендуемое АНО помещение;</w:t>
      </w:r>
    </w:p>
    <w:p w:rsidR="00F91993" w:rsidRPr="00F91993" w:rsidRDefault="00F91993" w:rsidP="00F91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затрат, связанных с оплатой </w:t>
      </w:r>
      <w:r w:rsidRPr="00F91993">
        <w:rPr>
          <w:rFonts w:ascii="PT Astra Serif" w:hAnsi="PT Astra Serif" w:cs="PT Astra Serif"/>
          <w:sz w:val="28"/>
          <w:szCs w:val="28"/>
        </w:rPr>
        <w:t>охранных услуг по обеспечению внутриобъектового и пропускного режима</w:t>
      </w:r>
      <w:r>
        <w:rPr>
          <w:rFonts w:ascii="PT Astra Serif" w:hAnsi="PT Astra Serif" w:cs="PT Astra Serif"/>
          <w:sz w:val="28"/>
          <w:szCs w:val="28"/>
        </w:rPr>
        <w:t xml:space="preserve"> в помещениях</w:t>
      </w:r>
      <w:r w:rsidR="002007C1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2007C1">
        <w:rPr>
          <w:rFonts w:ascii="PT Astra Serif" w:hAnsi="PT Astra Serif" w:cs="PT Astra Serif"/>
          <w:sz w:val="28"/>
          <w:szCs w:val="28"/>
        </w:rPr>
        <w:t xml:space="preserve">арендуемых </w:t>
      </w:r>
      <w:r>
        <w:rPr>
          <w:rFonts w:ascii="PT Astra Serif" w:hAnsi="PT Astra Serif" w:cs="PT Astra Serif"/>
          <w:sz w:val="28"/>
          <w:szCs w:val="28"/>
        </w:rPr>
        <w:t>АНО;</w:t>
      </w:r>
    </w:p>
    <w:p w:rsidR="00B751B7" w:rsidRDefault="00F91993" w:rsidP="00B75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B751B7">
        <w:rPr>
          <w:rFonts w:ascii="PT Astra Serif" w:hAnsi="PT Astra Serif" w:cs="PT Astra Serif"/>
          <w:sz w:val="28"/>
          <w:szCs w:val="28"/>
        </w:rPr>
        <w:t xml:space="preserve">) </w:t>
      </w:r>
      <w:r w:rsidR="00EF160E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 w:rsidR="00B751B7">
        <w:rPr>
          <w:rFonts w:ascii="PT Astra Serif" w:hAnsi="PT Astra Serif" w:cs="PT Astra Serif"/>
          <w:sz w:val="28"/>
          <w:szCs w:val="28"/>
        </w:rPr>
        <w:t xml:space="preserve">с </w:t>
      </w:r>
      <w:r w:rsidR="00EF160E">
        <w:rPr>
          <w:rFonts w:ascii="PT Astra Serif" w:hAnsi="PT Astra Serif" w:cs="PT Astra Serif"/>
          <w:sz w:val="28"/>
          <w:szCs w:val="28"/>
        </w:rPr>
        <w:t>о</w:t>
      </w:r>
      <w:r w:rsidR="00B751B7">
        <w:rPr>
          <w:rFonts w:ascii="PT Astra Serif" w:hAnsi="PT Astra Serif" w:cs="PT Astra Serif"/>
          <w:sz w:val="28"/>
          <w:szCs w:val="28"/>
        </w:rPr>
        <w:t>платой АНО налогов и сборов в бюджеты бюджетной системы Ро</w:t>
      </w:r>
      <w:r w:rsidR="00634C5D">
        <w:rPr>
          <w:rFonts w:ascii="PT Astra Serif" w:hAnsi="PT Astra Serif" w:cs="PT Astra Serif"/>
          <w:sz w:val="28"/>
          <w:szCs w:val="28"/>
        </w:rPr>
        <w:t>ссийской Федерации;</w:t>
      </w:r>
    </w:p>
    <w:p w:rsidR="00815588" w:rsidRDefault="00F91993" w:rsidP="0048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B751B7">
        <w:rPr>
          <w:rFonts w:ascii="PT Astra Serif" w:hAnsi="PT Astra Serif" w:cs="PT Astra Serif"/>
          <w:sz w:val="28"/>
          <w:szCs w:val="28"/>
        </w:rPr>
        <w:t xml:space="preserve">) </w:t>
      </w:r>
      <w:r w:rsidR="00EF160E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 w:rsidR="009E7FC2">
        <w:rPr>
          <w:rFonts w:ascii="PT Astra Serif" w:hAnsi="PT Astra Serif" w:cs="PT Astra Serif"/>
          <w:sz w:val="28"/>
          <w:szCs w:val="28"/>
        </w:rPr>
        <w:t xml:space="preserve">с </w:t>
      </w:r>
      <w:r w:rsidR="00B751B7">
        <w:rPr>
          <w:rFonts w:ascii="PT Astra Serif" w:hAnsi="PT Astra Serif" w:cs="PT Astra Serif"/>
          <w:sz w:val="28"/>
          <w:szCs w:val="28"/>
        </w:rPr>
        <w:t>оплат</w:t>
      </w:r>
      <w:r w:rsidR="009E7FC2">
        <w:rPr>
          <w:rFonts w:ascii="PT Astra Serif" w:hAnsi="PT Astra Serif" w:cs="PT Astra Serif"/>
          <w:sz w:val="28"/>
          <w:szCs w:val="28"/>
        </w:rPr>
        <w:t>ой</w:t>
      </w:r>
      <w:r w:rsidR="00B751B7">
        <w:rPr>
          <w:rFonts w:ascii="PT Astra Serif" w:hAnsi="PT Astra Serif" w:cs="PT Astra Serif"/>
          <w:sz w:val="28"/>
          <w:szCs w:val="28"/>
        </w:rPr>
        <w:t xml:space="preserve"> услуг по организации подготовки, переподготовки и повышения квалификации </w:t>
      </w:r>
      <w:r w:rsidR="00182BB7">
        <w:rPr>
          <w:rFonts w:ascii="PT Astra Serif" w:hAnsi="PT Astra Serif" w:cs="PT Astra Serif"/>
          <w:sz w:val="28"/>
          <w:szCs w:val="28"/>
        </w:rPr>
        <w:t>работников АНО</w:t>
      </w:r>
      <w:r w:rsidR="00B751B7">
        <w:rPr>
          <w:rFonts w:ascii="PT Astra Serif" w:hAnsi="PT Astra Serif" w:cs="PT Astra Serif"/>
          <w:sz w:val="28"/>
          <w:szCs w:val="28"/>
        </w:rPr>
        <w:t>;</w:t>
      </w:r>
    </w:p>
    <w:p w:rsidR="00DD4827" w:rsidRDefault="00F91993" w:rsidP="00DD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4863A7">
        <w:rPr>
          <w:rFonts w:ascii="PT Astra Serif" w:hAnsi="PT Astra Serif" w:cs="PT Astra Serif"/>
          <w:sz w:val="28"/>
          <w:szCs w:val="28"/>
        </w:rPr>
        <w:t xml:space="preserve">) </w:t>
      </w:r>
      <w:r w:rsidR="00DD4827">
        <w:rPr>
          <w:rFonts w:ascii="PT Astra Serif" w:hAnsi="PT Astra Serif" w:cs="PT Astra Serif"/>
          <w:sz w:val="28"/>
          <w:szCs w:val="28"/>
        </w:rPr>
        <w:t xml:space="preserve">затрат, связанных с организацией и проведением мероприятий, в том числе конференций, форумов, семинаров, олимпиад и конкурсов, направленных на достижение уставных целей АНО, участием в них работников АНО, включая затраты, связанные с оплатой проезда работников АНО к местам проведения указанных мероприятий, находящимся за пределами Ульяновской области,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DD4827">
        <w:rPr>
          <w:rFonts w:ascii="PT Astra Serif" w:hAnsi="PT Astra Serif" w:cs="PT Astra Serif"/>
          <w:sz w:val="28"/>
          <w:szCs w:val="28"/>
        </w:rPr>
        <w:t xml:space="preserve">и обратно, а также затраты, связанные с организацией питания во время вышеуказанных мероприятий на основании соответствующих договоров, затраты, связанные с оплатой работ (услуг) по организации маркетинговых мероприятий, по изготовлению презентационной продукции, в том числе презентаций, раздаточных материалов, аудиовизуальной продукции,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DD4827">
        <w:rPr>
          <w:rFonts w:ascii="PT Astra Serif" w:hAnsi="PT Astra Serif" w:cs="PT Astra Serif"/>
          <w:sz w:val="28"/>
          <w:szCs w:val="28"/>
        </w:rPr>
        <w:t xml:space="preserve">по целенаправленному распространению в средствах массовой информации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DD4827">
        <w:rPr>
          <w:rFonts w:ascii="PT Astra Serif" w:hAnsi="PT Astra Serif" w:cs="PT Astra Serif"/>
          <w:sz w:val="28"/>
          <w:szCs w:val="28"/>
        </w:rPr>
        <w:t xml:space="preserve">и информационно-телекоммуникационной сети Интернет сведений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DD4827">
        <w:rPr>
          <w:rFonts w:ascii="PT Astra Serif" w:hAnsi="PT Astra Serif" w:cs="PT Astra Serif"/>
          <w:sz w:val="28"/>
          <w:szCs w:val="28"/>
        </w:rPr>
        <w:t>о деятельности АНО, направленной на достижение уставных целей.</w:t>
      </w:r>
    </w:p>
    <w:p w:rsidR="00DD4827" w:rsidRPr="006406BB" w:rsidRDefault="00F91993" w:rsidP="00486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4863A7">
        <w:rPr>
          <w:rFonts w:ascii="PT Astra Serif" w:hAnsi="PT Astra Serif" w:cs="PT Astra Serif"/>
          <w:sz w:val="28"/>
          <w:szCs w:val="28"/>
        </w:rPr>
        <w:t xml:space="preserve">) </w:t>
      </w:r>
      <w:r w:rsidR="006406BB">
        <w:rPr>
          <w:rFonts w:ascii="PT Astra Serif" w:hAnsi="PT Astra Serif" w:cs="PT Astra Serif"/>
          <w:sz w:val="28"/>
          <w:szCs w:val="28"/>
        </w:rPr>
        <w:t>затрат, связанных с организацией участия обучающихся</w:t>
      </w:r>
      <w:r w:rsidR="007C5074">
        <w:rPr>
          <w:rFonts w:ascii="PT Astra Serif" w:hAnsi="PT Astra Serif" w:cs="PT Astra Serif"/>
          <w:sz w:val="28"/>
          <w:szCs w:val="28"/>
        </w:rPr>
        <w:t>,</w:t>
      </w:r>
      <w:r w:rsidR="006406BB">
        <w:rPr>
          <w:rFonts w:ascii="PT Astra Serif" w:hAnsi="PT Astra Serif" w:cs="PT Astra Serif"/>
          <w:sz w:val="28"/>
          <w:szCs w:val="28"/>
        </w:rPr>
        <w:t xml:space="preserve"> </w:t>
      </w:r>
      <w:r w:rsidR="007C5074" w:rsidRPr="007C5074">
        <w:rPr>
          <w:rFonts w:ascii="PT Astra Serif" w:hAnsi="PT Astra Serif" w:cs="PT Astra Serif"/>
          <w:sz w:val="28"/>
          <w:szCs w:val="28"/>
        </w:rPr>
        <w:t xml:space="preserve">осваивающих дополнительные общеразвивающие программы, реализуемые АНО,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6406BB" w:rsidRPr="007C5074">
        <w:rPr>
          <w:rFonts w:ascii="PT Astra Serif" w:hAnsi="PT Astra Serif" w:cs="PT Astra Serif"/>
          <w:sz w:val="28"/>
          <w:szCs w:val="28"/>
        </w:rPr>
        <w:t>в</w:t>
      </w:r>
      <w:r w:rsidR="006406BB">
        <w:rPr>
          <w:rFonts w:ascii="PT Astra Serif" w:hAnsi="PT Astra Serif" w:cs="PT Astra Serif"/>
          <w:sz w:val="28"/>
          <w:szCs w:val="28"/>
        </w:rPr>
        <w:t xml:space="preserve"> мероприятиях, в том числе конференциях, форумах, семинарах, олимпиадах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6406BB">
        <w:rPr>
          <w:rFonts w:ascii="PT Astra Serif" w:hAnsi="PT Astra Serif" w:cs="PT Astra Serif"/>
          <w:sz w:val="28"/>
          <w:szCs w:val="28"/>
        </w:rPr>
        <w:t>и конкурсах, направленных на достижение уставных целей АНО,</w:t>
      </w:r>
      <w:r w:rsidR="006406BB" w:rsidRPr="006406BB">
        <w:rPr>
          <w:rFonts w:ascii="PT Astra Serif" w:hAnsi="PT Astra Serif" w:cs="PT Astra Serif"/>
          <w:sz w:val="28"/>
          <w:szCs w:val="28"/>
        </w:rPr>
        <w:t xml:space="preserve"> организуемых на территории Российской Федерации и за </w:t>
      </w:r>
      <w:r w:rsidR="006102F9">
        <w:rPr>
          <w:rFonts w:ascii="PT Astra Serif" w:hAnsi="PT Astra Serif" w:cs="PT Astra Serif"/>
          <w:sz w:val="28"/>
          <w:szCs w:val="28"/>
        </w:rPr>
        <w:t>пределами территории Российской Федерации</w:t>
      </w:r>
      <w:r w:rsidR="006406BB" w:rsidRPr="006406BB">
        <w:rPr>
          <w:rFonts w:ascii="PT Astra Serif" w:hAnsi="PT Astra Serif" w:cs="PT Astra Serif"/>
          <w:sz w:val="28"/>
          <w:szCs w:val="28"/>
        </w:rPr>
        <w:t xml:space="preserve"> (включая оплату проезда, проживания и питания обучающихся, сопровождающих их лиц)</w:t>
      </w:r>
      <w:r w:rsidR="004863A7">
        <w:rPr>
          <w:rFonts w:ascii="PT Astra Serif" w:hAnsi="PT Astra Serif" w:cs="PT Astra Serif"/>
          <w:sz w:val="28"/>
          <w:szCs w:val="28"/>
        </w:rPr>
        <w:t>;</w:t>
      </w:r>
    </w:p>
    <w:p w:rsidR="00B014A6" w:rsidRDefault="00F91993" w:rsidP="00B0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9C7EB0" w:rsidRPr="00A115A2">
        <w:rPr>
          <w:rFonts w:ascii="PT Astra Serif" w:hAnsi="PT Astra Serif" w:cs="PT Astra Serif"/>
          <w:sz w:val="28"/>
          <w:szCs w:val="28"/>
        </w:rPr>
        <w:t xml:space="preserve">) </w:t>
      </w:r>
      <w:r w:rsidR="00EF160E" w:rsidRPr="00A115A2">
        <w:rPr>
          <w:rFonts w:ascii="PT Astra Serif" w:hAnsi="PT Astra Serif" w:cs="PT Astra Serif"/>
          <w:sz w:val="28"/>
          <w:szCs w:val="28"/>
        </w:rPr>
        <w:t xml:space="preserve">затрат, связанных </w:t>
      </w:r>
      <w:r w:rsidR="00173FD6" w:rsidRPr="00A115A2">
        <w:rPr>
          <w:rFonts w:ascii="PT Astra Serif" w:hAnsi="PT Astra Serif" w:cs="PT Astra Serif"/>
          <w:sz w:val="28"/>
          <w:szCs w:val="28"/>
        </w:rPr>
        <w:t xml:space="preserve">с </w:t>
      </w:r>
      <w:r w:rsidR="00B014A6" w:rsidRPr="00A115A2">
        <w:rPr>
          <w:rFonts w:ascii="PT Astra Serif" w:hAnsi="PT Astra Serif" w:cs="PT Astra Serif"/>
          <w:sz w:val="28"/>
          <w:szCs w:val="28"/>
        </w:rPr>
        <w:t xml:space="preserve">эксплуатацией и содержанием </w:t>
      </w:r>
      <w:r w:rsidR="00C75AF8" w:rsidRPr="00A115A2">
        <w:rPr>
          <w:rFonts w:ascii="PT Astra Serif" w:hAnsi="PT Astra Serif" w:cs="PT Astra Serif"/>
          <w:sz w:val="28"/>
          <w:szCs w:val="28"/>
        </w:rPr>
        <w:t>транспортного средства</w:t>
      </w:r>
      <w:r w:rsidR="00B014A6" w:rsidRPr="00A115A2">
        <w:rPr>
          <w:rFonts w:ascii="PT Astra Serif" w:hAnsi="PT Astra Serif" w:cs="PT Astra Serif"/>
          <w:sz w:val="28"/>
          <w:szCs w:val="28"/>
        </w:rPr>
        <w:t xml:space="preserve"> </w:t>
      </w:r>
      <w:r w:rsidR="006B1A00" w:rsidRPr="00A115A2">
        <w:rPr>
          <w:rFonts w:ascii="PT Astra Serif" w:hAnsi="PT Astra Serif" w:cs="PT Astra Serif"/>
          <w:sz w:val="28"/>
          <w:szCs w:val="28"/>
        </w:rPr>
        <w:t xml:space="preserve">и (или) прицепа </w:t>
      </w:r>
      <w:r w:rsidR="00B014A6" w:rsidRPr="00A115A2">
        <w:rPr>
          <w:rFonts w:ascii="PT Astra Serif" w:hAnsi="PT Astra Serif" w:cs="PT Astra Serif"/>
          <w:sz w:val="28"/>
          <w:szCs w:val="28"/>
        </w:rPr>
        <w:t>(</w:t>
      </w:r>
      <w:r w:rsidR="00173FD6" w:rsidRPr="00A115A2">
        <w:rPr>
          <w:rFonts w:ascii="PT Astra Serif" w:hAnsi="PT Astra Serif" w:cs="PT Astra Serif"/>
          <w:sz w:val="28"/>
          <w:szCs w:val="28"/>
        </w:rPr>
        <w:t xml:space="preserve">приобретением горюче-смазочных материалов, </w:t>
      </w:r>
      <w:r w:rsidR="00C75AF8" w:rsidRPr="00A115A2">
        <w:rPr>
          <w:rFonts w:ascii="PT Astra Serif" w:hAnsi="PT Astra Serif" w:cs="PT Astra Serif"/>
          <w:sz w:val="28"/>
          <w:szCs w:val="28"/>
        </w:rPr>
        <w:t>запасных частей</w:t>
      </w:r>
      <w:r w:rsidR="00B014A6" w:rsidRPr="00A115A2">
        <w:rPr>
          <w:rFonts w:ascii="PT Astra Serif" w:hAnsi="PT Astra Serif" w:cs="PT Astra Serif"/>
          <w:sz w:val="28"/>
          <w:szCs w:val="28"/>
        </w:rPr>
        <w:t xml:space="preserve">, </w:t>
      </w:r>
      <w:r w:rsidR="00173FD6" w:rsidRPr="00A115A2">
        <w:rPr>
          <w:rFonts w:ascii="PT Astra Serif" w:hAnsi="PT Astra Serif" w:cs="PT Astra Serif"/>
          <w:sz w:val="28"/>
          <w:szCs w:val="28"/>
        </w:rPr>
        <w:t>с оплатой услуг по ремо</w:t>
      </w:r>
      <w:r w:rsidR="00B014A6" w:rsidRPr="00A115A2">
        <w:rPr>
          <w:rFonts w:ascii="PT Astra Serif" w:hAnsi="PT Astra Serif" w:cs="PT Astra Serif"/>
          <w:sz w:val="28"/>
          <w:szCs w:val="28"/>
        </w:rPr>
        <w:t xml:space="preserve">нту, техническому обслуживанию, </w:t>
      </w:r>
      <w:r w:rsidR="00C75AF8" w:rsidRPr="00A115A2">
        <w:rPr>
          <w:rFonts w:ascii="PT Astra Serif" w:hAnsi="PT Astra Serif" w:cs="PT Astra Serif"/>
          <w:sz w:val="28"/>
          <w:szCs w:val="28"/>
        </w:rPr>
        <w:t>мойке, парковке на платных стоянках,</w:t>
      </w:r>
      <w:r w:rsidR="00B014A6" w:rsidRPr="00A115A2">
        <w:rPr>
          <w:rFonts w:ascii="PT Astra Serif" w:hAnsi="PT Astra Serif" w:cs="PT Astra Serif"/>
          <w:sz w:val="28"/>
          <w:szCs w:val="28"/>
        </w:rPr>
        <w:t xml:space="preserve"> а также затраты на </w:t>
      </w:r>
      <w:r w:rsidR="00A115A2" w:rsidRPr="00A115A2">
        <w:rPr>
          <w:rFonts w:ascii="PT Astra Serif" w:hAnsi="PT Astra Serif" w:cs="PT Astra Serif"/>
          <w:sz w:val="28"/>
          <w:szCs w:val="28"/>
        </w:rPr>
        <w:t xml:space="preserve">добровольное страхование транспортного средства и </w:t>
      </w:r>
      <w:r w:rsidR="00B014A6" w:rsidRPr="00A115A2">
        <w:rPr>
          <w:rFonts w:ascii="PT Astra Serif" w:hAnsi="PT Astra Serif" w:cs="PT Astra Serif"/>
          <w:sz w:val="28"/>
          <w:szCs w:val="28"/>
        </w:rPr>
        <w:t>обязательное страхование гражданской ответственности владельцев транспортных средств</w:t>
      </w:r>
      <w:r w:rsidR="004863A7" w:rsidRPr="00A115A2">
        <w:rPr>
          <w:rFonts w:ascii="PT Astra Serif" w:hAnsi="PT Astra Serif" w:cs="PT Astra Serif"/>
          <w:sz w:val="28"/>
          <w:szCs w:val="28"/>
        </w:rPr>
        <w:t>, находящ</w:t>
      </w:r>
      <w:r w:rsidR="00971BEC" w:rsidRPr="00A115A2">
        <w:rPr>
          <w:rFonts w:ascii="PT Astra Serif" w:hAnsi="PT Astra Serif" w:cs="PT Astra Serif"/>
          <w:sz w:val="28"/>
          <w:szCs w:val="28"/>
        </w:rPr>
        <w:t>его</w:t>
      </w:r>
      <w:r w:rsidR="004863A7" w:rsidRPr="00A115A2">
        <w:rPr>
          <w:rFonts w:ascii="PT Astra Serif" w:hAnsi="PT Astra Serif" w:cs="PT Astra Serif"/>
          <w:sz w:val="28"/>
          <w:szCs w:val="28"/>
        </w:rPr>
        <w:t xml:space="preserve">ся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="004863A7" w:rsidRPr="00A115A2">
        <w:rPr>
          <w:rFonts w:ascii="PT Astra Serif" w:hAnsi="PT Astra Serif" w:cs="PT Astra Serif"/>
          <w:sz w:val="28"/>
          <w:szCs w:val="28"/>
        </w:rPr>
        <w:t>в собственности АНО</w:t>
      </w:r>
      <w:r w:rsidR="00A115A2" w:rsidRPr="00A115A2">
        <w:rPr>
          <w:rFonts w:ascii="PT Astra Serif" w:hAnsi="PT Astra Serif" w:cs="PT Astra Serif"/>
          <w:sz w:val="28"/>
          <w:szCs w:val="28"/>
        </w:rPr>
        <w:t>)</w:t>
      </w:r>
      <w:r w:rsidR="00A115A2">
        <w:rPr>
          <w:rFonts w:ascii="PT Astra Serif" w:hAnsi="PT Astra Serif" w:cs="PT Astra Serif"/>
          <w:sz w:val="28"/>
          <w:szCs w:val="28"/>
        </w:rPr>
        <w:t>.</w:t>
      </w:r>
    </w:p>
    <w:p w:rsidR="007E4DB0" w:rsidRPr="00CC2EE4" w:rsidRDefault="000511F6" w:rsidP="007E4DB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53"/>
      <w:bookmarkStart w:id="2" w:name="P55"/>
      <w:bookmarkStart w:id="3" w:name="P60"/>
      <w:bookmarkEnd w:id="1"/>
      <w:bookmarkEnd w:id="2"/>
      <w:bookmarkEnd w:id="3"/>
      <w:r>
        <w:rPr>
          <w:rFonts w:ascii="PT Astra Serif" w:hAnsi="PT Astra Serif" w:cs="Times New Roman"/>
          <w:sz w:val="28"/>
          <w:szCs w:val="28"/>
        </w:rPr>
        <w:t>4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</w:t>
      </w:r>
      <w:r w:rsidR="007E4DB0" w:rsidRPr="00CC2EE4">
        <w:rPr>
          <w:rFonts w:ascii="PT Astra Serif" w:hAnsi="PT Astra Serif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субсиди</w:t>
      </w:r>
      <w:r w:rsidR="007E4DB0">
        <w:rPr>
          <w:rFonts w:ascii="PT Astra Serif" w:hAnsi="PT Astra Serif" w:cs="Times New Roman"/>
          <w:sz w:val="28"/>
          <w:szCs w:val="28"/>
        </w:rPr>
        <w:t>й (далее – Соглашение)</w:t>
      </w:r>
      <w:r w:rsidR="007E4DB0" w:rsidRPr="00CC2EE4">
        <w:rPr>
          <w:rFonts w:ascii="PT Astra Serif" w:hAnsi="PT Astra Serif" w:cs="Times New Roman"/>
          <w:sz w:val="28"/>
          <w:szCs w:val="28"/>
        </w:rPr>
        <w:t>, АНО должно соответствовать следующим требованиям: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1) у </w:t>
      </w:r>
      <w:r w:rsidR="00D46867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13441F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и сборах;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64"/>
      <w:bookmarkEnd w:id="4"/>
      <w:r w:rsidRPr="00CC2EE4">
        <w:rPr>
          <w:rFonts w:ascii="PT Astra Serif" w:hAnsi="PT Astra Serif" w:cs="Times New Roman"/>
          <w:sz w:val="28"/>
          <w:szCs w:val="28"/>
        </w:rPr>
        <w:t xml:space="preserve">2) у </w:t>
      </w:r>
      <w:r w:rsidR="00A52C28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340B91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3) у </w:t>
      </w:r>
      <w:r w:rsidR="00A52C28" w:rsidRPr="00CC2EE4">
        <w:rPr>
          <w:rFonts w:ascii="PT Astra Serif" w:hAnsi="PT Astra Serif" w:cs="Times New Roman"/>
          <w:sz w:val="28"/>
          <w:szCs w:val="28"/>
        </w:rPr>
        <w:t>АНО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465AC3" w:rsidRPr="00CC2EE4" w:rsidRDefault="00340B91" w:rsidP="00465AC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4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) </w:t>
      </w:r>
      <w:r w:rsidR="00465AC3" w:rsidRPr="00CC2EE4">
        <w:rPr>
          <w:rFonts w:ascii="PT Astra Serif" w:hAnsi="PT Astra Serif" w:cs="Times New Roman"/>
          <w:sz w:val="28"/>
          <w:szCs w:val="28"/>
        </w:rPr>
        <w:t xml:space="preserve">АНО не должна находиться в процессе реорганизации, ликвидации, </w:t>
      </w:r>
      <w:r w:rsidR="0013441F">
        <w:rPr>
          <w:rFonts w:ascii="PT Astra Serif" w:hAnsi="PT Astra Serif" w:cs="Times New Roman"/>
          <w:sz w:val="28"/>
          <w:szCs w:val="28"/>
        </w:rPr>
        <w:br/>
      </w:r>
      <w:r w:rsidR="00465AC3" w:rsidRPr="00CC2EE4">
        <w:rPr>
          <w:rFonts w:ascii="PT Astra Serif" w:hAnsi="PT Astra Serif" w:cs="PT Astra Serif"/>
          <w:sz w:val="28"/>
          <w:szCs w:val="28"/>
        </w:rPr>
        <w:t xml:space="preserve">в отношении её не </w:t>
      </w:r>
      <w:r w:rsidR="00465AC3">
        <w:rPr>
          <w:rFonts w:ascii="PT Astra Serif" w:hAnsi="PT Astra Serif" w:cs="PT Astra Serif"/>
          <w:sz w:val="28"/>
          <w:szCs w:val="28"/>
        </w:rPr>
        <w:t xml:space="preserve">должна быть </w:t>
      </w:r>
      <w:r w:rsidR="00465AC3" w:rsidRPr="00CC2EE4">
        <w:rPr>
          <w:rFonts w:ascii="PT Astra Serif" w:hAnsi="PT Astra Serif" w:cs="PT Astra Serif"/>
          <w:sz w:val="28"/>
          <w:szCs w:val="28"/>
        </w:rPr>
        <w:t xml:space="preserve">введена процедура, </w:t>
      </w:r>
      <w:r w:rsidR="00465AC3" w:rsidRPr="00CC2EE4">
        <w:rPr>
          <w:rFonts w:ascii="PT Astra Serif" w:hAnsi="PT Astra Serif"/>
          <w:sz w:val="28"/>
          <w:szCs w:val="28"/>
        </w:rPr>
        <w:t xml:space="preserve">применяемая в деле </w:t>
      </w:r>
      <w:r w:rsidR="0013441F">
        <w:rPr>
          <w:rFonts w:ascii="PT Astra Serif" w:hAnsi="PT Astra Serif"/>
          <w:sz w:val="28"/>
          <w:szCs w:val="28"/>
        </w:rPr>
        <w:br/>
      </w:r>
      <w:r w:rsidR="00465AC3" w:rsidRPr="00CC2EE4">
        <w:rPr>
          <w:rFonts w:ascii="PT Astra Serif" w:hAnsi="PT Astra Serif"/>
          <w:sz w:val="28"/>
          <w:szCs w:val="28"/>
        </w:rPr>
        <w:t>о банкротстве,</w:t>
      </w:r>
      <w:r w:rsidR="00465AC3" w:rsidRPr="00CC2EE4">
        <w:rPr>
          <w:rFonts w:ascii="PT Astra Serif" w:hAnsi="PT Astra Serif" w:cs="PT Astra Serif"/>
          <w:sz w:val="28"/>
          <w:szCs w:val="28"/>
        </w:rPr>
        <w:t xml:space="preserve"> </w:t>
      </w:r>
      <w:r w:rsidR="00465AC3">
        <w:rPr>
          <w:rFonts w:ascii="PT Astra Serif" w:hAnsi="PT Astra Serif" w:cs="PT Astra Serif"/>
          <w:sz w:val="28"/>
          <w:szCs w:val="28"/>
        </w:rPr>
        <w:t xml:space="preserve">а </w:t>
      </w:r>
      <w:r w:rsidR="00465AC3" w:rsidRPr="00CC2EE4">
        <w:rPr>
          <w:rFonts w:ascii="PT Astra Serif" w:hAnsi="PT Astra Serif" w:cs="PT Astra Serif"/>
          <w:sz w:val="28"/>
          <w:szCs w:val="28"/>
        </w:rPr>
        <w:t xml:space="preserve">деятельность АНО </w:t>
      </w:r>
      <w:r w:rsidR="00465AC3">
        <w:rPr>
          <w:rFonts w:ascii="PT Astra Serif" w:hAnsi="PT Astra Serif" w:cs="PT Astra Serif"/>
          <w:sz w:val="28"/>
          <w:szCs w:val="28"/>
        </w:rPr>
        <w:t>не должна быть</w:t>
      </w:r>
      <w:r w:rsidR="00465AC3" w:rsidRPr="00CC2EE4">
        <w:rPr>
          <w:rFonts w:ascii="PT Astra Serif" w:hAnsi="PT Astra Serif" w:cs="PT Astra Serif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="00465AC3">
        <w:rPr>
          <w:rFonts w:ascii="PT Astra Serif" w:hAnsi="PT Astra Serif" w:cs="PT Astra Serif"/>
          <w:sz w:val="28"/>
          <w:szCs w:val="28"/>
        </w:rPr>
        <w:t>;</w:t>
      </w:r>
    </w:p>
    <w:p w:rsidR="00F56250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5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) </w:t>
      </w:r>
      <w:r w:rsidR="0068222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не должн</w:t>
      </w:r>
      <w:r w:rsidR="00682221" w:rsidRPr="00CC2EE4">
        <w:rPr>
          <w:rFonts w:ascii="PT Astra Serif" w:hAnsi="PT Astra Serif" w:cs="Times New Roman"/>
          <w:sz w:val="28"/>
          <w:szCs w:val="28"/>
        </w:rPr>
        <w:t>а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получать средства областного бюджета Ульяновской области в соответствии с иными нормативными правовыми актами на цели, указанные в </w:t>
      </w:r>
      <w:r w:rsidR="0013441F">
        <w:rPr>
          <w:rFonts w:ascii="PT Astra Serif" w:hAnsi="PT Astra Serif" w:cs="Times New Roman"/>
          <w:sz w:val="28"/>
          <w:szCs w:val="28"/>
        </w:rPr>
        <w:t xml:space="preserve">пункте </w:t>
      </w:r>
      <w:hyperlink w:anchor="P55" w:history="1">
        <w:r w:rsidR="004A6FE8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13441F">
        <w:rPr>
          <w:rFonts w:ascii="PT Astra Serif" w:hAnsi="PT Astra Serif" w:cs="Times New Roman"/>
          <w:sz w:val="28"/>
          <w:szCs w:val="28"/>
        </w:rPr>
        <w:t>их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13441F">
        <w:rPr>
          <w:rFonts w:ascii="PT Astra Serif" w:hAnsi="PT Astra Serif" w:cs="Times New Roman"/>
          <w:sz w:val="28"/>
          <w:szCs w:val="28"/>
        </w:rPr>
        <w:t>Правил</w:t>
      </w:r>
      <w:r w:rsidR="00F56250" w:rsidRPr="00CC2EE4">
        <w:rPr>
          <w:rFonts w:ascii="PT Astra Serif" w:hAnsi="PT Astra Serif" w:cs="Times New Roman"/>
          <w:sz w:val="28"/>
          <w:szCs w:val="28"/>
        </w:rPr>
        <w:t>;</w:t>
      </w:r>
    </w:p>
    <w:p w:rsidR="00F56250" w:rsidRPr="00CC2EE4" w:rsidRDefault="00340B91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72"/>
      <w:bookmarkEnd w:id="5"/>
      <w:r w:rsidRPr="00CC2EE4">
        <w:rPr>
          <w:rFonts w:ascii="PT Astra Serif" w:hAnsi="PT Astra Serif" w:cs="Times New Roman"/>
          <w:sz w:val="28"/>
          <w:szCs w:val="28"/>
        </w:rPr>
        <w:t>6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) </w:t>
      </w:r>
      <w:r w:rsidR="0068222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не должно быть назначено административное наказание </w:t>
      </w:r>
      <w:r w:rsidR="0013441F">
        <w:rPr>
          <w:rFonts w:ascii="PT Astra Serif" w:hAnsi="PT Astra Serif" w:cs="Times New Roman"/>
          <w:sz w:val="28"/>
          <w:szCs w:val="28"/>
        </w:rPr>
        <w:br/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82221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считается подвергнутым административному наказанию, не истек.</w:t>
      </w:r>
    </w:p>
    <w:p w:rsidR="00F56250" w:rsidRPr="00CC2EE4" w:rsidRDefault="000511F6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76"/>
      <w:bookmarkEnd w:id="6"/>
      <w:r>
        <w:rPr>
          <w:rFonts w:ascii="PT Astra Serif" w:hAnsi="PT Astra Serif" w:cs="Times New Roman"/>
          <w:sz w:val="28"/>
          <w:szCs w:val="28"/>
        </w:rPr>
        <w:t>5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Для получения субсидий </w:t>
      </w:r>
      <w:r w:rsidR="00B535D3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представляет в Министерство:</w:t>
      </w:r>
    </w:p>
    <w:p w:rsidR="00461ACD" w:rsidRDefault="00F56250" w:rsidP="0046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61ACD">
        <w:rPr>
          <w:rFonts w:ascii="PT Astra Serif" w:hAnsi="PT Astra Serif" w:cs="Times New Roman"/>
          <w:sz w:val="28"/>
          <w:szCs w:val="28"/>
        </w:rPr>
        <w:t>1) заявку на получение субсидий</w:t>
      </w:r>
      <w:r w:rsidR="00461ACD" w:rsidRPr="00461ACD">
        <w:rPr>
          <w:rFonts w:ascii="PT Astra Serif" w:hAnsi="PT Astra Serif" w:cs="Times New Roman"/>
          <w:sz w:val="28"/>
          <w:szCs w:val="28"/>
        </w:rPr>
        <w:t xml:space="preserve">, </w:t>
      </w:r>
      <w:r w:rsidR="00461ACD" w:rsidRPr="00461ACD">
        <w:rPr>
          <w:rFonts w:ascii="PT Astra Serif" w:hAnsi="PT Astra Serif" w:cs="PT Astra Serif"/>
          <w:sz w:val="28"/>
          <w:szCs w:val="28"/>
        </w:rPr>
        <w:t>составленную по форме, установленной Министерством;</w:t>
      </w:r>
    </w:p>
    <w:p w:rsidR="00137DD4" w:rsidRDefault="00C16D55" w:rsidP="00461ACD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заверенную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E51D47">
        <w:rPr>
          <w:rFonts w:ascii="PT Astra Serif" w:hAnsi="PT Astra Serif" w:cs="Times New Roman"/>
          <w:sz w:val="28"/>
          <w:szCs w:val="28"/>
        </w:rPr>
        <w:t>единоличным исполнительным органом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E81C0B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копи</w:t>
      </w:r>
      <w:r w:rsidR="00905856">
        <w:rPr>
          <w:rFonts w:ascii="PT Astra Serif" w:hAnsi="PT Astra Serif" w:cs="Times New Roman"/>
          <w:sz w:val="28"/>
          <w:szCs w:val="28"/>
        </w:rPr>
        <w:t>ю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905856">
        <w:rPr>
          <w:rFonts w:ascii="PT Astra Serif" w:hAnsi="PT Astra Serif" w:cs="Times New Roman"/>
          <w:sz w:val="28"/>
          <w:szCs w:val="28"/>
        </w:rPr>
        <w:t>устава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E81C0B" w:rsidRPr="00CC2EE4">
        <w:rPr>
          <w:rFonts w:ascii="PT Astra Serif" w:hAnsi="PT Astra Serif" w:cs="Times New Roman"/>
          <w:sz w:val="28"/>
          <w:szCs w:val="28"/>
        </w:rPr>
        <w:t>АНО</w:t>
      </w:r>
      <w:r w:rsidR="00F56250" w:rsidRPr="00CC2EE4">
        <w:rPr>
          <w:rFonts w:ascii="PT Astra Serif" w:hAnsi="PT Astra Serif" w:cs="Times New Roman"/>
          <w:sz w:val="28"/>
          <w:szCs w:val="28"/>
        </w:rPr>
        <w:t>;</w:t>
      </w:r>
      <w:r w:rsidR="00137DD4">
        <w:rPr>
          <w:rFonts w:ascii="PT Astra Serif" w:hAnsi="PT Astra Serif" w:cs="Times New Roman"/>
          <w:sz w:val="28"/>
          <w:szCs w:val="28"/>
        </w:rPr>
        <w:t xml:space="preserve"> </w:t>
      </w:r>
    </w:p>
    <w:p w:rsidR="00F56250" w:rsidRPr="00413AA1" w:rsidRDefault="00C16D55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56250" w:rsidRPr="00413AA1">
        <w:rPr>
          <w:rFonts w:ascii="PT Astra Serif" w:hAnsi="PT Astra Serif" w:cs="Times New Roman"/>
          <w:sz w:val="28"/>
          <w:szCs w:val="28"/>
        </w:rPr>
        <w:t xml:space="preserve">) смету затрат, </w:t>
      </w:r>
      <w:r w:rsidR="000511F6" w:rsidRPr="00413AA1">
        <w:rPr>
          <w:rFonts w:ascii="PT Astra Serif" w:hAnsi="PT Astra Serif" w:cs="Times New Roman"/>
          <w:sz w:val="28"/>
          <w:szCs w:val="28"/>
        </w:rPr>
        <w:t>указанных в пункте 3 настоящ</w:t>
      </w:r>
      <w:r w:rsidR="00F34773" w:rsidRPr="00413AA1">
        <w:rPr>
          <w:rFonts w:ascii="PT Astra Serif" w:hAnsi="PT Astra Serif" w:cs="Times New Roman"/>
          <w:sz w:val="28"/>
          <w:szCs w:val="28"/>
        </w:rPr>
        <w:t>их</w:t>
      </w:r>
      <w:r w:rsidR="000511F6" w:rsidRPr="00413AA1">
        <w:rPr>
          <w:rFonts w:ascii="PT Astra Serif" w:hAnsi="PT Astra Serif" w:cs="Times New Roman"/>
          <w:sz w:val="28"/>
          <w:szCs w:val="28"/>
        </w:rPr>
        <w:t xml:space="preserve"> П</w:t>
      </w:r>
      <w:r w:rsidR="00F34773" w:rsidRPr="00413AA1">
        <w:rPr>
          <w:rFonts w:ascii="PT Astra Serif" w:hAnsi="PT Astra Serif" w:cs="Times New Roman"/>
          <w:sz w:val="28"/>
          <w:szCs w:val="28"/>
        </w:rPr>
        <w:t>равил</w:t>
      </w:r>
      <w:r w:rsidR="00F56250" w:rsidRPr="00413AA1">
        <w:rPr>
          <w:rFonts w:ascii="PT Astra Serif" w:hAnsi="PT Astra Serif" w:cs="Times New Roman"/>
          <w:sz w:val="28"/>
          <w:szCs w:val="28"/>
        </w:rPr>
        <w:t>;</w:t>
      </w:r>
    </w:p>
    <w:p w:rsidR="00137DD4" w:rsidRPr="00413AA1" w:rsidRDefault="00C16D55" w:rsidP="00137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F56250" w:rsidRPr="00413AA1">
        <w:rPr>
          <w:rFonts w:ascii="PT Astra Serif" w:hAnsi="PT Astra Serif" w:cs="Times New Roman"/>
          <w:sz w:val="28"/>
          <w:szCs w:val="28"/>
        </w:rPr>
        <w:t xml:space="preserve">) </w:t>
      </w:r>
      <w:r w:rsidR="00137DD4" w:rsidRPr="00413AA1">
        <w:rPr>
          <w:rFonts w:ascii="PT Astra Serif" w:hAnsi="PT Astra Serif" w:cs="PT Astra Serif"/>
          <w:sz w:val="28"/>
          <w:szCs w:val="28"/>
        </w:rPr>
        <w:t xml:space="preserve">справку о соответствии АНО требованиям, установленным </w:t>
      </w:r>
      <w:hyperlink r:id="rId8" w:history="1">
        <w:r w:rsidR="00137DD4" w:rsidRPr="00413AA1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="000E045C">
        <w:rPr>
          <w:rFonts w:ascii="PT Astra Serif" w:hAnsi="PT Astra Serif" w:cs="PT Astra Serif"/>
          <w:sz w:val="28"/>
          <w:szCs w:val="28"/>
        </w:rPr>
        <w:t>-</w:t>
      </w:r>
      <w:hyperlink r:id="rId9" w:history="1">
        <w:r w:rsidR="00137DD4" w:rsidRPr="00413AA1">
          <w:rPr>
            <w:rFonts w:ascii="PT Astra Serif" w:hAnsi="PT Astra Serif" w:cs="PT Astra Serif"/>
            <w:sz w:val="28"/>
            <w:szCs w:val="28"/>
          </w:rPr>
          <w:t>6 пункта 4</w:t>
        </w:r>
      </w:hyperlink>
      <w:r w:rsidR="00137DD4" w:rsidRPr="00413AA1">
        <w:rPr>
          <w:rFonts w:ascii="PT Astra Serif" w:hAnsi="PT Astra Serif" w:cs="PT Astra Serif"/>
          <w:sz w:val="28"/>
          <w:szCs w:val="28"/>
        </w:rPr>
        <w:t xml:space="preserve"> настоящих Правил, подписанную руководителем </w:t>
      </w:r>
      <w:r w:rsidR="00F34773" w:rsidRPr="00413AA1">
        <w:rPr>
          <w:rFonts w:ascii="PT Astra Serif" w:hAnsi="PT Astra Serif" w:cs="PT Astra Serif"/>
          <w:sz w:val="28"/>
          <w:szCs w:val="28"/>
        </w:rPr>
        <w:t>АНО</w:t>
      </w:r>
      <w:r w:rsidR="00137DD4" w:rsidRPr="00413AA1">
        <w:rPr>
          <w:rFonts w:ascii="PT Astra Serif" w:hAnsi="PT Astra Serif" w:cs="PT Astra Serif"/>
          <w:sz w:val="28"/>
          <w:szCs w:val="28"/>
        </w:rPr>
        <w:t>;</w:t>
      </w:r>
    </w:p>
    <w:p w:rsidR="00F56250" w:rsidRPr="00413AA1" w:rsidRDefault="00C16D55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428BA">
        <w:rPr>
          <w:rFonts w:ascii="PT Astra Serif" w:hAnsi="PT Astra Serif" w:cs="Times New Roman"/>
          <w:sz w:val="28"/>
          <w:szCs w:val="28"/>
        </w:rPr>
        <w:t>5</w:t>
      </w:r>
      <w:r w:rsidR="00F56250" w:rsidRPr="008428BA">
        <w:rPr>
          <w:rFonts w:ascii="PT Astra Serif" w:hAnsi="PT Astra Serif" w:cs="Times New Roman"/>
          <w:sz w:val="28"/>
          <w:szCs w:val="28"/>
        </w:rPr>
        <w:t xml:space="preserve">) справку </w:t>
      </w:r>
      <w:r w:rsidR="006575F7" w:rsidRPr="008428BA">
        <w:rPr>
          <w:rFonts w:ascii="PT Astra Serif" w:hAnsi="PT Astra Serif" w:cs="Times New Roman"/>
          <w:sz w:val="28"/>
          <w:szCs w:val="28"/>
        </w:rPr>
        <w:t xml:space="preserve">налогового органа </w:t>
      </w:r>
      <w:r w:rsidR="00F56250" w:rsidRPr="008428BA">
        <w:rPr>
          <w:rFonts w:ascii="PT Astra Serif" w:hAnsi="PT Astra Serif" w:cs="Times New Roman"/>
          <w:sz w:val="28"/>
          <w:szCs w:val="28"/>
        </w:rPr>
        <w:t xml:space="preserve">об исполнении </w:t>
      </w:r>
      <w:r w:rsidR="001B5038" w:rsidRPr="008428BA">
        <w:rPr>
          <w:rFonts w:ascii="PT Astra Serif" w:hAnsi="PT Astra Serif" w:cs="Times New Roman"/>
          <w:sz w:val="28"/>
          <w:szCs w:val="28"/>
        </w:rPr>
        <w:t>АНО</w:t>
      </w:r>
      <w:r w:rsidR="00F56250" w:rsidRPr="008428BA">
        <w:rPr>
          <w:rFonts w:ascii="PT Astra Serif" w:hAnsi="PT Astra Serif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="001B5038" w:rsidRPr="008428BA">
        <w:rPr>
          <w:rFonts w:ascii="PT Astra Serif" w:hAnsi="PT Astra Serif" w:cs="Times New Roman"/>
          <w:sz w:val="28"/>
          <w:szCs w:val="28"/>
        </w:rPr>
        <w:t xml:space="preserve">огах </w:t>
      </w:r>
      <w:r w:rsidR="0026713A">
        <w:rPr>
          <w:rFonts w:ascii="PT Astra Serif" w:hAnsi="PT Astra Serif" w:cs="Times New Roman"/>
          <w:sz w:val="28"/>
          <w:szCs w:val="28"/>
        </w:rPr>
        <w:br/>
      </w:r>
      <w:r w:rsidR="001B5038" w:rsidRPr="008428BA">
        <w:rPr>
          <w:rFonts w:ascii="PT Astra Serif" w:hAnsi="PT Astra Serif" w:cs="Times New Roman"/>
          <w:sz w:val="28"/>
          <w:szCs w:val="28"/>
        </w:rPr>
        <w:t>и сборах.</w:t>
      </w:r>
    </w:p>
    <w:p w:rsidR="00EF3057" w:rsidRPr="00CC2EE4" w:rsidRDefault="00EF3057" w:rsidP="00EF30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CC2EE4">
        <w:rPr>
          <w:rFonts w:ascii="PT Astra Serif" w:hAnsi="PT Astra Serif" w:cs="Times New Roman"/>
          <w:sz w:val="28"/>
          <w:szCs w:val="28"/>
        </w:rPr>
        <w:t xml:space="preserve">. Министерство в течение 5 рабочих дней со дня поступления документов (копий документов), указанных в пункте </w:t>
      </w:r>
      <w:hyperlink w:anchor="P76" w:history="1">
        <w:r>
          <w:rPr>
            <w:rFonts w:ascii="PT Astra Serif" w:hAnsi="PT Astra Serif" w:cs="Times New Roman"/>
            <w:sz w:val="28"/>
            <w:szCs w:val="28"/>
          </w:rPr>
          <w:t>5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Pr="00CC2EE4">
        <w:rPr>
          <w:rFonts w:ascii="PT Astra Serif" w:hAnsi="PT Astra Serif" w:cs="Times New Roman"/>
          <w:sz w:val="28"/>
          <w:szCs w:val="28"/>
        </w:rPr>
        <w:t xml:space="preserve">, осуществляет проверку соответствия АНО требованиям, установленным </w:t>
      </w:r>
      <w:hyperlink w:anchor="P60" w:history="1">
        <w:r w:rsidRPr="00CC2EE4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>
          <w:rPr>
            <w:rFonts w:ascii="PT Astra Serif" w:hAnsi="PT Astra Serif" w:cs="Times New Roman"/>
            <w:sz w:val="28"/>
            <w:szCs w:val="28"/>
          </w:rPr>
          <w:t>4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Pr="00CC2EE4">
        <w:rPr>
          <w:rFonts w:ascii="PT Astra Serif" w:hAnsi="PT Astra Serif" w:cs="Times New Roman"/>
          <w:sz w:val="28"/>
          <w:szCs w:val="28"/>
        </w:rPr>
        <w:t xml:space="preserve"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4F5C71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«Интернет», направления </w:t>
      </w:r>
      <w:r w:rsidR="004F5C71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4F5C71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4F5C71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 xml:space="preserve">о предоставлении субсидий и заключении Соглашения или об отказе </w:t>
      </w:r>
      <w:r w:rsidR="004F5C71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в предоставлении субсидий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911827">
        <w:rPr>
          <w:rFonts w:ascii="PT Astra Serif" w:hAnsi="PT Astra Serif" w:cs="Times New Roman"/>
          <w:sz w:val="28"/>
          <w:szCs w:val="28"/>
        </w:rPr>
        <w:t xml:space="preserve">которое оформляется </w:t>
      </w:r>
      <w:r w:rsidR="004F5C71">
        <w:rPr>
          <w:rFonts w:ascii="PT Astra Serif" w:hAnsi="PT Astra Serif" w:cs="Times New Roman"/>
          <w:sz w:val="28"/>
          <w:szCs w:val="28"/>
        </w:rPr>
        <w:t>распоряжением</w:t>
      </w:r>
      <w:r w:rsidRPr="00911827">
        <w:rPr>
          <w:rFonts w:ascii="PT Astra Serif" w:hAnsi="PT Astra Serif" w:cs="Times New Roman"/>
          <w:sz w:val="28"/>
          <w:szCs w:val="28"/>
        </w:rPr>
        <w:t xml:space="preserve"> Министерства.</w:t>
      </w:r>
    </w:p>
    <w:p w:rsidR="00EF3057" w:rsidRPr="00CC2EE4" w:rsidRDefault="004B5F80" w:rsidP="00EF30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 </w:t>
      </w:r>
      <w:r w:rsidR="00EF3057" w:rsidRPr="00CC2EE4">
        <w:rPr>
          <w:rFonts w:ascii="PT Astra Serif" w:hAnsi="PT Astra Serif" w:cs="Times New Roman"/>
          <w:sz w:val="28"/>
          <w:szCs w:val="28"/>
        </w:rPr>
        <w:t xml:space="preserve">Основаниями для принятия Министерством решения об отказе </w:t>
      </w:r>
      <w:r>
        <w:rPr>
          <w:rFonts w:ascii="PT Astra Serif" w:hAnsi="PT Astra Serif" w:cs="Times New Roman"/>
          <w:sz w:val="28"/>
          <w:szCs w:val="28"/>
        </w:rPr>
        <w:br/>
      </w:r>
      <w:r w:rsidR="00EF3057" w:rsidRPr="00CC2EE4">
        <w:rPr>
          <w:rFonts w:ascii="PT Astra Serif" w:hAnsi="PT Astra Serif" w:cs="Times New Roman"/>
          <w:sz w:val="28"/>
          <w:szCs w:val="28"/>
        </w:rPr>
        <w:t>в предоставлении субсидий являются:</w:t>
      </w:r>
    </w:p>
    <w:p w:rsidR="00EF3057" w:rsidRPr="00CC2EE4" w:rsidRDefault="00EF3057" w:rsidP="00EF30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несоответствие АНО требованиям, установленным </w:t>
      </w:r>
      <w:hyperlink w:anchor="P60" w:history="1">
        <w:r w:rsidRPr="00CC2EE4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  <w:r>
          <w:rPr>
            <w:rFonts w:ascii="PT Astra Serif" w:hAnsi="PT Astra Serif" w:cs="Times New Roman"/>
            <w:sz w:val="28"/>
            <w:szCs w:val="28"/>
          </w:rPr>
          <w:t>4</w:t>
        </w:r>
      </w:hyperlink>
      <w:r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>
        <w:rPr>
          <w:rFonts w:ascii="PT Astra Serif" w:hAnsi="PT Astra Serif" w:cs="Times New Roman"/>
          <w:sz w:val="28"/>
          <w:szCs w:val="28"/>
        </w:rPr>
        <w:t>их Правил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EF3057" w:rsidRPr="00CC2EE4" w:rsidRDefault="00EF3057" w:rsidP="00EF30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представление АНО документов (копий документов), указанных в </w:t>
      </w:r>
      <w:hyperlink w:anchor="P76" w:history="1">
        <w:r w:rsidRPr="00CC2EE4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Times New Roman"/>
          <w:sz w:val="28"/>
          <w:szCs w:val="28"/>
        </w:rPr>
        <w:t>5</w:t>
      </w:r>
      <w:r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>
        <w:rPr>
          <w:rFonts w:ascii="PT Astra Serif" w:hAnsi="PT Astra Serif" w:cs="Times New Roman"/>
          <w:sz w:val="28"/>
          <w:szCs w:val="28"/>
        </w:rPr>
        <w:t>их Правил</w:t>
      </w:r>
      <w:r w:rsidRPr="00CC2EE4">
        <w:rPr>
          <w:rFonts w:ascii="PT Astra Serif" w:hAnsi="PT Astra Serif" w:cs="Times New Roman"/>
          <w:sz w:val="28"/>
          <w:szCs w:val="28"/>
        </w:rPr>
        <w:t xml:space="preserve">, не в полном объёме либо с нарушением предъявляемых </w:t>
      </w:r>
      <w:r w:rsidR="004B5F80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к ним требований и (или) наличие в таких документах (копиях документов) неполных и (или) недостоверных сведений.</w:t>
      </w:r>
    </w:p>
    <w:p w:rsidR="00EF3057" w:rsidRPr="00CC2EE4" w:rsidRDefault="00EF3057" w:rsidP="00EF30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Не позднее 5 рабочих дней со дня принятия решения</w:t>
      </w:r>
      <w:r w:rsidR="004B5F80">
        <w:rPr>
          <w:rFonts w:ascii="PT Astra Serif" w:hAnsi="PT Astra Serif" w:cs="Times New Roman"/>
          <w:sz w:val="28"/>
          <w:szCs w:val="28"/>
        </w:rPr>
        <w:t>, указанного в пункте 6 настоящих Правил,</w:t>
      </w:r>
      <w:r w:rsidRPr="00CC2EE4">
        <w:rPr>
          <w:rFonts w:ascii="PT Astra Serif" w:hAnsi="PT Astra Serif" w:cs="Times New Roman"/>
          <w:sz w:val="28"/>
          <w:szCs w:val="28"/>
        </w:rPr>
        <w:t xml:space="preserve"> Министерство направляет АНО уведомление о принятом решении. При этом в случае принятия Министерством решения об отказе </w:t>
      </w:r>
      <w:r w:rsidR="004B5F80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в предоставлении субсидий, в уведомлении излагаются обстоятельства, послужившие основанием для принятия</w:t>
      </w:r>
      <w:r w:rsidR="004B5F80">
        <w:rPr>
          <w:rFonts w:ascii="PT Astra Serif" w:hAnsi="PT Astra Serif" w:cs="Times New Roman"/>
          <w:sz w:val="28"/>
          <w:szCs w:val="28"/>
        </w:rPr>
        <w:t xml:space="preserve"> такого решения</w:t>
      </w:r>
      <w:r w:rsidRPr="00CC2EE4">
        <w:rPr>
          <w:rFonts w:ascii="PT Astra Serif" w:hAnsi="PT Astra Serif" w:cs="Times New Roman"/>
          <w:sz w:val="28"/>
          <w:szCs w:val="28"/>
        </w:rPr>
        <w:t xml:space="preserve">. Уведомление должно быть </w:t>
      </w:r>
      <w:r w:rsidR="00301D47">
        <w:rPr>
          <w:rFonts w:ascii="PT Astra Serif" w:hAnsi="PT Astra Serif" w:cs="Times New Roman"/>
          <w:sz w:val="28"/>
          <w:szCs w:val="28"/>
        </w:rPr>
        <w:t>направлено</w:t>
      </w:r>
      <w:r w:rsidRPr="00CC2EE4">
        <w:rPr>
          <w:rFonts w:ascii="PT Astra Serif" w:hAnsi="PT Astra Serif" w:cs="Times New Roman"/>
          <w:sz w:val="28"/>
          <w:szCs w:val="28"/>
        </w:rPr>
        <w:t xml:space="preserve"> в форме, обеспечивающей возможность подтверждения факта уведомления.</w:t>
      </w:r>
    </w:p>
    <w:p w:rsidR="00593992" w:rsidRDefault="00593992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АНО вправе повторно представить в Министерство документы (копии документов), </w:t>
      </w:r>
      <w:r>
        <w:rPr>
          <w:rFonts w:ascii="PT Astra Serif" w:hAnsi="PT Astra Serif" w:cs="Times New Roman"/>
          <w:sz w:val="28"/>
          <w:szCs w:val="28"/>
        </w:rPr>
        <w:t>указанные в</w:t>
      </w:r>
      <w:r w:rsidRPr="00CC2EE4">
        <w:rPr>
          <w:rFonts w:ascii="PT Astra Serif" w:hAnsi="PT Astra Serif" w:cs="Times New Roman"/>
          <w:sz w:val="28"/>
          <w:szCs w:val="28"/>
        </w:rPr>
        <w:t xml:space="preserve"> </w:t>
      </w:r>
      <w:hyperlink w:anchor="P76" w:history="1">
        <w:r>
          <w:rPr>
            <w:rFonts w:ascii="PT Astra Serif" w:hAnsi="PT Astra Serif" w:cs="Times New Roman"/>
            <w:sz w:val="28"/>
            <w:szCs w:val="28"/>
          </w:rPr>
          <w:t>пункте</w:t>
        </w:r>
        <w:r w:rsidRPr="00CC2EE4">
          <w:rPr>
            <w:rFonts w:ascii="PT Astra Serif" w:hAnsi="PT Astra Serif" w:cs="Times New Roman"/>
            <w:sz w:val="28"/>
            <w:szCs w:val="28"/>
          </w:rPr>
          <w:t xml:space="preserve"> </w:t>
        </w:r>
        <w:r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CC2EE4">
        <w:rPr>
          <w:rFonts w:ascii="PT Astra Serif" w:hAnsi="PT Astra Serif" w:cs="Times New Roman"/>
          <w:sz w:val="28"/>
          <w:szCs w:val="28"/>
        </w:rPr>
        <w:t xml:space="preserve"> настоящ</w:t>
      </w:r>
      <w:r>
        <w:rPr>
          <w:rFonts w:ascii="PT Astra Serif" w:hAnsi="PT Astra Serif" w:cs="Times New Roman"/>
          <w:sz w:val="28"/>
          <w:szCs w:val="28"/>
        </w:rPr>
        <w:t>их Правил</w:t>
      </w:r>
      <w:r w:rsidRPr="00CC2EE4">
        <w:rPr>
          <w:rFonts w:ascii="PT Astra Serif" w:hAnsi="PT Astra Serif" w:cs="Times New Roman"/>
          <w:sz w:val="28"/>
          <w:szCs w:val="28"/>
        </w:rPr>
        <w:t xml:space="preserve">, при условии устранения </w:t>
      </w:r>
      <w:r>
        <w:rPr>
          <w:rFonts w:ascii="PT Astra Serif" w:hAnsi="PT Astra Serif" w:cs="Times New Roman"/>
          <w:sz w:val="28"/>
          <w:szCs w:val="28"/>
        </w:rPr>
        <w:t>обстоятельств</w:t>
      </w:r>
      <w:r w:rsidRPr="00CC2EE4">
        <w:rPr>
          <w:rFonts w:ascii="PT Astra Serif" w:hAnsi="PT Astra Serif" w:cs="Times New Roman"/>
          <w:sz w:val="28"/>
          <w:szCs w:val="28"/>
        </w:rPr>
        <w:t>, послуживших основанием для принятия Министерством решения об отказе в предоставлении субсидий.</w:t>
      </w:r>
    </w:p>
    <w:p w:rsidR="008D3A64" w:rsidRPr="00CC2EE4" w:rsidRDefault="008D1372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</w:t>
      </w:r>
      <w:r w:rsidR="008D3A64" w:rsidRPr="00CC2EE4">
        <w:rPr>
          <w:rFonts w:ascii="PT Astra Serif" w:hAnsi="PT Astra Serif" w:cs="Times New Roman"/>
          <w:sz w:val="28"/>
          <w:szCs w:val="28"/>
        </w:rPr>
        <w:t>Субсидии предоставляются на основании Соглашения, заключ</w:t>
      </w:r>
      <w:r w:rsidR="008D3A64">
        <w:rPr>
          <w:rFonts w:ascii="PT Astra Serif" w:hAnsi="PT Astra Serif" w:cs="Times New Roman"/>
          <w:sz w:val="28"/>
          <w:szCs w:val="28"/>
        </w:rPr>
        <w:t>ё</w:t>
      </w:r>
      <w:r w:rsidR="008D3A64" w:rsidRPr="00CC2EE4">
        <w:rPr>
          <w:rFonts w:ascii="PT Astra Serif" w:hAnsi="PT Astra Serif" w:cs="Times New Roman"/>
          <w:sz w:val="28"/>
          <w:szCs w:val="28"/>
        </w:rPr>
        <w:t xml:space="preserve">нного </w:t>
      </w:r>
      <w:r w:rsidR="00301D47" w:rsidRPr="00CC2EE4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="00301D47">
        <w:rPr>
          <w:rFonts w:ascii="PT Astra Serif" w:hAnsi="PT Astra Serif" w:cs="Times New Roman"/>
          <w:sz w:val="28"/>
          <w:szCs w:val="28"/>
        </w:rPr>
        <w:t xml:space="preserve">с </w:t>
      </w:r>
      <w:r w:rsidR="008D3A64" w:rsidRPr="00CC2EE4">
        <w:rPr>
          <w:rFonts w:ascii="PT Astra Serif" w:hAnsi="PT Astra Serif" w:cs="Times New Roman"/>
          <w:sz w:val="28"/>
          <w:szCs w:val="28"/>
        </w:rPr>
        <w:t>АНО в соответствии с типовой формой, установленной Министерством финансов Ульяновской области.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В случае принятия Министерством решения о предоставлении АНО субсидий и заключении с н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CC2EE4">
        <w:rPr>
          <w:rFonts w:ascii="PT Astra Serif" w:hAnsi="PT Astra Serif" w:cs="Times New Roman"/>
          <w:sz w:val="28"/>
          <w:szCs w:val="28"/>
        </w:rPr>
        <w:t xml:space="preserve"> Соглашения Министерство не позднее пяти рабочих дней со дня принятия указанного решения направляет АНО три экземпляра Соглашения для подписания. АНО возвращает в Министерство подписанные экземпляры Соглашения не позднее пяти рабочих дней со дня </w:t>
      </w:r>
      <w:r w:rsidR="0026713A">
        <w:rPr>
          <w:rFonts w:ascii="PT Astra Serif" w:hAnsi="PT Astra Serif" w:cs="Times New Roman"/>
          <w:sz w:val="28"/>
          <w:szCs w:val="28"/>
        </w:rPr>
        <w:br/>
      </w:r>
      <w:r w:rsidRPr="00CC2EE4">
        <w:rPr>
          <w:rFonts w:ascii="PT Astra Serif" w:hAnsi="PT Astra Serif" w:cs="Times New Roman"/>
          <w:sz w:val="28"/>
          <w:szCs w:val="28"/>
        </w:rPr>
        <w:t>их получения.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Pr="00CC2EE4">
        <w:rPr>
          <w:rFonts w:ascii="PT Astra Serif" w:hAnsi="PT Astra Serif" w:cs="Times New Roman"/>
          <w:sz w:val="28"/>
          <w:szCs w:val="28"/>
        </w:rPr>
        <w:t>. Соглашение должно содержать</w:t>
      </w:r>
      <w:r>
        <w:rPr>
          <w:rFonts w:ascii="PT Astra Serif" w:hAnsi="PT Astra Serif" w:cs="Times New Roman"/>
          <w:sz w:val="28"/>
          <w:szCs w:val="28"/>
        </w:rPr>
        <w:t xml:space="preserve"> в том числе</w:t>
      </w:r>
      <w:r w:rsidRPr="00CC2EE4">
        <w:rPr>
          <w:rFonts w:ascii="PT Astra Serif" w:hAnsi="PT Astra Serif" w:cs="Times New Roman"/>
          <w:sz w:val="28"/>
          <w:szCs w:val="28"/>
        </w:rPr>
        <w:t>: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1) объём субсидий, цели, условия и порядок их предоставления, в том числе сроки перечисления;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2)</w:t>
      </w:r>
      <w:r w:rsidR="00BB6EB8">
        <w:rPr>
          <w:rFonts w:ascii="PT Astra Serif" w:hAnsi="PT Astra Serif" w:cs="Times New Roman"/>
          <w:sz w:val="28"/>
          <w:szCs w:val="28"/>
        </w:rPr>
        <w:t xml:space="preserve"> плановое значение показателя, необходимого для достижения </w:t>
      </w:r>
      <w:r w:rsidR="00BB6EB8" w:rsidRPr="00CC2EE4">
        <w:rPr>
          <w:rFonts w:ascii="PT Astra Serif" w:hAnsi="PT Astra Serif" w:cs="Times New Roman"/>
          <w:sz w:val="28"/>
          <w:szCs w:val="28"/>
        </w:rPr>
        <w:t>результата</w:t>
      </w:r>
      <w:r>
        <w:rPr>
          <w:rFonts w:ascii="PT Astra Serif" w:hAnsi="PT Astra Serif" w:cs="Times New Roman"/>
          <w:sz w:val="28"/>
          <w:szCs w:val="28"/>
        </w:rPr>
        <w:t xml:space="preserve"> предоставления субсидии</w:t>
      </w:r>
      <w:r w:rsidRPr="00CC2EE4">
        <w:rPr>
          <w:rFonts w:ascii="PT Astra Serif" w:hAnsi="PT Astra Serif" w:cs="Times New Roman"/>
          <w:sz w:val="28"/>
          <w:szCs w:val="28"/>
        </w:rPr>
        <w:t>;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3) порядок, форму и сроки представления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C2EE4">
        <w:rPr>
          <w:rFonts w:ascii="PT Astra Serif" w:hAnsi="PT Astra Serif" w:cs="Times New Roman"/>
          <w:sz w:val="28"/>
          <w:szCs w:val="28"/>
        </w:rPr>
        <w:t>тности об осуществлении затрат, источником финансового обеспечения которых являются субсидии;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CC2EE4">
        <w:rPr>
          <w:rFonts w:ascii="PT Astra Serif" w:hAnsi="PT Astra Serif" w:cs="Times New Roman"/>
          <w:sz w:val="28"/>
          <w:szCs w:val="28"/>
        </w:rPr>
        <w:t>) порядок и сроки возврата субсидий (остатков субсидий);</w:t>
      </w:r>
    </w:p>
    <w:p w:rsidR="008D3A6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2551F6">
        <w:rPr>
          <w:rFonts w:ascii="PT Astra Serif" w:hAnsi="PT Astra Serif" w:cs="Times New Roman"/>
          <w:sz w:val="28"/>
          <w:szCs w:val="28"/>
        </w:rPr>
        <w:t xml:space="preserve">) согласие АНО </w:t>
      </w:r>
      <w:r>
        <w:rPr>
          <w:rFonts w:ascii="PT Astra Serif" w:hAnsi="PT Astra Serif" w:cs="Times New Roman"/>
          <w:sz w:val="28"/>
          <w:szCs w:val="28"/>
        </w:rPr>
        <w:t xml:space="preserve">на осуществление Министерством </w:t>
      </w:r>
      <w:r w:rsidRPr="002551F6">
        <w:rPr>
          <w:rFonts w:ascii="PT Astra Serif" w:hAnsi="PT Astra Serif" w:cs="Times New Roman"/>
          <w:sz w:val="28"/>
          <w:szCs w:val="28"/>
        </w:rPr>
        <w:t xml:space="preserve">и органами государственного финансового контроля проверок соблюдения </w:t>
      </w:r>
      <w:r>
        <w:rPr>
          <w:rFonts w:ascii="PT Astra Serif" w:hAnsi="PT Astra Serif" w:cs="Times New Roman"/>
          <w:sz w:val="28"/>
          <w:szCs w:val="28"/>
        </w:rPr>
        <w:t xml:space="preserve">АНО </w:t>
      </w:r>
      <w:r w:rsidRPr="002551F6">
        <w:rPr>
          <w:rFonts w:ascii="PT Astra Serif" w:hAnsi="PT Astra Serif" w:cs="Times New Roman"/>
          <w:sz w:val="28"/>
          <w:szCs w:val="28"/>
        </w:rPr>
        <w:t>условий, целей и порядка</w:t>
      </w:r>
      <w:r>
        <w:rPr>
          <w:rFonts w:ascii="PT Astra Serif" w:hAnsi="PT Astra Serif" w:cs="Times New Roman"/>
          <w:sz w:val="28"/>
          <w:szCs w:val="28"/>
        </w:rPr>
        <w:t xml:space="preserve">, установленных при </w:t>
      </w:r>
      <w:r w:rsidRPr="002551F6">
        <w:rPr>
          <w:rFonts w:ascii="PT Astra Serif" w:hAnsi="PT Astra Serif" w:cs="Times New Roman"/>
          <w:sz w:val="28"/>
          <w:szCs w:val="28"/>
        </w:rPr>
        <w:t>предоставлени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2551F6">
        <w:rPr>
          <w:rFonts w:ascii="PT Astra Serif" w:hAnsi="PT Astra Serif" w:cs="Times New Roman"/>
          <w:sz w:val="28"/>
          <w:szCs w:val="28"/>
        </w:rPr>
        <w:t xml:space="preserve"> субсидий</w:t>
      </w:r>
      <w:r>
        <w:rPr>
          <w:rFonts w:ascii="PT Astra Serif" w:hAnsi="PT Astra Serif" w:cs="Times New Roman"/>
          <w:sz w:val="28"/>
          <w:szCs w:val="28"/>
        </w:rPr>
        <w:t>,</w:t>
      </w:r>
      <w:r w:rsidRPr="002551F6">
        <w:rPr>
          <w:rFonts w:ascii="PT Astra Serif" w:hAnsi="PT Astra Serif" w:cs="Times New Roman"/>
          <w:sz w:val="28"/>
          <w:szCs w:val="28"/>
        </w:rPr>
        <w:t xml:space="preserve"> и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ascii="PT Astra Serif" w:hAnsi="PT Astra Serif" w:cs="Times New Roman"/>
          <w:sz w:val="28"/>
          <w:szCs w:val="28"/>
        </w:rPr>
        <w:t>, сырья и комплектующих изделий</w:t>
      </w:r>
      <w:r w:rsidRPr="002551F6">
        <w:rPr>
          <w:rFonts w:ascii="PT Astra Serif" w:hAnsi="PT Astra Serif" w:cs="Times New Roman"/>
          <w:sz w:val="28"/>
          <w:szCs w:val="28"/>
        </w:rPr>
        <w:t>.</w:t>
      </w:r>
    </w:p>
    <w:p w:rsidR="008D3A64" w:rsidRPr="00CC2EE4" w:rsidRDefault="008D3A64" w:rsidP="008D3A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обязанность АНО включать в договоры (соглашения), заключ</w:t>
      </w:r>
      <w:r w:rsidR="004D3B17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нные </w:t>
      </w:r>
      <w:r w:rsidR="00FC579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A71ED5" w:rsidRPr="00CD7E23" w:rsidRDefault="00574903" w:rsidP="00CD7E2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10. Результатом предоставления субсиди</w:t>
      </w:r>
      <w:r w:rsidR="00227BC5">
        <w:rPr>
          <w:rFonts w:ascii="PT Astra Serif" w:hAnsi="PT Astra Serif" w:cs="Times New Roman"/>
          <w:sz w:val="28"/>
          <w:szCs w:val="28"/>
        </w:rPr>
        <w:t>й</w:t>
      </w:r>
      <w:r w:rsidR="00A71ED5" w:rsidRPr="00A71ED5">
        <w:rPr>
          <w:rFonts w:ascii="PT Astra Serif" w:hAnsi="PT Astra Serif" w:cs="PT Astra Serif"/>
          <w:sz w:val="28"/>
          <w:szCs w:val="28"/>
        </w:rPr>
        <w:t xml:space="preserve"> </w:t>
      </w:r>
      <w:r w:rsidR="00A71ED5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994013">
        <w:rPr>
          <w:rFonts w:ascii="PT Astra Serif" w:hAnsi="PT Astra Serif" w:cs="PT Astra Serif"/>
          <w:sz w:val="28"/>
          <w:szCs w:val="28"/>
        </w:rPr>
        <w:t xml:space="preserve">достижение АНО планового значения показателя, необходимого для </w:t>
      </w:r>
      <w:r w:rsidR="00CD7E23">
        <w:rPr>
          <w:rFonts w:ascii="PT Astra Serif" w:hAnsi="PT Astra Serif" w:cs="Times New Roman"/>
          <w:sz w:val="28"/>
          <w:szCs w:val="28"/>
        </w:rPr>
        <w:t xml:space="preserve">достижения </w:t>
      </w:r>
      <w:r w:rsidR="00CD7E23" w:rsidRPr="00CC2EE4">
        <w:rPr>
          <w:rFonts w:ascii="PT Astra Serif" w:hAnsi="PT Astra Serif" w:cs="Times New Roman"/>
          <w:sz w:val="28"/>
          <w:szCs w:val="28"/>
        </w:rPr>
        <w:t>результата</w:t>
      </w:r>
      <w:r w:rsidR="00CD7E23">
        <w:rPr>
          <w:rFonts w:ascii="PT Astra Serif" w:hAnsi="PT Astra Serif" w:cs="Times New Roman"/>
          <w:sz w:val="28"/>
          <w:szCs w:val="28"/>
        </w:rPr>
        <w:t xml:space="preserve"> предоставления субсидии</w:t>
      </w:r>
      <w:r w:rsidR="00994013">
        <w:rPr>
          <w:rFonts w:ascii="PT Astra Serif" w:hAnsi="PT Astra Serif" w:cs="PT Astra Serif"/>
          <w:sz w:val="28"/>
          <w:szCs w:val="28"/>
        </w:rPr>
        <w:t xml:space="preserve"> </w:t>
      </w:r>
      <w:r w:rsidR="00CD7E23">
        <w:rPr>
          <w:rFonts w:ascii="PT Astra Serif" w:hAnsi="PT Astra Serif" w:cs="PT Astra Serif"/>
          <w:sz w:val="28"/>
          <w:szCs w:val="28"/>
        </w:rPr>
        <w:t>«Ч</w:t>
      </w:r>
      <w:r w:rsidR="0083440A">
        <w:rPr>
          <w:rFonts w:ascii="PT Astra Serif" w:hAnsi="PT Astra Serif" w:cs="PT Astra Serif"/>
          <w:sz w:val="28"/>
          <w:szCs w:val="28"/>
        </w:rPr>
        <w:t xml:space="preserve">исло </w:t>
      </w:r>
      <w:r w:rsidR="004538A9">
        <w:rPr>
          <w:rFonts w:ascii="PT Astra Serif" w:hAnsi="PT Astra Serif" w:cs="PT Astra Serif"/>
          <w:sz w:val="28"/>
          <w:szCs w:val="28"/>
        </w:rPr>
        <w:t>обучающихся</w:t>
      </w:r>
      <w:r w:rsidR="00A71ED5">
        <w:rPr>
          <w:rFonts w:ascii="PT Astra Serif" w:hAnsi="PT Astra Serif" w:cs="PT Astra Serif"/>
          <w:sz w:val="28"/>
          <w:szCs w:val="28"/>
        </w:rPr>
        <w:t xml:space="preserve"> </w:t>
      </w:r>
      <w:r w:rsidR="0083440A">
        <w:rPr>
          <w:rFonts w:ascii="PT Astra Serif" w:hAnsi="PT Astra Serif" w:cs="PT Astra Serif"/>
          <w:sz w:val="28"/>
          <w:szCs w:val="28"/>
        </w:rPr>
        <w:br/>
      </w:r>
      <w:r w:rsidR="00A71ED5">
        <w:rPr>
          <w:rFonts w:ascii="PT Astra Serif" w:hAnsi="PT Astra Serif" w:cs="PT Astra Serif"/>
          <w:sz w:val="28"/>
          <w:szCs w:val="28"/>
        </w:rPr>
        <w:t xml:space="preserve">в возрасте от </w:t>
      </w:r>
      <w:r w:rsidR="004538A9">
        <w:rPr>
          <w:rFonts w:ascii="PT Astra Serif" w:hAnsi="PT Astra Serif" w:cs="PT Astra Serif"/>
          <w:sz w:val="28"/>
          <w:szCs w:val="28"/>
        </w:rPr>
        <w:t>10</w:t>
      </w:r>
      <w:r w:rsidR="00A71ED5">
        <w:rPr>
          <w:rFonts w:ascii="PT Astra Serif" w:hAnsi="PT Astra Serif" w:cs="PT Astra Serif"/>
          <w:sz w:val="28"/>
          <w:szCs w:val="28"/>
        </w:rPr>
        <w:t xml:space="preserve">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</w:r>
      <w:r w:rsidR="00CD7E23">
        <w:rPr>
          <w:rFonts w:ascii="PT Astra Serif" w:hAnsi="PT Astra Serif" w:cs="PT Astra Serif"/>
          <w:sz w:val="28"/>
          <w:szCs w:val="28"/>
        </w:rPr>
        <w:t>»</w:t>
      </w:r>
      <w:r w:rsidR="00A71ED5">
        <w:rPr>
          <w:rFonts w:ascii="PT Astra Serif" w:hAnsi="PT Astra Serif" w:cs="PT Astra Serif"/>
          <w:sz w:val="28"/>
          <w:szCs w:val="28"/>
        </w:rPr>
        <w:t>.</w:t>
      </w:r>
    </w:p>
    <w:p w:rsidR="00A46697" w:rsidRPr="00A46697" w:rsidRDefault="00A46697" w:rsidP="00A4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АНО</w:t>
      </w:r>
      <w:r w:rsidRPr="00A46697">
        <w:rPr>
          <w:rFonts w:ascii="PT Astra Serif" w:hAnsi="PT Astra Serif" w:cs="PT Astra Serif"/>
          <w:sz w:val="28"/>
          <w:szCs w:val="28"/>
        </w:rPr>
        <w:t xml:space="preserve"> не позднее 15 </w:t>
      </w:r>
      <w:r w:rsidR="00944103">
        <w:rPr>
          <w:rFonts w:ascii="PT Astra Serif" w:hAnsi="PT Astra Serif" w:cs="PT Astra Serif"/>
          <w:sz w:val="28"/>
          <w:szCs w:val="28"/>
        </w:rPr>
        <w:t>января года</w:t>
      </w:r>
      <w:r w:rsidRPr="00A46697">
        <w:rPr>
          <w:rFonts w:ascii="PT Astra Serif" w:hAnsi="PT Astra Serif" w:cs="PT Astra Serif"/>
          <w:sz w:val="28"/>
          <w:szCs w:val="28"/>
        </w:rPr>
        <w:t xml:space="preserve">, следующего за отчётным, представляет </w:t>
      </w:r>
      <w:r w:rsidR="0026713A">
        <w:rPr>
          <w:rFonts w:ascii="PT Astra Serif" w:hAnsi="PT Astra Serif" w:cs="PT Astra Serif"/>
          <w:sz w:val="28"/>
          <w:szCs w:val="28"/>
        </w:rPr>
        <w:br/>
      </w:r>
      <w:r w:rsidRPr="00A46697">
        <w:rPr>
          <w:rFonts w:ascii="PT Astra Serif" w:hAnsi="PT Astra Serif" w:cs="PT Astra Serif"/>
          <w:sz w:val="28"/>
          <w:szCs w:val="28"/>
        </w:rPr>
        <w:t xml:space="preserve">в Министерство отчёт о достижении </w:t>
      </w:r>
      <w:r w:rsidR="00F30DC5">
        <w:rPr>
          <w:rFonts w:ascii="PT Astra Serif" w:hAnsi="PT Astra Serif" w:cs="Times New Roman"/>
          <w:sz w:val="28"/>
          <w:szCs w:val="28"/>
        </w:rPr>
        <w:t xml:space="preserve">планового значения показателя, необходимого для достижения </w:t>
      </w:r>
      <w:r w:rsidR="00F30DC5" w:rsidRPr="00CC2EE4">
        <w:rPr>
          <w:rFonts w:ascii="PT Astra Serif" w:hAnsi="PT Astra Serif" w:cs="Times New Roman"/>
          <w:sz w:val="28"/>
          <w:szCs w:val="28"/>
        </w:rPr>
        <w:t>результата</w:t>
      </w:r>
      <w:r w:rsidR="00F30DC5">
        <w:rPr>
          <w:rFonts w:ascii="PT Astra Serif" w:hAnsi="PT Astra Serif" w:cs="Times New Roman"/>
          <w:sz w:val="28"/>
          <w:szCs w:val="28"/>
        </w:rPr>
        <w:t xml:space="preserve"> предоставления субсидии</w:t>
      </w:r>
      <w:r w:rsidRPr="00A46697">
        <w:rPr>
          <w:rFonts w:ascii="PT Astra Serif" w:hAnsi="PT Astra Serif" w:cs="PT Astra Serif"/>
          <w:sz w:val="28"/>
          <w:szCs w:val="28"/>
        </w:rPr>
        <w:t xml:space="preserve">, </w:t>
      </w:r>
      <w:r w:rsidR="00E60849">
        <w:rPr>
          <w:rFonts w:ascii="PT Astra Serif" w:hAnsi="PT Astra Serif" w:cs="PT Astra Serif"/>
          <w:sz w:val="28"/>
          <w:szCs w:val="28"/>
        </w:rPr>
        <w:t xml:space="preserve">составленный по </w:t>
      </w:r>
      <w:r w:rsidRPr="00A46697">
        <w:rPr>
          <w:rFonts w:ascii="PT Astra Serif" w:hAnsi="PT Astra Serif" w:cs="PT Astra Serif"/>
          <w:sz w:val="28"/>
          <w:szCs w:val="28"/>
        </w:rPr>
        <w:t>форм</w:t>
      </w:r>
      <w:r w:rsidR="00E60849">
        <w:rPr>
          <w:rFonts w:ascii="PT Astra Serif" w:hAnsi="PT Astra Serif" w:cs="PT Astra Serif"/>
          <w:sz w:val="28"/>
          <w:szCs w:val="28"/>
        </w:rPr>
        <w:t>е</w:t>
      </w:r>
      <w:r w:rsidR="0026713A">
        <w:rPr>
          <w:rFonts w:ascii="PT Astra Serif" w:hAnsi="PT Astra Serif" w:cs="PT Astra Serif"/>
          <w:sz w:val="28"/>
          <w:szCs w:val="28"/>
        </w:rPr>
        <w:t>,</w:t>
      </w:r>
      <w:r w:rsidRPr="00A46697">
        <w:rPr>
          <w:rFonts w:ascii="PT Astra Serif" w:hAnsi="PT Astra Serif" w:cs="PT Astra Serif"/>
          <w:sz w:val="28"/>
          <w:szCs w:val="28"/>
        </w:rPr>
        <w:t xml:space="preserve"> </w:t>
      </w:r>
      <w:r w:rsidR="00BE2064" w:rsidRPr="00A46697">
        <w:rPr>
          <w:rFonts w:ascii="PT Astra Serif" w:hAnsi="PT Astra Serif" w:cs="PT Astra Serif"/>
          <w:sz w:val="28"/>
          <w:szCs w:val="28"/>
        </w:rPr>
        <w:t>установлен</w:t>
      </w:r>
      <w:r w:rsidR="00BE2064">
        <w:rPr>
          <w:rFonts w:ascii="PT Astra Serif" w:hAnsi="PT Astra Serif" w:cs="PT Astra Serif"/>
          <w:sz w:val="28"/>
          <w:szCs w:val="28"/>
        </w:rPr>
        <w:t>ной</w:t>
      </w:r>
      <w:r w:rsidRPr="00A46697">
        <w:rPr>
          <w:rFonts w:ascii="PT Astra Serif" w:hAnsi="PT Astra Serif" w:cs="PT Astra Serif"/>
          <w:sz w:val="28"/>
          <w:szCs w:val="28"/>
        </w:rPr>
        <w:t xml:space="preserve"> приложением к настоящим Правилам. </w:t>
      </w:r>
    </w:p>
    <w:p w:rsidR="00F56250" w:rsidRPr="00CC2EE4" w:rsidRDefault="00A71ED5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. </w:t>
      </w:r>
      <w:r w:rsidR="008D4F58">
        <w:rPr>
          <w:rFonts w:ascii="PT Astra Serif" w:hAnsi="PT Astra Serif" w:cs="Times New Roman"/>
          <w:sz w:val="28"/>
          <w:szCs w:val="28"/>
        </w:rPr>
        <w:t>Перечисление</w:t>
      </w:r>
      <w:r w:rsidR="008D4F58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8D4F58">
        <w:rPr>
          <w:rFonts w:ascii="PT Astra Serif" w:hAnsi="PT Astra Serif" w:cs="Times New Roman"/>
          <w:sz w:val="28"/>
          <w:szCs w:val="28"/>
        </w:rPr>
        <w:t>с</w:t>
      </w:r>
      <w:r w:rsidR="00F56250" w:rsidRPr="00CC2EE4">
        <w:rPr>
          <w:rFonts w:ascii="PT Astra Serif" w:hAnsi="PT Astra Serif" w:cs="Times New Roman"/>
          <w:sz w:val="28"/>
          <w:szCs w:val="28"/>
        </w:rPr>
        <w:t>убсиди</w:t>
      </w:r>
      <w:r w:rsidR="008D4F58">
        <w:rPr>
          <w:rFonts w:ascii="PT Astra Serif" w:hAnsi="PT Astra Serif" w:cs="Times New Roman"/>
          <w:sz w:val="28"/>
          <w:szCs w:val="28"/>
        </w:rPr>
        <w:t>й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 </w:t>
      </w:r>
      <w:r w:rsidR="008D4F58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F56250" w:rsidRPr="00CC2EE4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="008D4F58">
        <w:rPr>
          <w:rFonts w:ascii="PT Astra Serif" w:hAnsi="PT Astra Serif" w:cs="Times New Roman"/>
          <w:sz w:val="28"/>
          <w:szCs w:val="28"/>
        </w:rPr>
        <w:t>с лицевого счёта</w:t>
      </w:r>
      <w:r w:rsidR="00FC579F">
        <w:rPr>
          <w:rFonts w:ascii="PT Astra Serif" w:hAnsi="PT Astra Serif" w:cs="Times New Roman"/>
          <w:sz w:val="28"/>
          <w:szCs w:val="28"/>
        </w:rPr>
        <w:t>,</w:t>
      </w:r>
      <w:r w:rsidR="008D4F58">
        <w:rPr>
          <w:rFonts w:ascii="PT Astra Serif" w:hAnsi="PT Astra Serif" w:cs="Times New Roman"/>
          <w:sz w:val="28"/>
          <w:szCs w:val="28"/>
        </w:rPr>
        <w:t xml:space="preserve"> открытого в Министерстве финансов Ульяновской области</w:t>
      </w:r>
      <w:r w:rsidR="00FC579F">
        <w:rPr>
          <w:rFonts w:ascii="PT Astra Serif" w:hAnsi="PT Astra Serif" w:cs="Times New Roman"/>
          <w:sz w:val="28"/>
          <w:szCs w:val="28"/>
        </w:rPr>
        <w:t>,</w:t>
      </w:r>
      <w:r w:rsidR="008D4F58">
        <w:rPr>
          <w:rFonts w:ascii="PT Astra Serif" w:hAnsi="PT Astra Serif" w:cs="Times New Roman"/>
          <w:sz w:val="28"/>
          <w:szCs w:val="28"/>
        </w:rPr>
        <w:t xml:space="preserve"> </w:t>
      </w:r>
      <w:r w:rsidR="008D4F58" w:rsidRPr="007A7AC1">
        <w:rPr>
          <w:rFonts w:ascii="PT Astra Serif" w:hAnsi="PT Astra Serif" w:cs="Times New Roman"/>
          <w:sz w:val="28"/>
          <w:szCs w:val="28"/>
        </w:rPr>
        <w:t xml:space="preserve">на </w:t>
      </w:r>
      <w:r w:rsidR="001C6881" w:rsidRPr="007A7AC1">
        <w:rPr>
          <w:rFonts w:ascii="PT Astra Serif" w:hAnsi="PT Astra Serif" w:cs="Times New Roman"/>
          <w:sz w:val="28"/>
          <w:szCs w:val="28"/>
        </w:rPr>
        <w:t>лицевой</w:t>
      </w:r>
      <w:r w:rsidR="00CF43A3" w:rsidRPr="007A7AC1">
        <w:rPr>
          <w:rFonts w:ascii="PT Astra Serif" w:hAnsi="PT Astra Serif" w:cs="Times New Roman"/>
          <w:sz w:val="28"/>
          <w:szCs w:val="28"/>
        </w:rPr>
        <w:t xml:space="preserve"> </w:t>
      </w:r>
      <w:r w:rsidR="00F56250" w:rsidRPr="007A7AC1">
        <w:rPr>
          <w:rFonts w:ascii="PT Astra Serif" w:hAnsi="PT Astra Serif" w:cs="Times New Roman"/>
          <w:sz w:val="28"/>
          <w:szCs w:val="28"/>
        </w:rPr>
        <w:t>сч</w:t>
      </w:r>
      <w:r w:rsidR="000D2344" w:rsidRPr="007A7AC1">
        <w:rPr>
          <w:rFonts w:ascii="PT Astra Serif" w:hAnsi="PT Astra Serif" w:cs="Times New Roman"/>
          <w:sz w:val="28"/>
          <w:szCs w:val="28"/>
        </w:rPr>
        <w:t>ё</w:t>
      </w:r>
      <w:r w:rsidR="00F56250" w:rsidRPr="007A7AC1">
        <w:rPr>
          <w:rFonts w:ascii="PT Astra Serif" w:hAnsi="PT Astra Serif" w:cs="Times New Roman"/>
          <w:sz w:val="28"/>
          <w:szCs w:val="28"/>
        </w:rPr>
        <w:t xml:space="preserve">т </w:t>
      </w:r>
      <w:r w:rsidR="001C6881" w:rsidRPr="007A7AC1">
        <w:rPr>
          <w:rFonts w:ascii="PT Astra Serif" w:hAnsi="PT Astra Serif" w:cs="Times New Roman"/>
          <w:sz w:val="28"/>
          <w:szCs w:val="28"/>
        </w:rPr>
        <w:t>АНО</w:t>
      </w:r>
      <w:r w:rsidR="00F56250" w:rsidRPr="007A7AC1">
        <w:rPr>
          <w:rFonts w:ascii="PT Astra Serif" w:hAnsi="PT Astra Serif" w:cs="Times New Roman"/>
          <w:sz w:val="28"/>
          <w:szCs w:val="28"/>
        </w:rPr>
        <w:t xml:space="preserve">, открытый в </w:t>
      </w:r>
      <w:r w:rsidR="00F07C17" w:rsidRPr="007A7AC1">
        <w:rPr>
          <w:rFonts w:ascii="PT Astra Serif" w:hAnsi="PT Astra Serif" w:cs="Times New Roman"/>
          <w:sz w:val="28"/>
          <w:szCs w:val="28"/>
        </w:rPr>
        <w:t>М</w:t>
      </w:r>
      <w:r w:rsidR="001C6881" w:rsidRPr="007A7AC1">
        <w:rPr>
          <w:rFonts w:ascii="PT Astra Serif" w:hAnsi="PT Astra Serif" w:cs="Times New Roman"/>
          <w:sz w:val="28"/>
          <w:szCs w:val="28"/>
        </w:rPr>
        <w:t>инистерстве финансов Ульяновской области</w:t>
      </w:r>
      <w:r w:rsidR="00F56250" w:rsidRPr="007A7AC1">
        <w:rPr>
          <w:rFonts w:ascii="PT Astra Serif" w:hAnsi="PT Astra Serif" w:cs="Times New Roman"/>
          <w:sz w:val="28"/>
          <w:szCs w:val="28"/>
        </w:rPr>
        <w:t xml:space="preserve">, </w:t>
      </w:r>
      <w:r w:rsidR="00FC579F">
        <w:rPr>
          <w:rFonts w:ascii="PT Astra Serif" w:hAnsi="PT Astra Serif" w:cs="Times New Roman"/>
          <w:sz w:val="28"/>
          <w:szCs w:val="28"/>
        </w:rPr>
        <w:br/>
      </w:r>
      <w:r w:rsidR="00F56250" w:rsidRPr="007A7AC1">
        <w:rPr>
          <w:rFonts w:ascii="PT Astra Serif" w:hAnsi="PT Astra Serif" w:cs="Times New Roman"/>
          <w:sz w:val="28"/>
          <w:szCs w:val="28"/>
        </w:rPr>
        <w:t>в соответствии с Соглашением.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Министерство обеспечивает соблюдение АНО условий, целей </w:t>
      </w:r>
      <w:r w:rsidR="00FC579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и порядка, установленных при предоставлении субсидий.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и органы государственного финансового контроля осуществляют обязательную проверку соблюдения АНО условий, целей </w:t>
      </w:r>
      <w:r w:rsidR="00FC579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и порядка, установленных при предоставлении субсиди</w:t>
      </w:r>
      <w:r w:rsidR="004D3B17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7" w:name="P125"/>
      <w:bookmarkEnd w:id="7"/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13. В случае нарушения АНО условий, установленных при предоставлении субсидий, или установления факта предоставления </w:t>
      </w:r>
      <w:r w:rsidR="0026713A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недостоверных</w:t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сведений, выявленных по результатам проведённых Министерством или уполномоченным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8" w:name="P127"/>
      <w:bookmarkEnd w:id="8"/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недостижения АНО </w:t>
      </w:r>
      <w:r w:rsidR="00AE74F8">
        <w:rPr>
          <w:rFonts w:ascii="PT Astra Serif" w:hAnsi="PT Astra Serif" w:cs="Times New Roman"/>
          <w:sz w:val="28"/>
          <w:szCs w:val="28"/>
        </w:rPr>
        <w:t xml:space="preserve">планового значения показателя, необходимого для достижения </w:t>
      </w:r>
      <w:r w:rsidR="00AE74F8" w:rsidRPr="00CC2EE4">
        <w:rPr>
          <w:rFonts w:ascii="PT Astra Serif" w:hAnsi="PT Astra Serif" w:cs="Times New Roman"/>
          <w:sz w:val="28"/>
          <w:szCs w:val="28"/>
        </w:rPr>
        <w:t>результата</w:t>
      </w:r>
      <w:r w:rsidR="00AE74F8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субсидии подлежат возврату в областной бюджет Ульяновской области </w:t>
      </w:r>
      <w:r w:rsidR="00FC579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объёме, пропорциональном величине недостигнут</w:t>
      </w:r>
      <w:r w:rsidR="0026713A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значени</w:t>
      </w:r>
      <w:r w:rsidR="0026713A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указанного </w:t>
      </w:r>
      <w:r w:rsidR="00AE74F8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показателя</w:t>
      </w: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использованные АНО в текущем финансовом году остатки субсидий подлежат возврату в областной бюджет Ульяновской области не позднее 15 календарных дней со дня окончания текущего финансового года. Указанные остатки могут использоваться АНО в очередном финансовом году при наличии потребности в использовании этих остатков на соответствующие цели </w:t>
      </w:r>
      <w:r w:rsidR="007F606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9" w:name="_GoBack"/>
      <w:bookmarkEnd w:id="9"/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в текущем финансовом году в соответствии с решением Министерства, согласованным с Министерством финансов Ульяновской области.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14. Министерство обеспечивает возврат субсидий в областной бюджет Ульяновской области путём направления АНО в срок, не превышающий 30 календарных дней со дня установления хотя бы одного из указанных в </w:t>
      </w:r>
      <w:hyperlink w:anchor="P125" w:history="1">
        <w:r w:rsidRPr="00140295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абзацах первом</w:t>
        </w:r>
      </w:hyperlink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hyperlink w:anchor="P127" w:history="1">
        <w:r w:rsidRPr="00140295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втором пункта 1</w:t>
        </w:r>
      </w:hyperlink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3 настоящих Правил обстоятельств, являющихся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 субсидий (остатков субсидий)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0295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отказа или уклонения АНО от добровольного возврата субсидий (остатков субсидий)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140295" w:rsidRPr="00140295" w:rsidRDefault="00140295" w:rsidP="0014029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1669" w:rsidRDefault="00AC15B7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  <w:sectPr w:rsidR="006C1669" w:rsidSect="00734CFA">
          <w:headerReference w:type="default" r:id="rId10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CC2EE4">
        <w:rPr>
          <w:rFonts w:ascii="PT Astra Serif" w:hAnsi="PT Astra Serif" w:cs="Times New Roman"/>
          <w:sz w:val="28"/>
          <w:szCs w:val="28"/>
        </w:rPr>
        <w:t>______________</w:t>
      </w:r>
    </w:p>
    <w:tbl>
      <w:tblPr>
        <w:tblStyle w:val="a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505"/>
      </w:tblGrid>
      <w:tr w:rsidR="006C1669" w:rsidRPr="00AC03F6" w:rsidTr="004A13F3">
        <w:tc>
          <w:tcPr>
            <w:tcW w:w="6521" w:type="dxa"/>
          </w:tcPr>
          <w:p w:rsidR="006C1669" w:rsidRPr="00AC03F6" w:rsidRDefault="006C1669" w:rsidP="004A13F3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6C1669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95354C" w:rsidRPr="00AC03F6" w:rsidRDefault="0095354C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  <w:p w:rsidR="006C1669" w:rsidRPr="00AC03F6" w:rsidRDefault="006C1669" w:rsidP="0095354C">
            <w:pPr>
              <w:suppressAutoHyphens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95354C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</w:t>
            </w: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ам</w:t>
            </w: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 определения объёма и предоставления субсидий из областного бюджета Ульяновской области </w:t>
            </w:r>
            <w:r w:rsidRPr="006C166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автономной некоммерческой организации дополнительного образования «Детский технопарк «Кванториум»</w:t>
            </w:r>
          </w:p>
        </w:tc>
      </w:tr>
    </w:tbl>
    <w:p w:rsidR="006C1669" w:rsidRPr="001A0317" w:rsidRDefault="006C1669" w:rsidP="006C1669">
      <w:pPr>
        <w:suppressAutoHyphens/>
        <w:autoSpaceDN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6C1669" w:rsidRPr="0095354C" w:rsidRDefault="006C1669" w:rsidP="006C1669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95354C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ОТЧЁТ</w:t>
      </w:r>
    </w:p>
    <w:p w:rsidR="004C5C7D" w:rsidRDefault="004C5C7D" w:rsidP="006C1669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достижения</w:t>
      </w:r>
      <w:r w:rsidR="006C1669" w:rsidRPr="0095354C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4C5C7D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показателя, необходимого для достижения результата предоставления субсиди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й</w:t>
      </w:r>
      <w:r w:rsidRPr="004C5C7D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</w:p>
    <w:p w:rsidR="006C1669" w:rsidRPr="0095354C" w:rsidRDefault="006C1669" w:rsidP="006C1669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95354C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 состоянию на ___ ______ 20__ года</w:t>
      </w:r>
    </w:p>
    <w:p w:rsidR="006C1669" w:rsidRPr="00AC03F6" w:rsidRDefault="006C1669" w:rsidP="006C166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Наименование </w:t>
      </w:r>
      <w:r w:rsidR="0095354C">
        <w:rPr>
          <w:rFonts w:ascii="PT Astra Serif" w:eastAsia="Calibri" w:hAnsi="PT Astra Serif" w:cs="Times New Roman"/>
          <w:sz w:val="24"/>
          <w:szCs w:val="24"/>
          <w:lang w:eastAsia="ru-RU"/>
        </w:rPr>
        <w:t>п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олучателя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</w:t>
      </w:r>
    </w:p>
    <w:p w:rsidR="006C1669" w:rsidRDefault="006C1669" w:rsidP="006C166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C74EF4" w:rsidRPr="00AC03F6" w:rsidRDefault="00C74EF4" w:rsidP="006C166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1560"/>
        <w:gridCol w:w="850"/>
        <w:gridCol w:w="2126"/>
        <w:gridCol w:w="2835"/>
        <w:gridCol w:w="1418"/>
        <w:gridCol w:w="1276"/>
      </w:tblGrid>
      <w:tr w:rsidR="006C1669" w:rsidRPr="00AC03F6" w:rsidTr="004A13F3">
        <w:tc>
          <w:tcPr>
            <w:tcW w:w="704" w:type="dxa"/>
            <w:vMerge w:val="restart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C5C7D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показателя</w:t>
            </w:r>
          </w:p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проекта (мероприятия)</w:t>
            </w:r>
          </w:p>
          <w:p w:rsidR="006C1669" w:rsidRPr="00AC03F6" w:rsidRDefault="006C1669" w:rsidP="006C1669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</w:tcPr>
          <w:p w:rsidR="004C5C7D" w:rsidRPr="00AC03F6" w:rsidRDefault="006C1669" w:rsidP="004C5C7D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Плановое значение </w:t>
            </w:r>
            <w:r w:rsidR="004C5C7D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показателя</w:t>
            </w:r>
          </w:p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C5C7D" w:rsidRPr="00AC03F6" w:rsidRDefault="006C1669" w:rsidP="004C5C7D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Достигнутое значение </w:t>
            </w:r>
            <w:r w:rsidR="004C5C7D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показателя</w:t>
            </w:r>
          </w:p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по состоянию на отчётную дату</w:t>
            </w:r>
          </w:p>
        </w:tc>
        <w:tc>
          <w:tcPr>
            <w:tcW w:w="1418" w:type="dxa"/>
            <w:vMerge w:val="restart"/>
          </w:tcPr>
          <w:p w:rsidR="004C5C7D" w:rsidRPr="00AC03F6" w:rsidRDefault="006C1669" w:rsidP="004C5C7D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Достигнутая доля планового значения </w:t>
            </w:r>
            <w:r w:rsidR="004C5C7D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показателя</w:t>
            </w:r>
          </w:p>
          <w:p w:rsidR="006C1669" w:rsidRPr="00AC03F6" w:rsidRDefault="004C5C7D" w:rsidP="004C5C7D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(в </w:t>
            </w:r>
            <w:r w:rsidR="006C1669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процентах)</w:t>
            </w:r>
          </w:p>
        </w:tc>
        <w:tc>
          <w:tcPr>
            <w:tcW w:w="1276" w:type="dxa"/>
            <w:vMerge w:val="restart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Причина отклонения</w:t>
            </w:r>
            <w:r w:rsidR="004C5C7D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от планового значения показателя</w:t>
            </w:r>
          </w:p>
        </w:tc>
      </w:tr>
      <w:tr w:rsidR="006C1669" w:rsidRPr="00AC03F6" w:rsidTr="004A13F3">
        <w:tc>
          <w:tcPr>
            <w:tcW w:w="704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C1669" w:rsidRPr="00AC03F6" w:rsidTr="004A13F3">
        <w:trPr>
          <w:trHeight w:val="50"/>
        </w:trPr>
        <w:tc>
          <w:tcPr>
            <w:tcW w:w="704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6C1669" w:rsidRPr="00AC03F6" w:rsidRDefault="006C1669" w:rsidP="004A13F3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C1669" w:rsidRPr="00AC03F6" w:rsidTr="004A13F3">
        <w:tc>
          <w:tcPr>
            <w:tcW w:w="704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C1669" w:rsidRPr="00AC03F6" w:rsidRDefault="006C1669" w:rsidP="004A13F3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6C1669" w:rsidRPr="00AC03F6" w:rsidRDefault="006C1669" w:rsidP="006C166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6C1669" w:rsidRPr="00AC03F6" w:rsidRDefault="006C1669" w:rsidP="006C166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Руководитель </w:t>
      </w:r>
      <w:r w:rsidR="0095354C">
        <w:rPr>
          <w:rFonts w:ascii="PT Astra Serif" w:eastAsia="Calibri" w:hAnsi="PT Astra Serif" w:cs="Times New Roman"/>
          <w:sz w:val="24"/>
          <w:szCs w:val="24"/>
          <w:lang w:eastAsia="ru-RU"/>
        </w:rPr>
        <w:t>п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олучателя __________________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__________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_______________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</w:t>
      </w:r>
    </w:p>
    <w:p w:rsidR="006C1669" w:rsidRPr="00ED2124" w:rsidRDefault="006C1669" w:rsidP="006C1669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</w:t>
      </w:r>
      <w:r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                                  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(уполномоченное лицо, наименование должности)                      </w:t>
      </w:r>
      <w:r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     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(подпись)                  </w:t>
      </w:r>
      <w:r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                                   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 (расшифровка подписи)</w:t>
      </w:r>
    </w:p>
    <w:p w:rsidR="00AC15B7" w:rsidRDefault="00AC15B7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6713A" w:rsidRDefault="004C5C7D" w:rsidP="004C5C7D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4C5C7D" w:rsidRDefault="004C5C7D" w:rsidP="00CC2EE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6713A" w:rsidRPr="00CC2EE4" w:rsidRDefault="0026713A" w:rsidP="004C5C7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</w:t>
      </w:r>
    </w:p>
    <w:sectPr w:rsidR="0026713A" w:rsidRPr="00CC2EE4" w:rsidSect="006C1669">
      <w:pgSz w:w="16838" w:h="11906" w:orient="landscape"/>
      <w:pgMar w:top="170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F4" w:rsidRDefault="00C241F4" w:rsidP="00FD3DC3">
      <w:pPr>
        <w:spacing w:after="0" w:line="240" w:lineRule="auto"/>
      </w:pPr>
      <w:r>
        <w:separator/>
      </w:r>
    </w:p>
  </w:endnote>
  <w:endnote w:type="continuationSeparator" w:id="0">
    <w:p w:rsidR="00C241F4" w:rsidRDefault="00C241F4" w:rsidP="00F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F4" w:rsidRDefault="00C241F4" w:rsidP="00FD3DC3">
      <w:pPr>
        <w:spacing w:after="0" w:line="240" w:lineRule="auto"/>
      </w:pPr>
      <w:r>
        <w:separator/>
      </w:r>
    </w:p>
  </w:footnote>
  <w:footnote w:type="continuationSeparator" w:id="0">
    <w:p w:rsidR="00C241F4" w:rsidRDefault="00C241F4" w:rsidP="00F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6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241F4" w:rsidRPr="00CC2EE4" w:rsidRDefault="007E452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C2EE4">
          <w:rPr>
            <w:rFonts w:ascii="PT Astra Serif" w:hAnsi="PT Astra Serif"/>
            <w:sz w:val="28"/>
            <w:szCs w:val="28"/>
          </w:rPr>
          <w:fldChar w:fldCharType="begin"/>
        </w:r>
        <w:r w:rsidR="00C241F4" w:rsidRPr="00CC2E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C2EE4">
          <w:rPr>
            <w:rFonts w:ascii="PT Astra Serif" w:hAnsi="PT Astra Serif"/>
            <w:sz w:val="28"/>
            <w:szCs w:val="28"/>
          </w:rPr>
          <w:fldChar w:fldCharType="separate"/>
        </w:r>
        <w:r w:rsidR="007F606A">
          <w:rPr>
            <w:rFonts w:ascii="PT Astra Serif" w:hAnsi="PT Astra Serif"/>
            <w:noProof/>
            <w:sz w:val="28"/>
            <w:szCs w:val="28"/>
          </w:rPr>
          <w:t>4</w:t>
        </w:r>
        <w:r w:rsidRPr="00CC2E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241F4" w:rsidRDefault="00C24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50"/>
    <w:rsid w:val="00003322"/>
    <w:rsid w:val="00003EE8"/>
    <w:rsid w:val="00042899"/>
    <w:rsid w:val="0004710B"/>
    <w:rsid w:val="000511F6"/>
    <w:rsid w:val="00072079"/>
    <w:rsid w:val="000D2344"/>
    <w:rsid w:val="000E045C"/>
    <w:rsid w:val="000E1ACB"/>
    <w:rsid w:val="00115057"/>
    <w:rsid w:val="001171C3"/>
    <w:rsid w:val="0013441F"/>
    <w:rsid w:val="00137DD4"/>
    <w:rsid w:val="00140295"/>
    <w:rsid w:val="00155DBE"/>
    <w:rsid w:val="0016486C"/>
    <w:rsid w:val="00173FD6"/>
    <w:rsid w:val="0017623A"/>
    <w:rsid w:val="00182BB7"/>
    <w:rsid w:val="0018489B"/>
    <w:rsid w:val="001B5038"/>
    <w:rsid w:val="001C1B7C"/>
    <w:rsid w:val="001C310B"/>
    <w:rsid w:val="001C42AE"/>
    <w:rsid w:val="001C6881"/>
    <w:rsid w:val="001E0BEB"/>
    <w:rsid w:val="001F41EA"/>
    <w:rsid w:val="002007C1"/>
    <w:rsid w:val="00227BC5"/>
    <w:rsid w:val="002429FE"/>
    <w:rsid w:val="00265183"/>
    <w:rsid w:val="0026713A"/>
    <w:rsid w:val="00270943"/>
    <w:rsid w:val="002738D1"/>
    <w:rsid w:val="00277C50"/>
    <w:rsid w:val="00282BEF"/>
    <w:rsid w:val="002964D6"/>
    <w:rsid w:val="002C2464"/>
    <w:rsid w:val="002C57CC"/>
    <w:rsid w:val="002F37E1"/>
    <w:rsid w:val="00301D47"/>
    <w:rsid w:val="00302099"/>
    <w:rsid w:val="003167FF"/>
    <w:rsid w:val="00317358"/>
    <w:rsid w:val="00321B5F"/>
    <w:rsid w:val="00340B91"/>
    <w:rsid w:val="00352B94"/>
    <w:rsid w:val="003736AD"/>
    <w:rsid w:val="00381DAE"/>
    <w:rsid w:val="003A167C"/>
    <w:rsid w:val="003B76D8"/>
    <w:rsid w:val="003C0EFB"/>
    <w:rsid w:val="003F2CD9"/>
    <w:rsid w:val="00405C91"/>
    <w:rsid w:val="00413AA1"/>
    <w:rsid w:val="004223B3"/>
    <w:rsid w:val="00435000"/>
    <w:rsid w:val="00441133"/>
    <w:rsid w:val="00444534"/>
    <w:rsid w:val="004538A9"/>
    <w:rsid w:val="00460836"/>
    <w:rsid w:val="00461ACD"/>
    <w:rsid w:val="00461B45"/>
    <w:rsid w:val="00465397"/>
    <w:rsid w:val="00465AC3"/>
    <w:rsid w:val="00473D62"/>
    <w:rsid w:val="00475BC7"/>
    <w:rsid w:val="004863A7"/>
    <w:rsid w:val="00493CB7"/>
    <w:rsid w:val="004A6FE8"/>
    <w:rsid w:val="004B16F7"/>
    <w:rsid w:val="004B5F80"/>
    <w:rsid w:val="004C5001"/>
    <w:rsid w:val="004C5C7D"/>
    <w:rsid w:val="004C6561"/>
    <w:rsid w:val="004D3B17"/>
    <w:rsid w:val="004F5C71"/>
    <w:rsid w:val="0050558D"/>
    <w:rsid w:val="00520531"/>
    <w:rsid w:val="00526354"/>
    <w:rsid w:val="00541515"/>
    <w:rsid w:val="005503C2"/>
    <w:rsid w:val="00574903"/>
    <w:rsid w:val="0058263E"/>
    <w:rsid w:val="00593992"/>
    <w:rsid w:val="00596263"/>
    <w:rsid w:val="005A05B4"/>
    <w:rsid w:val="005B302A"/>
    <w:rsid w:val="005C09EF"/>
    <w:rsid w:val="005C7F05"/>
    <w:rsid w:val="005D21E9"/>
    <w:rsid w:val="005D6BB5"/>
    <w:rsid w:val="005E7077"/>
    <w:rsid w:val="005F06C6"/>
    <w:rsid w:val="00601797"/>
    <w:rsid w:val="006102F9"/>
    <w:rsid w:val="00634C5D"/>
    <w:rsid w:val="006406BB"/>
    <w:rsid w:val="00652FCA"/>
    <w:rsid w:val="006575F7"/>
    <w:rsid w:val="00673E24"/>
    <w:rsid w:val="00682221"/>
    <w:rsid w:val="00683845"/>
    <w:rsid w:val="00687023"/>
    <w:rsid w:val="006B1A00"/>
    <w:rsid w:val="006B392E"/>
    <w:rsid w:val="006B7482"/>
    <w:rsid w:val="006C1669"/>
    <w:rsid w:val="006D6B10"/>
    <w:rsid w:val="00703664"/>
    <w:rsid w:val="007260D6"/>
    <w:rsid w:val="00734CFA"/>
    <w:rsid w:val="00762BA6"/>
    <w:rsid w:val="00763F7A"/>
    <w:rsid w:val="00764975"/>
    <w:rsid w:val="00774F00"/>
    <w:rsid w:val="00790B99"/>
    <w:rsid w:val="0079465A"/>
    <w:rsid w:val="00797857"/>
    <w:rsid w:val="007A2FC1"/>
    <w:rsid w:val="007A7AC1"/>
    <w:rsid w:val="007C5074"/>
    <w:rsid w:val="007E4521"/>
    <w:rsid w:val="007E4DB0"/>
    <w:rsid w:val="007F606A"/>
    <w:rsid w:val="00815588"/>
    <w:rsid w:val="0083440A"/>
    <w:rsid w:val="00834E3A"/>
    <w:rsid w:val="008428BA"/>
    <w:rsid w:val="00870732"/>
    <w:rsid w:val="0087411D"/>
    <w:rsid w:val="0089474F"/>
    <w:rsid w:val="008A5BC1"/>
    <w:rsid w:val="008B0C93"/>
    <w:rsid w:val="008B7B43"/>
    <w:rsid w:val="008C0A0E"/>
    <w:rsid w:val="008D1372"/>
    <w:rsid w:val="008D3A64"/>
    <w:rsid w:val="008D4F58"/>
    <w:rsid w:val="00905856"/>
    <w:rsid w:val="0094073B"/>
    <w:rsid w:val="00944103"/>
    <w:rsid w:val="0095354C"/>
    <w:rsid w:val="00971BEC"/>
    <w:rsid w:val="009760C2"/>
    <w:rsid w:val="00977C4F"/>
    <w:rsid w:val="009822A3"/>
    <w:rsid w:val="0099147A"/>
    <w:rsid w:val="00994013"/>
    <w:rsid w:val="009C0808"/>
    <w:rsid w:val="009C7EB0"/>
    <w:rsid w:val="009D779B"/>
    <w:rsid w:val="009E10C3"/>
    <w:rsid w:val="009E146E"/>
    <w:rsid w:val="009E7FC2"/>
    <w:rsid w:val="00A115A2"/>
    <w:rsid w:val="00A3619A"/>
    <w:rsid w:val="00A37547"/>
    <w:rsid w:val="00A46697"/>
    <w:rsid w:val="00A509A9"/>
    <w:rsid w:val="00A52C28"/>
    <w:rsid w:val="00A60C62"/>
    <w:rsid w:val="00A64953"/>
    <w:rsid w:val="00A70896"/>
    <w:rsid w:val="00A71ED5"/>
    <w:rsid w:val="00A865C3"/>
    <w:rsid w:val="00AB5E35"/>
    <w:rsid w:val="00AC15B7"/>
    <w:rsid w:val="00AD5241"/>
    <w:rsid w:val="00AE5BDE"/>
    <w:rsid w:val="00AE74F8"/>
    <w:rsid w:val="00B014A6"/>
    <w:rsid w:val="00B05563"/>
    <w:rsid w:val="00B22936"/>
    <w:rsid w:val="00B47D7A"/>
    <w:rsid w:val="00B535D3"/>
    <w:rsid w:val="00B578D1"/>
    <w:rsid w:val="00B751B7"/>
    <w:rsid w:val="00B84A05"/>
    <w:rsid w:val="00B87DC9"/>
    <w:rsid w:val="00B94BB2"/>
    <w:rsid w:val="00BB674D"/>
    <w:rsid w:val="00BB6817"/>
    <w:rsid w:val="00BB6EB8"/>
    <w:rsid w:val="00BC24CD"/>
    <w:rsid w:val="00BE2064"/>
    <w:rsid w:val="00BE2B19"/>
    <w:rsid w:val="00C10CBE"/>
    <w:rsid w:val="00C16D55"/>
    <w:rsid w:val="00C241F4"/>
    <w:rsid w:val="00C53E22"/>
    <w:rsid w:val="00C74EF4"/>
    <w:rsid w:val="00C75AF8"/>
    <w:rsid w:val="00CB5F93"/>
    <w:rsid w:val="00CC2EE4"/>
    <w:rsid w:val="00CD5DD4"/>
    <w:rsid w:val="00CD7E23"/>
    <w:rsid w:val="00CF43A3"/>
    <w:rsid w:val="00D00109"/>
    <w:rsid w:val="00D17860"/>
    <w:rsid w:val="00D46205"/>
    <w:rsid w:val="00D46867"/>
    <w:rsid w:val="00D53990"/>
    <w:rsid w:val="00D62781"/>
    <w:rsid w:val="00D8535D"/>
    <w:rsid w:val="00DA28D9"/>
    <w:rsid w:val="00DB760E"/>
    <w:rsid w:val="00DC0D93"/>
    <w:rsid w:val="00DD4827"/>
    <w:rsid w:val="00E2557B"/>
    <w:rsid w:val="00E33B84"/>
    <w:rsid w:val="00E353C9"/>
    <w:rsid w:val="00E47C05"/>
    <w:rsid w:val="00E47D16"/>
    <w:rsid w:val="00E51D47"/>
    <w:rsid w:val="00E60849"/>
    <w:rsid w:val="00E6443E"/>
    <w:rsid w:val="00E6448C"/>
    <w:rsid w:val="00E81C0B"/>
    <w:rsid w:val="00E855B1"/>
    <w:rsid w:val="00EB0166"/>
    <w:rsid w:val="00EB10D2"/>
    <w:rsid w:val="00EC5F00"/>
    <w:rsid w:val="00EE0B3A"/>
    <w:rsid w:val="00EF160E"/>
    <w:rsid w:val="00EF3057"/>
    <w:rsid w:val="00F07C17"/>
    <w:rsid w:val="00F104D9"/>
    <w:rsid w:val="00F11813"/>
    <w:rsid w:val="00F15692"/>
    <w:rsid w:val="00F26C33"/>
    <w:rsid w:val="00F30DC5"/>
    <w:rsid w:val="00F34773"/>
    <w:rsid w:val="00F37E4B"/>
    <w:rsid w:val="00F41979"/>
    <w:rsid w:val="00F5050E"/>
    <w:rsid w:val="00F56250"/>
    <w:rsid w:val="00F62761"/>
    <w:rsid w:val="00F66D78"/>
    <w:rsid w:val="00F82689"/>
    <w:rsid w:val="00F86510"/>
    <w:rsid w:val="00F91993"/>
    <w:rsid w:val="00FA1C1E"/>
    <w:rsid w:val="00FA3DF5"/>
    <w:rsid w:val="00FA6D9A"/>
    <w:rsid w:val="00FC0B4F"/>
    <w:rsid w:val="00FC31D3"/>
    <w:rsid w:val="00FC579F"/>
    <w:rsid w:val="00FD3DC3"/>
    <w:rsid w:val="00FE5BBB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11FDD"/>
  <w15:docId w15:val="{0E02FC63-EC1F-4405-A08E-EEB9DC5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5C7F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unhideWhenUsed/>
    <w:rsid w:val="006C166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9CD06ABC92A4884349B31CCE3A29686CAC6E41D871823656920B614EEAACA77E7554B4327706BB3A77A908237C71E762663F20B735F98700B1Ch7f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A2620A906467F14E010E797B67E4FF498F5980F13431444BE4E4EB66EB8DF531DA43B1A39CEB78B6A70A249E6C4EDD13542E281B2I6C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9CD06ABC92A4884349B31CCE3A29686CAC6E41D871823656920B614EEAACA77E7554B4327706BB3A77A9A8237C71E762663F20B735F98700B1Ch7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B623-F441-4218-8469-A31675BA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Прокофьева МЕ</cp:lastModifiedBy>
  <cp:revision>90</cp:revision>
  <cp:lastPrinted>2020-02-19T03:15:00Z</cp:lastPrinted>
  <dcterms:created xsi:type="dcterms:W3CDTF">2020-01-22T06:32:00Z</dcterms:created>
  <dcterms:modified xsi:type="dcterms:W3CDTF">2020-02-19T03:18:00Z</dcterms:modified>
</cp:coreProperties>
</file>