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C6" w:rsidRPr="008E7675" w:rsidRDefault="00BA11C6" w:rsidP="00BA11C6">
      <w:pPr>
        <w:suppressAutoHyphens/>
        <w:spacing w:line="360" w:lineRule="auto"/>
        <w:jc w:val="right"/>
        <w:rPr>
          <w:rFonts w:ascii="PT Astra Serif" w:hAnsi="PT Astra Serif"/>
          <w:color w:val="auto"/>
          <w:sz w:val="32"/>
          <w:szCs w:val="32"/>
        </w:rPr>
      </w:pPr>
      <w:r w:rsidRPr="008E7675">
        <w:rPr>
          <w:rFonts w:ascii="PT Astra Serif" w:hAnsi="PT Astra Serif"/>
          <w:color w:val="auto"/>
          <w:sz w:val="32"/>
          <w:szCs w:val="32"/>
        </w:rPr>
        <w:t>проект</w:t>
      </w:r>
    </w:p>
    <w:p w:rsidR="00BA11C6" w:rsidRPr="008E7675" w:rsidRDefault="00BA11C6" w:rsidP="00BA11C6">
      <w:pPr>
        <w:suppressAutoHyphens/>
        <w:spacing w:line="360" w:lineRule="auto"/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8E7675">
        <w:rPr>
          <w:rFonts w:ascii="PT Astra Serif" w:hAnsi="PT Astra Serif"/>
          <w:b/>
          <w:color w:val="auto"/>
          <w:sz w:val="32"/>
          <w:szCs w:val="32"/>
        </w:rPr>
        <w:t>ПРАВИТЕЛЬСТВО УЛЬЯНОВСКОЙ ОБЛАСТИ</w:t>
      </w:r>
    </w:p>
    <w:p w:rsidR="0004749B" w:rsidRPr="008E7675" w:rsidRDefault="00BA11C6" w:rsidP="00BA11C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E7675">
        <w:rPr>
          <w:rFonts w:ascii="PT Astra Serif" w:hAnsi="PT Astra Serif"/>
          <w:b/>
          <w:color w:val="auto"/>
          <w:sz w:val="32"/>
          <w:szCs w:val="32"/>
        </w:rPr>
        <w:t>ПОСТАНОВЛЕНИЕ</w:t>
      </w:r>
    </w:p>
    <w:p w:rsidR="0004749B" w:rsidRPr="008E7675" w:rsidRDefault="0004749B" w:rsidP="0004749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4749B" w:rsidRPr="008E7675" w:rsidRDefault="0004749B" w:rsidP="0004749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4749B" w:rsidRPr="008E7675" w:rsidRDefault="0004749B" w:rsidP="0004749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33AE" w:rsidRPr="008E7675" w:rsidRDefault="00C633AE" w:rsidP="0004749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33AE" w:rsidRPr="008E7675" w:rsidRDefault="00C633AE" w:rsidP="0004749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33AE" w:rsidRPr="008E7675" w:rsidRDefault="00C633AE" w:rsidP="0004749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33AE" w:rsidRPr="008E7675" w:rsidRDefault="00C633AE" w:rsidP="0004749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13E1" w:rsidRDefault="00C313E1" w:rsidP="00C313E1">
      <w:pPr>
        <w:pStyle w:val="2"/>
      </w:pPr>
      <w:r>
        <w:t>О перераспределении</w:t>
      </w:r>
      <w:r w:rsidRPr="004D3336">
        <w:t xml:space="preserve"> субвенций</w:t>
      </w:r>
      <w:r w:rsidRPr="004D3336">
        <w:br/>
        <w:t xml:space="preserve">бюджетам муниципальных районов Ульяновской области на финансовое обеспечение расходных обязательств, связанных с осуществлением переданных органам государственной власти субъектов Российской Федерации в соответствии с пунктом 1 статьи 4 Федерального закона </w:t>
      </w:r>
    </w:p>
    <w:p w:rsidR="00C313E1" w:rsidRDefault="00C313E1" w:rsidP="00C313E1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D3336">
        <w:rPr>
          <w:rFonts w:ascii="PT Astra Serif" w:hAnsi="PT Astra Serif"/>
          <w:b/>
          <w:sz w:val="28"/>
          <w:szCs w:val="28"/>
        </w:rPr>
        <w:t xml:space="preserve">от 15 ноября 1997 года </w:t>
      </w:r>
      <w:r>
        <w:rPr>
          <w:rFonts w:ascii="PT Astra Serif" w:hAnsi="PT Astra Serif"/>
          <w:b/>
          <w:sz w:val="28"/>
          <w:szCs w:val="28"/>
        </w:rPr>
        <w:t>№</w:t>
      </w:r>
      <w:r w:rsidRPr="004D3336">
        <w:rPr>
          <w:rFonts w:ascii="PT Astra Serif" w:hAnsi="PT Astra Serif"/>
          <w:b/>
          <w:sz w:val="28"/>
          <w:szCs w:val="28"/>
        </w:rPr>
        <w:t xml:space="preserve"> 143-ФЗ </w:t>
      </w:r>
      <w:r>
        <w:rPr>
          <w:rFonts w:ascii="PT Astra Serif" w:hAnsi="PT Astra Serif"/>
          <w:b/>
          <w:sz w:val="28"/>
          <w:szCs w:val="28"/>
        </w:rPr>
        <w:t>«</w:t>
      </w:r>
      <w:r w:rsidRPr="004D3336">
        <w:rPr>
          <w:rFonts w:ascii="PT Astra Serif" w:hAnsi="PT Astra Serif"/>
          <w:b/>
          <w:sz w:val="28"/>
          <w:szCs w:val="28"/>
        </w:rPr>
        <w:t>Об актах гражданского состояния</w:t>
      </w:r>
      <w:r>
        <w:rPr>
          <w:rFonts w:ascii="PT Astra Serif" w:hAnsi="PT Astra Serif"/>
          <w:b/>
          <w:sz w:val="28"/>
          <w:szCs w:val="28"/>
        </w:rPr>
        <w:t>»</w:t>
      </w:r>
      <w:r w:rsidRPr="004D3336">
        <w:rPr>
          <w:rFonts w:ascii="PT Astra Serif" w:hAnsi="PT Astra Serif"/>
          <w:b/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состояния, на 2020 год</w:t>
      </w:r>
    </w:p>
    <w:p w:rsidR="0004749B" w:rsidRPr="008E7675" w:rsidRDefault="0004749B" w:rsidP="0060788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4749B" w:rsidRPr="008E7675" w:rsidRDefault="00607886" w:rsidP="008E7675">
      <w:pPr>
        <w:pStyle w:val="af2"/>
      </w:pPr>
      <w:r w:rsidRPr="008E7675">
        <w:t xml:space="preserve">В соответствии с </w:t>
      </w:r>
      <w:r w:rsidR="00470DFB" w:rsidRPr="008E7675">
        <w:t xml:space="preserve">пунктом 12 статьи 2.1 </w:t>
      </w:r>
      <w:r w:rsidRPr="008E7675">
        <w:t>Федеральн</w:t>
      </w:r>
      <w:r w:rsidR="00470DFB" w:rsidRPr="008E7675">
        <w:t>ого</w:t>
      </w:r>
      <w:r w:rsidRPr="008E7675">
        <w:t xml:space="preserve"> закон</w:t>
      </w:r>
      <w:r w:rsidR="00470DFB" w:rsidRPr="008E7675">
        <w:t>а</w:t>
      </w:r>
      <w:r w:rsidR="00470DFB" w:rsidRPr="008E7675">
        <w:br/>
      </w:r>
      <w:r w:rsidRPr="008E7675">
        <w:t xml:space="preserve">от </w:t>
      </w:r>
      <w:r w:rsidR="00470DFB" w:rsidRPr="008E7675">
        <w:t>12.11.2019</w:t>
      </w:r>
      <w:r w:rsidRPr="008E7675">
        <w:t xml:space="preserve"> № </w:t>
      </w:r>
      <w:r w:rsidR="00470DFB" w:rsidRPr="008E7675">
        <w:t>367</w:t>
      </w:r>
      <w:r w:rsidRPr="008E7675">
        <w:t>-ФЗ«</w:t>
      </w:r>
      <w:r w:rsidR="00470DFB" w:rsidRPr="008E7675"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Pr="008E7675">
        <w:t xml:space="preserve">» </w:t>
      </w:r>
      <w:r w:rsidR="0004749B" w:rsidRPr="008E7675">
        <w:t>Правительство Ульяновской области  п о с т а н о в л я е т:</w:t>
      </w:r>
    </w:p>
    <w:p w:rsidR="008E7675" w:rsidRPr="008E7675" w:rsidRDefault="00470DFB" w:rsidP="008E7675">
      <w:pPr>
        <w:pStyle w:val="af1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7675">
        <w:rPr>
          <w:rFonts w:ascii="PT Astra Serif" w:hAnsi="PT Astra Serif"/>
          <w:color w:val="000000"/>
          <w:sz w:val="28"/>
          <w:szCs w:val="28"/>
        </w:rPr>
        <w:t xml:space="preserve">Министерству финансов Ульяновской области внести в сводную бюджетную роспись расходов областного бюджета Ульяновской области </w:t>
      </w:r>
      <w:r w:rsidRPr="008E7675">
        <w:rPr>
          <w:rFonts w:ascii="PT Astra Serif" w:hAnsi="PT Astra Serif"/>
          <w:color w:val="000000"/>
          <w:sz w:val="28"/>
          <w:szCs w:val="28"/>
        </w:rPr>
        <w:br/>
        <w:t>на 2020 год прилагаемые изменения</w:t>
      </w:r>
      <w:r w:rsidR="004931D8" w:rsidRPr="008E7675">
        <w:rPr>
          <w:rFonts w:ascii="PT Astra Serif" w:hAnsi="PT Astra Serif"/>
          <w:color w:val="000000"/>
          <w:sz w:val="28"/>
          <w:szCs w:val="28"/>
        </w:rPr>
        <w:t xml:space="preserve">в пределах лимитов бюджетных обязательств, утверждённых Агентству записи актов гражданского состояния Ульяновской области на </w:t>
      </w:r>
      <w:r w:rsidR="008E7675" w:rsidRPr="008E7675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 с осуществлением переданных органам государственной власти субъектов Российской Федерации</w:t>
      </w:r>
      <w:bookmarkStart w:id="0" w:name="_GoBack"/>
      <w:bookmarkEnd w:id="0"/>
      <w:r w:rsidR="008E7675" w:rsidRPr="008E7675">
        <w:rPr>
          <w:rFonts w:ascii="PT Astra Serif" w:hAnsi="PT Astra Serif"/>
          <w:sz w:val="28"/>
          <w:szCs w:val="28"/>
        </w:rPr>
        <w:t xml:space="preserve">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</w:r>
      <w:r w:rsidR="008E7675">
        <w:rPr>
          <w:rFonts w:ascii="PT Astra Serif" w:hAnsi="PT Astra Serif"/>
          <w:sz w:val="28"/>
          <w:szCs w:val="28"/>
        </w:rPr>
        <w:t>.</w:t>
      </w:r>
    </w:p>
    <w:p w:rsidR="0004749B" w:rsidRPr="008E7675" w:rsidRDefault="0004749B" w:rsidP="00217701">
      <w:pPr>
        <w:pStyle w:val="af1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</w:rPr>
      </w:pPr>
      <w:r w:rsidRPr="008E767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</w:t>
      </w:r>
      <w:r w:rsidRPr="008E7675">
        <w:rPr>
          <w:rFonts w:ascii="PT Astra Serif" w:hAnsi="PT Astra Serif"/>
          <w:color w:val="000000"/>
          <w:sz w:val="28"/>
          <w:szCs w:val="28"/>
        </w:rPr>
        <w:t xml:space="preserve"> дня его официального опубликования.</w:t>
      </w:r>
    </w:p>
    <w:p w:rsidR="008E7675" w:rsidRPr="008E7675" w:rsidRDefault="008E7675" w:rsidP="008E7675">
      <w:pPr>
        <w:pStyle w:val="af1"/>
        <w:tabs>
          <w:tab w:val="left" w:pos="993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8E7675" w:rsidRPr="008E7675" w:rsidRDefault="008E7675" w:rsidP="008E7675">
      <w:pPr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04749B" w:rsidRPr="008E7675" w:rsidRDefault="0004749B" w:rsidP="0004749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4749B" w:rsidRPr="008E7675" w:rsidRDefault="0004749B" w:rsidP="0004749B">
      <w:pPr>
        <w:spacing w:line="235" w:lineRule="auto"/>
        <w:rPr>
          <w:rFonts w:ascii="PT Astra Serif" w:hAnsi="PT Astra Serif"/>
        </w:rPr>
      </w:pPr>
      <w:r w:rsidRPr="008E7675">
        <w:rPr>
          <w:rFonts w:ascii="PT Astra Serif" w:hAnsi="PT Astra Serif"/>
          <w:sz w:val="28"/>
          <w:szCs w:val="28"/>
        </w:rPr>
        <w:t>Председатель</w:t>
      </w:r>
    </w:p>
    <w:p w:rsidR="008E7675" w:rsidRDefault="0004749B" w:rsidP="008E7675">
      <w:pPr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8E767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8E7675" w:rsidRDefault="008E7675" w:rsidP="008E7675">
      <w:pPr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E7675" w:rsidRDefault="008E7675" w:rsidP="008E7675">
      <w:pPr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E7675" w:rsidRDefault="008E7675" w:rsidP="008E7675">
      <w:pPr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E7675" w:rsidRDefault="008E7675" w:rsidP="004D3336">
      <w:pPr>
        <w:tabs>
          <w:tab w:val="left" w:pos="993"/>
        </w:tabs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4D3336">
        <w:rPr>
          <w:rFonts w:ascii="PT Astra Serif" w:hAnsi="PT Astra Serif"/>
          <w:sz w:val="28"/>
          <w:szCs w:val="28"/>
        </w:rPr>
        <w:t>РИЛОЖЕНИЕ</w:t>
      </w:r>
    </w:p>
    <w:p w:rsidR="004D3336" w:rsidRDefault="004D3336" w:rsidP="004D3336">
      <w:pPr>
        <w:tabs>
          <w:tab w:val="left" w:pos="993"/>
        </w:tabs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8E7675">
        <w:rPr>
          <w:rFonts w:ascii="PT Astra Serif" w:hAnsi="PT Astra Serif"/>
          <w:sz w:val="28"/>
          <w:szCs w:val="28"/>
        </w:rPr>
        <w:t xml:space="preserve"> постановлению Правительства</w:t>
      </w:r>
    </w:p>
    <w:p w:rsidR="008E7675" w:rsidRDefault="004D3336" w:rsidP="004D3336">
      <w:pPr>
        <w:tabs>
          <w:tab w:val="left" w:pos="993"/>
        </w:tabs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</w:t>
      </w:r>
      <w:r w:rsidR="008E7675">
        <w:rPr>
          <w:rFonts w:ascii="PT Astra Serif" w:hAnsi="PT Astra Serif"/>
          <w:sz w:val="28"/>
          <w:szCs w:val="28"/>
        </w:rPr>
        <w:t>области</w:t>
      </w:r>
    </w:p>
    <w:p w:rsidR="004D3336" w:rsidRDefault="004D3336" w:rsidP="004D3336">
      <w:pPr>
        <w:tabs>
          <w:tab w:val="left" w:pos="993"/>
        </w:tabs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</w:p>
    <w:p w:rsidR="004D3336" w:rsidRDefault="004D3336" w:rsidP="004D3336">
      <w:pPr>
        <w:tabs>
          <w:tab w:val="left" w:pos="993"/>
        </w:tabs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от_____________2020 г. №___</w:t>
      </w:r>
    </w:p>
    <w:p w:rsidR="0004749B" w:rsidRDefault="0004749B" w:rsidP="0004749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8E7675" w:rsidRDefault="008E7675" w:rsidP="0004749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D3336" w:rsidRDefault="00C313E1" w:rsidP="004D3336">
      <w:pPr>
        <w:pStyle w:val="2"/>
      </w:pPr>
      <w:r>
        <w:t>Перер</w:t>
      </w:r>
      <w:r w:rsidR="008E7675" w:rsidRPr="004D3336">
        <w:t>аспределение субвенций</w:t>
      </w:r>
      <w:r w:rsidR="008E7675" w:rsidRPr="004D3336">
        <w:br/>
        <w:t xml:space="preserve">бюджетам муниципальных районов Ульяновской области на финансовое обеспечение расходных обязательств, связанных с осуществлением переданных органам государственной власти субъектов Российской Федерации в соответствии с пунктом 1 статьи 4 Федерального закона </w:t>
      </w:r>
    </w:p>
    <w:p w:rsidR="008E7675" w:rsidRDefault="008E7675" w:rsidP="0004749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D3336">
        <w:rPr>
          <w:rFonts w:ascii="PT Astra Serif" w:hAnsi="PT Astra Serif"/>
          <w:b/>
          <w:sz w:val="28"/>
          <w:szCs w:val="28"/>
        </w:rPr>
        <w:t xml:space="preserve">от 15 ноября 1997 года </w:t>
      </w:r>
      <w:r w:rsidR="004D3336">
        <w:rPr>
          <w:rFonts w:ascii="PT Astra Serif" w:hAnsi="PT Astra Serif"/>
          <w:b/>
          <w:sz w:val="28"/>
          <w:szCs w:val="28"/>
        </w:rPr>
        <w:t>№</w:t>
      </w:r>
      <w:r w:rsidRPr="004D3336">
        <w:rPr>
          <w:rFonts w:ascii="PT Astra Serif" w:hAnsi="PT Astra Serif"/>
          <w:b/>
          <w:sz w:val="28"/>
          <w:szCs w:val="28"/>
        </w:rPr>
        <w:t xml:space="preserve"> 143-ФЗ </w:t>
      </w:r>
      <w:r w:rsidR="004D3336">
        <w:rPr>
          <w:rFonts w:ascii="PT Astra Serif" w:hAnsi="PT Astra Serif"/>
          <w:b/>
          <w:sz w:val="28"/>
          <w:szCs w:val="28"/>
        </w:rPr>
        <w:t>«</w:t>
      </w:r>
      <w:r w:rsidRPr="004D3336">
        <w:rPr>
          <w:rFonts w:ascii="PT Astra Serif" w:hAnsi="PT Astra Serif"/>
          <w:b/>
          <w:sz w:val="28"/>
          <w:szCs w:val="28"/>
        </w:rPr>
        <w:t>Об актах гражданского состояния</w:t>
      </w:r>
      <w:r w:rsidR="004D3336">
        <w:rPr>
          <w:rFonts w:ascii="PT Astra Serif" w:hAnsi="PT Astra Serif"/>
          <w:b/>
          <w:sz w:val="28"/>
          <w:szCs w:val="28"/>
        </w:rPr>
        <w:t>»</w:t>
      </w:r>
      <w:r w:rsidRPr="004D3336">
        <w:rPr>
          <w:rFonts w:ascii="PT Astra Serif" w:hAnsi="PT Astra Serif"/>
          <w:b/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состояния, на 2020 год</w:t>
      </w:r>
    </w:p>
    <w:p w:rsidR="008E7675" w:rsidRDefault="004A2F98" w:rsidP="004A2F98">
      <w:pPr>
        <w:suppressAutoHyphens/>
        <w:spacing w:line="235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6534"/>
        <w:gridCol w:w="2409"/>
      </w:tblGrid>
      <w:tr w:rsidR="004D3336" w:rsidRPr="004D3336" w:rsidTr="006A574E">
        <w:trPr>
          <w:trHeight w:val="631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6A574E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4D3336" w:rsidRPr="004D3336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</w:tr>
      <w:tr w:rsidR="004D3336" w:rsidRPr="004D3336" w:rsidTr="005D1E30">
        <w:trPr>
          <w:trHeight w:val="228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pStyle w:val="a7"/>
              <w:suppressAutoHyphens/>
              <w:spacing w:before="0" w:after="0"/>
              <w:rPr>
                <w:rFonts w:ascii="PT Astra Serif" w:eastAsia="Times New Roman" w:hAnsi="PT Astra Serif" w:cs="Times New Roman"/>
              </w:rPr>
            </w:pPr>
            <w:r w:rsidRPr="004D3336">
              <w:rPr>
                <w:rFonts w:ascii="PT Astra Serif" w:eastAsia="Times New Roman" w:hAnsi="PT Astra Serif" w:cs="Times New Roman"/>
              </w:rPr>
              <w:t>Вешкаймский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761,70</w:t>
            </w:r>
          </w:p>
        </w:tc>
      </w:tr>
      <w:tr w:rsidR="004D3336" w:rsidRPr="004D3336" w:rsidTr="005D1E30">
        <w:trPr>
          <w:trHeight w:val="189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Карсунский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960,40</w:t>
            </w:r>
          </w:p>
        </w:tc>
      </w:tr>
      <w:tr w:rsidR="004D3336" w:rsidRPr="004D3336" w:rsidTr="005D1E30">
        <w:trPr>
          <w:trHeight w:val="138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Кузоватовский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799,30</w:t>
            </w:r>
          </w:p>
        </w:tc>
      </w:tr>
      <w:tr w:rsidR="004D3336" w:rsidRPr="004D3336" w:rsidTr="005D1E30">
        <w:trPr>
          <w:trHeight w:val="21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Майнский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843,60</w:t>
            </w:r>
          </w:p>
        </w:tc>
      </w:tr>
      <w:tr w:rsidR="004D3336" w:rsidRPr="004D3336" w:rsidTr="005D1E30">
        <w:trPr>
          <w:trHeight w:val="70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Николаевский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1147,60</w:t>
            </w:r>
          </w:p>
        </w:tc>
      </w:tr>
      <w:tr w:rsidR="004D3336" w:rsidRPr="004D3336" w:rsidTr="005D1E30">
        <w:trPr>
          <w:trHeight w:val="12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Новомалыклинский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810,40</w:t>
            </w:r>
          </w:p>
        </w:tc>
      </w:tr>
      <w:tr w:rsidR="004D3336" w:rsidRPr="004D3336" w:rsidTr="005D1E30">
        <w:trPr>
          <w:trHeight w:val="213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Новоспасский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974,20</w:t>
            </w:r>
          </w:p>
        </w:tc>
      </w:tr>
      <w:tr w:rsidR="004D3336" w:rsidRPr="004D3336" w:rsidTr="005D1E30">
        <w:trPr>
          <w:trHeight w:val="176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Павловский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729,70</w:t>
            </w:r>
          </w:p>
        </w:tc>
      </w:tr>
      <w:tr w:rsidR="004D3336" w:rsidRPr="004D3336" w:rsidTr="005D1E30">
        <w:trPr>
          <w:trHeight w:val="266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Радищевский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842,00</w:t>
            </w:r>
          </w:p>
        </w:tc>
      </w:tr>
      <w:tr w:rsidR="004D3336" w:rsidRPr="004D3336" w:rsidTr="005D1E30">
        <w:trPr>
          <w:trHeight w:val="228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Сенгилеевский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1326,57</w:t>
            </w:r>
          </w:p>
        </w:tc>
      </w:tr>
      <w:tr w:rsidR="004D3336" w:rsidRPr="004D3336" w:rsidTr="005D1E30">
        <w:trPr>
          <w:trHeight w:val="176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716,70</w:t>
            </w:r>
          </w:p>
        </w:tc>
      </w:tr>
      <w:tr w:rsidR="004D3336" w:rsidRPr="004D3336" w:rsidTr="005D1E30">
        <w:trPr>
          <w:trHeight w:val="109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Старомайнский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860,20</w:t>
            </w:r>
          </w:p>
        </w:tc>
      </w:tr>
      <w:tr w:rsidR="004D3336" w:rsidRPr="004D3336" w:rsidTr="005D1E30">
        <w:trPr>
          <w:trHeight w:val="21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Сурский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684,10</w:t>
            </w:r>
          </w:p>
        </w:tc>
      </w:tr>
      <w:tr w:rsidR="004D3336" w:rsidRPr="004D3336" w:rsidTr="005D1E30">
        <w:trPr>
          <w:trHeight w:val="161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Тереньгульский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772,20</w:t>
            </w:r>
          </w:p>
        </w:tc>
      </w:tr>
      <w:tr w:rsidR="004D3336" w:rsidRPr="004D3336" w:rsidTr="005D1E30">
        <w:trPr>
          <w:trHeight w:val="252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Цильнинский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908,1</w:t>
            </w:r>
          </w:p>
        </w:tc>
      </w:tr>
      <w:tr w:rsidR="004D3336" w:rsidRPr="004D3336" w:rsidTr="005D1E30">
        <w:trPr>
          <w:trHeight w:val="21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6" w:rsidRPr="004D3336" w:rsidRDefault="004D3336" w:rsidP="005D1E30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36" w:rsidRPr="004D3336" w:rsidRDefault="004D3336" w:rsidP="005D1E30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3336">
              <w:rPr>
                <w:rFonts w:ascii="PT Astra Serif" w:hAnsi="PT Astra Serif"/>
                <w:sz w:val="28"/>
                <w:szCs w:val="28"/>
              </w:rPr>
              <w:t>13136,77</w:t>
            </w:r>
          </w:p>
        </w:tc>
      </w:tr>
    </w:tbl>
    <w:p w:rsidR="008E7675" w:rsidRDefault="008E7675" w:rsidP="0004749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5D1E30" w:rsidRPr="008E7675" w:rsidRDefault="005D1E30" w:rsidP="0004749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sectPr w:rsidR="005D1E30" w:rsidRPr="008E7675" w:rsidSect="002B71E0">
      <w:headerReference w:type="default" r:id="rId8"/>
      <w:footerReference w:type="default" r:id="rId9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53" w:rsidRDefault="00266453" w:rsidP="00792E9F">
      <w:r>
        <w:separator/>
      </w:r>
    </w:p>
  </w:endnote>
  <w:endnote w:type="continuationSeparator" w:id="1">
    <w:p w:rsidR="00266453" w:rsidRDefault="00266453" w:rsidP="0079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96" w:rsidRPr="001E4896" w:rsidRDefault="001E4896" w:rsidP="001E4896">
    <w:pPr>
      <w:pStyle w:val="af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53" w:rsidRDefault="00266453" w:rsidP="00792E9F">
      <w:r>
        <w:separator/>
      </w:r>
    </w:p>
  </w:footnote>
  <w:footnote w:type="continuationSeparator" w:id="1">
    <w:p w:rsidR="00266453" w:rsidRDefault="00266453" w:rsidP="0079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0" w:rsidRDefault="002B71E0">
    <w:pPr>
      <w:pStyle w:val="ae"/>
      <w:jc w:val="center"/>
    </w:pPr>
  </w:p>
  <w:p w:rsidR="00EC372C" w:rsidRDefault="00EC37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04C"/>
    <w:multiLevelType w:val="hybridMultilevel"/>
    <w:tmpl w:val="3E3E3192"/>
    <w:lvl w:ilvl="0" w:tplc="0D84D4A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2A1E2B"/>
    <w:multiLevelType w:val="hybridMultilevel"/>
    <w:tmpl w:val="5B367D98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4B9D013F"/>
    <w:multiLevelType w:val="hybridMultilevel"/>
    <w:tmpl w:val="502865E6"/>
    <w:lvl w:ilvl="0" w:tplc="1D546DBC">
      <w:start w:val="1"/>
      <w:numFmt w:val="decimal"/>
      <w:lvlText w:val="%1."/>
      <w:lvlJc w:val="left"/>
      <w:pPr>
        <w:ind w:left="109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81"/>
  <w:drawingGridVerticalSpacing w:val="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2E9F"/>
    <w:rsid w:val="0004749B"/>
    <w:rsid w:val="001649F7"/>
    <w:rsid w:val="0019178B"/>
    <w:rsid w:val="001A416F"/>
    <w:rsid w:val="001E4896"/>
    <w:rsid w:val="00217701"/>
    <w:rsid w:val="00241C2C"/>
    <w:rsid w:val="00266453"/>
    <w:rsid w:val="002B71E0"/>
    <w:rsid w:val="00400423"/>
    <w:rsid w:val="00416C5B"/>
    <w:rsid w:val="00470DFB"/>
    <w:rsid w:val="004931D8"/>
    <w:rsid w:val="004A2F98"/>
    <w:rsid w:val="004B38B2"/>
    <w:rsid w:val="004D3336"/>
    <w:rsid w:val="0056081A"/>
    <w:rsid w:val="005D1E30"/>
    <w:rsid w:val="005F233F"/>
    <w:rsid w:val="00607886"/>
    <w:rsid w:val="00640A08"/>
    <w:rsid w:val="00653EBA"/>
    <w:rsid w:val="006A574E"/>
    <w:rsid w:val="006B35D7"/>
    <w:rsid w:val="0070409F"/>
    <w:rsid w:val="00792E9F"/>
    <w:rsid w:val="008108B8"/>
    <w:rsid w:val="00861A41"/>
    <w:rsid w:val="008E7675"/>
    <w:rsid w:val="00926432"/>
    <w:rsid w:val="00A016D5"/>
    <w:rsid w:val="00A2640B"/>
    <w:rsid w:val="00A27CE6"/>
    <w:rsid w:val="00A64203"/>
    <w:rsid w:val="00AE1F0E"/>
    <w:rsid w:val="00B1538B"/>
    <w:rsid w:val="00B71E50"/>
    <w:rsid w:val="00B77D48"/>
    <w:rsid w:val="00BA11C6"/>
    <w:rsid w:val="00C17870"/>
    <w:rsid w:val="00C313E1"/>
    <w:rsid w:val="00C565E3"/>
    <w:rsid w:val="00C633AE"/>
    <w:rsid w:val="00C7426D"/>
    <w:rsid w:val="00CB2686"/>
    <w:rsid w:val="00D5438E"/>
    <w:rsid w:val="00D95454"/>
    <w:rsid w:val="00DB3964"/>
    <w:rsid w:val="00E27994"/>
    <w:rsid w:val="00E34A53"/>
    <w:rsid w:val="00E86249"/>
    <w:rsid w:val="00EC372C"/>
    <w:rsid w:val="00F25847"/>
    <w:rsid w:val="00F91A94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1">
    <w:name w:val="Название объекта1"/>
    <w:basedOn w:val="a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table" w:styleId="ad">
    <w:name w:val="Table Grid"/>
    <w:basedOn w:val="a1"/>
    <w:uiPriority w:val="99"/>
    <w:rsid w:val="0067771B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2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3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F233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EBA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8E7675"/>
    <w:pPr>
      <w:tabs>
        <w:tab w:val="left" w:pos="1134"/>
      </w:tabs>
      <w:suppressAutoHyphens/>
      <w:ind w:firstLine="709"/>
      <w:jc w:val="both"/>
    </w:pPr>
    <w:rPr>
      <w:rFonts w:ascii="PT Astra Serif" w:hAnsi="PT Astra Serif"/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E7675"/>
    <w:rPr>
      <w:rFonts w:ascii="PT Astra Serif" w:hAnsi="PT Astra Serif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4D3336"/>
    <w:pPr>
      <w:suppressAutoHyphens/>
      <w:spacing w:line="235" w:lineRule="auto"/>
      <w:jc w:val="center"/>
    </w:pPr>
    <w:rPr>
      <w:rFonts w:ascii="PT Astra Serif" w:hAnsi="PT Astra Serif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D3336"/>
    <w:rPr>
      <w:rFonts w:ascii="PT Astra Serif" w:hAnsi="PT Astra Serif" w:cs="Times New Roman"/>
      <w:b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1">
    <w:name w:val="Название объекта1"/>
    <w:basedOn w:val="a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table" w:styleId="ad">
    <w:name w:val="Table Grid"/>
    <w:basedOn w:val="a1"/>
    <w:uiPriority w:val="99"/>
    <w:rsid w:val="0067771B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2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3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F233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EBA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8E7675"/>
    <w:pPr>
      <w:tabs>
        <w:tab w:val="left" w:pos="1134"/>
      </w:tabs>
      <w:suppressAutoHyphens/>
      <w:ind w:firstLine="709"/>
      <w:jc w:val="both"/>
    </w:pPr>
    <w:rPr>
      <w:rFonts w:ascii="PT Astra Serif" w:hAnsi="PT Astra Serif"/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E7675"/>
    <w:rPr>
      <w:rFonts w:ascii="PT Astra Serif" w:hAnsi="PT Astra Serif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4D3336"/>
    <w:pPr>
      <w:suppressAutoHyphens/>
      <w:spacing w:line="235" w:lineRule="auto"/>
      <w:jc w:val="center"/>
    </w:pPr>
    <w:rPr>
      <w:rFonts w:ascii="PT Astra Serif" w:hAnsi="PT Astra Serif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D3336"/>
    <w:rPr>
      <w:rFonts w:ascii="PT Astra Serif" w:hAnsi="PT Astra Serif" w:cs="Times New Roman"/>
      <w:b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8757-77AC-4D69-81CF-5742BF69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14.02.2018 N 3/77-П"О внесении изменений в постановление Правительства Ульяновской области от 14.04.2014 N 8/125-П"</vt:lpstr>
    </vt:vector>
  </TitlesOfParts>
  <Company>КонсультантПлюс Версия 4017.00.21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14.02.2018 N 3/77-П"О внесении изменений в постановление Правительства Ульяновской области от 14.04.2014 N 8/125-П"</dc:title>
  <dc:creator>TimohinIN</dc:creator>
  <cp:lastModifiedBy>Olga Brenduk</cp:lastModifiedBy>
  <cp:revision>2</cp:revision>
  <cp:lastPrinted>2020-04-15T08:45:00Z</cp:lastPrinted>
  <dcterms:created xsi:type="dcterms:W3CDTF">2020-04-30T07:15:00Z</dcterms:created>
  <dcterms:modified xsi:type="dcterms:W3CDTF">2020-04-30T07:15:00Z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