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5F" w:rsidRDefault="00FD7D5F" w:rsidP="00FD7D5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D7D5F" w:rsidRDefault="00FD7D5F" w:rsidP="00FD7D5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D7D5F" w:rsidRDefault="00FD7D5F" w:rsidP="00FD7D5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D7D5F" w:rsidRDefault="00FD7D5F" w:rsidP="00FD7D5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 Р И К А З</w:t>
      </w:r>
    </w:p>
    <w:p w:rsidR="00FD7D5F" w:rsidRDefault="00FD7D5F" w:rsidP="00FD7D5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D7D5F" w:rsidRDefault="00FD7D5F" w:rsidP="00FD7D5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D7D5F" w:rsidRDefault="00FD7D5F" w:rsidP="00FD7D5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D7D5F" w:rsidRDefault="00FD7D5F" w:rsidP="00FD7D5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D7D5F" w:rsidRDefault="00FD7D5F" w:rsidP="00FD7D5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D7D5F" w:rsidRPr="00FD7D5F" w:rsidRDefault="00FD7D5F" w:rsidP="00FD7D5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D7D5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изменения в приказ Министерства искусства и культурной политики Ульяновской области от 06.11.2018 № 14</w:t>
      </w:r>
    </w:p>
    <w:p w:rsidR="00FD7D5F" w:rsidRPr="00FD7D5F" w:rsidRDefault="00FD7D5F" w:rsidP="00FD7D5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D7D5F" w:rsidRPr="00FD7D5F" w:rsidRDefault="00FD7D5F" w:rsidP="00FD7D5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FD7D5F">
        <w:rPr>
          <w:rFonts w:ascii="PT Astra Serif" w:eastAsia="Calibri" w:hAnsi="PT Astra Serif" w:cs="Times New Roman"/>
          <w:sz w:val="28"/>
          <w:szCs w:val="28"/>
          <w:lang w:eastAsia="ar-SA"/>
        </w:rPr>
        <w:t xml:space="preserve">В соответствии с Федеральным законом № 251-ФЗ от 27.12.2019 </w:t>
      </w:r>
      <w:r w:rsidRPr="00FD7D5F">
        <w:rPr>
          <w:rFonts w:ascii="PT Astra Serif" w:eastAsia="Calibri" w:hAnsi="PT Astra Serif" w:cs="Times New Roman"/>
          <w:sz w:val="28"/>
          <w:szCs w:val="28"/>
          <w:lang w:eastAsia="ar-SA"/>
        </w:rPr>
        <w:br/>
        <w:t>«О внесении изменений в статьи 77 и 85 Федерального закона «Об общих принципах организации местного самоуправления в Российской Федерации</w:t>
      </w:r>
      <w:r w:rsidRPr="00FD7D5F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FD7D5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FD7D5F">
        <w:rPr>
          <w:rFonts w:ascii="PT Astra Serif" w:eastAsia="Calibri" w:hAnsi="PT Astra Serif" w:cs="Times New Roman"/>
          <w:sz w:val="28"/>
          <w:szCs w:val="28"/>
          <w:lang w:eastAsia="ar-SA"/>
        </w:rPr>
        <w:t>п р и к а з ы в а ю:</w:t>
      </w:r>
    </w:p>
    <w:p w:rsidR="00FD7D5F" w:rsidRPr="00FD7D5F" w:rsidRDefault="00FD7D5F" w:rsidP="00FD7D5F">
      <w:pPr>
        <w:suppressAutoHyphens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D7D5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Дополнить подпункт 1.5.3 пункта 1.5 раздела </w:t>
      </w:r>
      <w:r w:rsidRPr="00FD7D5F">
        <w:rPr>
          <w:rFonts w:ascii="PT Astra Serif" w:eastAsia="Times New Roman" w:hAnsi="PT Astra Serif" w:cs="Times New Roman"/>
          <w:sz w:val="28"/>
          <w:szCs w:val="28"/>
          <w:lang w:val="en-US" w:eastAsia="ar-SA"/>
        </w:rPr>
        <w:t>I</w:t>
      </w:r>
      <w:r w:rsidRPr="00FD7D5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Административного регламента Министерства искусства и культурной политики Ульяновской области по осуществлению контроля за соблюдением законодательства </w:t>
      </w:r>
      <w:r w:rsidRPr="00FD7D5F">
        <w:rPr>
          <w:rFonts w:ascii="PT Astra Serif" w:eastAsia="Times New Roman" w:hAnsi="PT Astra Serif" w:cs="Times New Roman"/>
          <w:sz w:val="28"/>
          <w:szCs w:val="28"/>
          <w:lang w:eastAsia="ar-SA"/>
        </w:rPr>
        <w:br/>
        <w:t xml:space="preserve">об архивном деле на территории Ульяновской области, утверждённого </w:t>
      </w:r>
      <w:r w:rsidRPr="00FD7D5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приказом Министерства искусства и культурной политики от 06.11.2018 № 14 </w:t>
      </w:r>
      <w:r w:rsidRPr="00FD7D5F">
        <w:rPr>
          <w:rFonts w:ascii="PT Astra Serif" w:eastAsia="Calibri" w:hAnsi="PT Astra Serif" w:cs="Times New Roman"/>
          <w:sz w:val="28"/>
          <w:szCs w:val="28"/>
          <w:lang w:eastAsia="ru-RU"/>
        </w:rPr>
        <w:br/>
        <w:t xml:space="preserve">«Об утверждении административного регламента Министерства искусства </w:t>
      </w:r>
      <w:r w:rsidRPr="00FD7D5F">
        <w:rPr>
          <w:rFonts w:ascii="PT Astra Serif" w:eastAsia="Calibri" w:hAnsi="PT Astra Serif" w:cs="Times New Roman"/>
          <w:sz w:val="28"/>
          <w:szCs w:val="28"/>
          <w:lang w:eastAsia="ru-RU"/>
        </w:rPr>
        <w:br/>
        <w:t xml:space="preserve">и культурной политики Ульяновской области по осуществлению контроля </w:t>
      </w:r>
      <w:r w:rsidRPr="00FD7D5F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за соблюдением законодательства об архивном деле на территории Ульяновской области» абзацем следующего содержания:</w:t>
      </w:r>
    </w:p>
    <w:p w:rsidR="00FD7D5F" w:rsidRPr="00FD7D5F" w:rsidRDefault="00FD7D5F" w:rsidP="00FD7D5F">
      <w:pPr>
        <w:suppressAutoHyphens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D7D5F">
        <w:rPr>
          <w:rFonts w:ascii="PT Astra Serif" w:eastAsia="Calibri" w:hAnsi="PT Astra Serif" w:cs="Times New Roman"/>
          <w:sz w:val="28"/>
          <w:szCs w:val="28"/>
          <w:lang w:eastAsia="ru-RU"/>
        </w:rPr>
        <w:t>«16) учитывать необходимость соблюдения органами местного самоуправления требований и процедур, установленных законодательством Российской Федерации при выдаче предписаний об устранении выявленных нарушений и установления сроков их исполнения».</w:t>
      </w:r>
    </w:p>
    <w:p w:rsidR="00FD7D5F" w:rsidRPr="00FD7D5F" w:rsidRDefault="00FD7D5F" w:rsidP="00FD7D5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FD7D5F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2. Настоящий приказ вступает в силу на следующий день после дня его официального опубликования.</w:t>
      </w:r>
    </w:p>
    <w:p w:rsidR="00FD7D5F" w:rsidRPr="00FD7D5F" w:rsidRDefault="00FD7D5F" w:rsidP="00FD7D5F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D7D5F" w:rsidRPr="00FD7D5F" w:rsidRDefault="00FD7D5F" w:rsidP="00FD7D5F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D7D5F" w:rsidRPr="00FD7D5F" w:rsidRDefault="00FD7D5F" w:rsidP="00FD7D5F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D7D5F" w:rsidRPr="00FD7D5F" w:rsidRDefault="00FD7D5F" w:rsidP="00FD7D5F">
      <w:pPr>
        <w:tabs>
          <w:tab w:val="left" w:pos="1917"/>
          <w:tab w:val="left" w:pos="2453"/>
          <w:tab w:val="left" w:pos="4731"/>
          <w:tab w:val="left" w:pos="5133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D7D5F">
        <w:rPr>
          <w:rFonts w:ascii="PT Astra Serif" w:eastAsia="Times New Roman" w:hAnsi="PT Astra Serif" w:cs="Times New Roman"/>
          <w:sz w:val="28"/>
          <w:szCs w:val="28"/>
          <w:lang w:eastAsia="ar-SA"/>
        </w:rPr>
        <w:t>Минист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р                                </w:t>
      </w:r>
      <w:bookmarkStart w:id="0" w:name="_GoBack"/>
      <w:bookmarkEnd w:id="0"/>
      <w:r w:rsidRPr="00FD7D5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          </w:t>
      </w:r>
      <w:proofErr w:type="spellStart"/>
      <w:r w:rsidRPr="00FD7D5F">
        <w:rPr>
          <w:rFonts w:ascii="PT Astra Serif" w:eastAsia="Times New Roman" w:hAnsi="PT Astra Serif" w:cs="Times New Roman"/>
          <w:sz w:val="28"/>
          <w:szCs w:val="28"/>
          <w:lang w:eastAsia="ar-SA"/>
        </w:rPr>
        <w:t>Е.Е.Сидорова</w:t>
      </w:r>
      <w:proofErr w:type="spellEnd"/>
    </w:p>
    <w:p w:rsidR="00FD7D5F" w:rsidRPr="00FD7D5F" w:rsidRDefault="00FD7D5F" w:rsidP="00FD7D5F">
      <w:pPr>
        <w:suppressAutoHyphens/>
        <w:spacing w:after="0" w:line="240" w:lineRule="auto"/>
        <w:ind w:firstLine="5245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D7D5F" w:rsidRPr="00FD7D5F" w:rsidRDefault="00FD7D5F" w:rsidP="00FD7D5F">
      <w:pPr>
        <w:suppressAutoHyphens/>
        <w:spacing w:after="0" w:line="240" w:lineRule="auto"/>
        <w:ind w:firstLine="5245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D7D5F" w:rsidRPr="00FD7D5F" w:rsidRDefault="00FD7D5F" w:rsidP="00FD7D5F">
      <w:pPr>
        <w:suppressAutoHyphens/>
        <w:spacing w:after="0" w:line="240" w:lineRule="auto"/>
        <w:ind w:firstLine="5245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D7D5F" w:rsidRPr="00FD7D5F" w:rsidRDefault="00FD7D5F" w:rsidP="00FD7D5F">
      <w:pPr>
        <w:suppressAutoHyphens/>
        <w:spacing w:after="0" w:line="240" w:lineRule="auto"/>
        <w:ind w:firstLine="5245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A71C5" w:rsidRDefault="000A71C5"/>
    <w:sectPr w:rsidR="000A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91"/>
    <w:rsid w:val="000A71C5"/>
    <w:rsid w:val="00201C91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08B8"/>
  <w15:chartTrackingRefBased/>
  <w15:docId w15:val="{6780CD9C-2237-4D0A-9A8E-71286998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2020-05-26T12:26:00Z</dcterms:created>
  <dcterms:modified xsi:type="dcterms:W3CDTF">2020-05-26T12:27:00Z</dcterms:modified>
</cp:coreProperties>
</file>