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90" w:rsidRDefault="000C5B52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397290" w:rsidRDefault="000C5B52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ПОСТАНОВЛЕНИЯ</w:t>
      </w:r>
    </w:p>
    <w:p w:rsidR="00397290" w:rsidRDefault="000C5B52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</w:p>
    <w:p w:rsidR="00397290" w:rsidRDefault="00397290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97290" w:rsidRDefault="00397290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97290" w:rsidRDefault="000C5B52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 w:rsidR="00397290" w:rsidRDefault="000C5B52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«Корпорация развития Ульяновской области» бюджетных инвестиций</w:t>
      </w:r>
    </w:p>
    <w:p w:rsidR="00397290" w:rsidRDefault="000C5B52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</w:p>
    <w:p w:rsidR="00397290" w:rsidRDefault="00397290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97290" w:rsidRDefault="000C5B52">
      <w:pPr>
        <w:pStyle w:val="ConsPlusNormal"/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pacing w:val="-19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80 Бюджетного кодекса Российской Федерации, постановлением Правительства Ульяновской области от 31.08.2016 </w:t>
      </w:r>
      <w:r>
        <w:rPr>
          <w:rFonts w:ascii="PT Astra Serif" w:hAnsi="PT Astra Serif" w:cs="PT Astra Serif"/>
          <w:sz w:val="28"/>
          <w:szCs w:val="28"/>
        </w:rPr>
        <w:br/>
        <w:t>№ 413-П «Об утверждении Правил принятия решения о предоставлении бюджетных инвестиций юридическим лицам, не являющимся гос</w:t>
      </w:r>
      <w:r>
        <w:rPr>
          <w:rFonts w:ascii="PT Astra Serif" w:hAnsi="PT Astra Serif" w:cs="PT Astra Serif"/>
          <w:sz w:val="28"/>
          <w:szCs w:val="28"/>
        </w:rPr>
        <w:t xml:space="preserve">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>
        <w:rPr>
          <w:rFonts w:ascii="PT Astra Serif" w:hAnsi="PT Astra Serif" w:cs="PT Astra Serif"/>
          <w:sz w:val="28"/>
          <w:szCs w:val="28"/>
        </w:rPr>
        <w:br/>
        <w:t>и (или) на приобретение ими объектов недвижимого иму</w:t>
      </w:r>
      <w:r>
        <w:rPr>
          <w:rFonts w:ascii="PT Astra Serif" w:hAnsi="PT Astra Serif" w:cs="PT Astra Serif"/>
          <w:sz w:val="28"/>
          <w:szCs w:val="28"/>
        </w:rPr>
        <w:t xml:space="preserve">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>
        <w:rPr>
          <w:rFonts w:ascii="PT Astra Serif" w:hAnsi="PT Astra Serif" w:cs="PT Astra Serif"/>
          <w:sz w:val="28"/>
          <w:szCs w:val="28"/>
        </w:rPr>
        <w:br/>
        <w:t>в объекты капитального строительства, находящиеся в собственности таких дочерних обществ, и (или) н</w:t>
      </w:r>
      <w:r>
        <w:rPr>
          <w:rFonts w:ascii="PT Astra Serif" w:hAnsi="PT Astra Serif" w:cs="PT Astra Serif"/>
          <w:sz w:val="28"/>
          <w:szCs w:val="28"/>
        </w:rPr>
        <w:t xml:space="preserve">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r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</w:p>
    <w:p w:rsidR="00397290" w:rsidRDefault="000C5B52">
      <w:pPr>
        <w:pStyle w:val="ConsPlusNormal"/>
        <w:suppressAutoHyphens/>
        <w:spacing w:after="0" w:line="235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1.Предоставить в 2020 году Акционерному обществу «Корпорация развит</w:t>
      </w:r>
      <w:r>
        <w:rPr>
          <w:rFonts w:ascii="PT Astra Serif" w:hAnsi="PT Astra Serif" w:cs="PT Astra Serif"/>
          <w:sz w:val="28"/>
          <w:szCs w:val="28"/>
        </w:rPr>
        <w:t>ия Ульяновской области» бюджетные инвестиции за счёт средств областного бюджета Ульяновской области в размере 93 309,0 тыс. рублей (далее – бюджетные инвестиции), в том числе:</w:t>
      </w:r>
    </w:p>
    <w:p w:rsidR="00397290" w:rsidRDefault="000C5B52">
      <w:pPr>
        <w:pStyle w:val="ConsPlusNormal"/>
        <w:suppressAutoHyphens/>
        <w:spacing w:after="0" w:line="235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88 309,0 тыс. рублей - с целью финансового обеспечения </w:t>
      </w:r>
      <w:r>
        <w:rPr>
          <w:rFonts w:ascii="PT Astra Serif" w:hAnsi="PT Astra Serif" w:cs="PT Astra Serif"/>
          <w:sz w:val="28"/>
          <w:szCs w:val="28"/>
        </w:rPr>
        <w:t>разработки</w:t>
      </w:r>
      <w:r>
        <w:rPr>
          <w:rFonts w:ascii="PT Astra Serif" w:hAnsi="PT Astra Serif" w:cs="PT Astra Serif"/>
          <w:sz w:val="28"/>
          <w:szCs w:val="28"/>
        </w:rPr>
        <w:t xml:space="preserve"> проектов плани</w:t>
      </w:r>
      <w:r>
        <w:rPr>
          <w:rFonts w:ascii="PT Astra Serif" w:hAnsi="PT Astra Serif" w:cs="PT Astra Serif"/>
          <w:sz w:val="28"/>
          <w:szCs w:val="28"/>
        </w:rPr>
        <w:t xml:space="preserve">ровки территории и проектов межевания территории, </w:t>
      </w:r>
      <w:r>
        <w:rPr>
          <w:rFonts w:ascii="PT Astra Serif" w:hAnsi="PT Astra Serif" w:cs="PT Astra Serif"/>
          <w:bCs/>
          <w:sz w:val="28"/>
          <w:szCs w:val="28"/>
        </w:rPr>
        <w:t xml:space="preserve">приобретения, монтажа, </w:t>
      </w:r>
      <w:r>
        <w:rPr>
          <w:rFonts w:ascii="PT Astra Serif" w:hAnsi="PT Astra Serif" w:cs="PT Astra Serif"/>
          <w:bCs/>
          <w:sz w:val="28"/>
          <w:szCs w:val="28"/>
        </w:rPr>
        <w:t>выполнения</w:t>
      </w:r>
      <w:r>
        <w:rPr>
          <w:rFonts w:ascii="PT Astra Serif" w:hAnsi="PT Astra Serif" w:cs="PT Astra Serif"/>
          <w:bCs/>
          <w:sz w:val="28"/>
          <w:szCs w:val="28"/>
        </w:rPr>
        <w:t xml:space="preserve"> пуско-наладочных работ </w:t>
      </w:r>
      <w:r>
        <w:rPr>
          <w:rFonts w:ascii="PT Astra Serif" w:hAnsi="PT Astra Serif" w:cs="PT Astra Serif"/>
          <w:bCs/>
          <w:sz w:val="28"/>
          <w:szCs w:val="28"/>
        </w:rPr>
        <w:t>в</w:t>
      </w:r>
      <w:r>
        <w:rPr>
          <w:rFonts w:ascii="PT Astra Serif" w:hAnsi="PT Astra Serif" w:cs="PT Astra Serif"/>
          <w:bCs/>
          <w:sz w:val="28"/>
          <w:szCs w:val="28"/>
        </w:rPr>
        <w:t xml:space="preserve"> отношении </w:t>
      </w:r>
      <w:bookmarkStart w:id="0" w:name="_GoBack"/>
      <w:bookmarkEnd w:id="0"/>
      <w:r>
        <w:rPr>
          <w:rFonts w:ascii="PT Astra Serif" w:hAnsi="PT Astra Serif" w:cs="PT Astra Serif"/>
          <w:bCs/>
          <w:sz w:val="28"/>
          <w:szCs w:val="28"/>
        </w:rPr>
        <w:t>оборудования,</w:t>
      </w:r>
      <w:r>
        <w:rPr>
          <w:rFonts w:ascii="PT Astra Serif" w:hAnsi="PT Astra Serif" w:cs="PT Astra Serif"/>
          <w:sz w:val="28"/>
          <w:szCs w:val="28"/>
        </w:rPr>
        <w:t xml:space="preserve"> проектирования, строительства и подключения (технологического присоединения) объектов капитального строительства и инфрастр</w:t>
      </w:r>
      <w:r>
        <w:rPr>
          <w:rFonts w:ascii="PT Astra Serif" w:hAnsi="PT Astra Serif" w:cs="PT Astra Serif"/>
          <w:sz w:val="28"/>
          <w:szCs w:val="28"/>
        </w:rPr>
        <w:t>уктуры зон развития Ульяновской области к сетям инженерно-технического обеспечения (электро-, газо-, тепло-, водоснабжения или водоотведения);</w:t>
      </w:r>
    </w:p>
    <w:p w:rsidR="00397290" w:rsidRDefault="000C5B52">
      <w:pPr>
        <w:pStyle w:val="ConsPlusNormal"/>
        <w:suppressAutoHyphens/>
        <w:spacing w:after="0" w:line="235" w:lineRule="auto"/>
        <w:ind w:firstLineChars="250" w:firstLine="7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5 000,0 тыс. рублей - с целью финансового обеспечения </w:t>
      </w:r>
      <w:r>
        <w:rPr>
          <w:rFonts w:ascii="PT Astra Serif" w:hAnsi="PT Astra Serif" w:cs="PT Astra Serif"/>
          <w:sz w:val="28"/>
          <w:szCs w:val="28"/>
        </w:rPr>
        <w:t>подготовки</w:t>
      </w:r>
      <w:r>
        <w:rPr>
          <w:rFonts w:ascii="PT Astra Serif" w:hAnsi="PT Astra Serif" w:cs="PT Astra Serif"/>
          <w:sz w:val="28"/>
          <w:szCs w:val="28"/>
        </w:rPr>
        <w:t xml:space="preserve"> проекта планировки территории и проекта межевани</w:t>
      </w:r>
      <w:r>
        <w:rPr>
          <w:rFonts w:ascii="PT Astra Serif" w:hAnsi="PT Astra Serif" w:cs="PT Astra Serif"/>
          <w:sz w:val="28"/>
          <w:szCs w:val="28"/>
        </w:rPr>
        <w:t>я территории промышленной зоны г. Димитровград, проектирования сетей инженерно-технического обеспечения промышленной зоны г. Димитровград (</w:t>
      </w:r>
      <w:r>
        <w:rPr>
          <w:rFonts w:ascii="PT Astra Serif" w:hAnsi="PT Astra Serif" w:cs="PT Astra Serif"/>
          <w:sz w:val="28"/>
          <w:szCs w:val="28"/>
        </w:rPr>
        <w:t xml:space="preserve">сетей </w:t>
      </w:r>
      <w:r>
        <w:rPr>
          <w:rFonts w:ascii="PT Astra Serif" w:hAnsi="PT Astra Serif" w:cs="PT Astra Serif"/>
          <w:sz w:val="28"/>
          <w:szCs w:val="28"/>
        </w:rPr>
        <w:t>электро-, газо-, тепло-, водоснабжения и водоотведения).</w:t>
      </w:r>
    </w:p>
    <w:p w:rsidR="00397290" w:rsidRDefault="000C5B52">
      <w:pPr>
        <w:pStyle w:val="ConsPlusNormal"/>
        <w:suppressAutoHyphens/>
        <w:spacing w:after="0" w:line="235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Министерству </w:t>
      </w:r>
      <w:r>
        <w:rPr>
          <w:rFonts w:ascii="PT Astra Serif" w:hAnsi="PT Astra Serif" w:cs="PT Astra Serif"/>
          <w:sz w:val="28"/>
          <w:szCs w:val="28"/>
        </w:rPr>
        <w:t>цифровой</w:t>
      </w:r>
      <w:r>
        <w:rPr>
          <w:rFonts w:ascii="PT Astra Serif" w:hAnsi="PT Astra Serif" w:cs="PT Astra Serif"/>
          <w:sz w:val="28"/>
          <w:szCs w:val="28"/>
        </w:rPr>
        <w:t xml:space="preserve"> экономики и конкуренции</w:t>
      </w:r>
      <w:r>
        <w:rPr>
          <w:rFonts w:ascii="PT Astra Serif" w:hAnsi="PT Astra Serif" w:cs="PT Astra Serif"/>
          <w:sz w:val="28"/>
          <w:szCs w:val="28"/>
        </w:rPr>
        <w:t xml:space="preserve"> Ульян</w:t>
      </w:r>
      <w:r>
        <w:rPr>
          <w:rFonts w:ascii="PT Astra Serif" w:hAnsi="PT Astra Serif" w:cs="PT Astra Serif"/>
          <w:sz w:val="28"/>
          <w:szCs w:val="28"/>
        </w:rPr>
        <w:t xml:space="preserve">овской области, являющемуся главным распорядителем средств областного бюджета Ульяновской области, направляемых на предоставление бюджетных инвестиций, обеспечить внесение в качестве взноса Ульяновской области в </w:t>
      </w:r>
      <w:r>
        <w:rPr>
          <w:rFonts w:ascii="PT Astra Serif" w:hAnsi="PT Astra Serif" w:cs="PT Astra Serif"/>
          <w:sz w:val="28"/>
          <w:szCs w:val="28"/>
        </w:rPr>
        <w:lastRenderedPageBreak/>
        <w:t>уставный капитал Акционерного общества «Корп</w:t>
      </w:r>
      <w:r>
        <w:rPr>
          <w:rFonts w:ascii="PT Astra Serif" w:hAnsi="PT Astra Serif" w:cs="PT Astra Serif"/>
          <w:sz w:val="28"/>
          <w:szCs w:val="28"/>
        </w:rPr>
        <w:t>орация развития Ульяновской области» средств областного бюджета Ульяновской области в порядке оплаты размещаемых указанным обществом дополнительных акций при увеличении его уставного капитала.</w:t>
      </w:r>
    </w:p>
    <w:p w:rsidR="00397290" w:rsidRDefault="000C5B52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Министерству </w:t>
      </w:r>
      <w:r>
        <w:rPr>
          <w:rFonts w:ascii="PT Astra Serif" w:hAnsi="PT Astra Serif" w:cs="PT Astra Serif"/>
          <w:sz w:val="28"/>
          <w:szCs w:val="28"/>
        </w:rPr>
        <w:t>цифровой</w:t>
      </w:r>
      <w:r>
        <w:rPr>
          <w:rFonts w:ascii="PT Astra Serif" w:hAnsi="PT Astra Serif" w:cs="PT Astra Serif"/>
          <w:sz w:val="28"/>
          <w:szCs w:val="28"/>
        </w:rPr>
        <w:t xml:space="preserve"> экономики и конкуренции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</w:t>
      </w:r>
      <w:r>
        <w:rPr>
          <w:rFonts w:ascii="PT Astra Serif" w:hAnsi="PT Astra Serif" w:cs="PT Astra Serif"/>
          <w:sz w:val="28"/>
          <w:szCs w:val="28"/>
        </w:rPr>
        <w:t>ласти заключить с Акционерным обществом «Корпорация развития Ульяновской области» договор об участии Ульяновской области в собственности данного субъекта бюджетных инвестиций в соответствии с целями, указанными в пункте 1 настоящего постановления.</w:t>
      </w:r>
    </w:p>
    <w:p w:rsidR="00397290" w:rsidRDefault="000C5B52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Насто</w:t>
      </w:r>
      <w:r>
        <w:rPr>
          <w:rFonts w:ascii="PT Astra Serif" w:hAnsi="PT Astra Serif" w:cs="PT Astra Serif"/>
          <w:sz w:val="28"/>
          <w:szCs w:val="28"/>
        </w:rPr>
        <w:t>ящее постановление вступает в силу на следующий день после дня его официального опубликования.</w:t>
      </w:r>
    </w:p>
    <w:p w:rsidR="00397290" w:rsidRDefault="00397290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397290" w:rsidRDefault="00397290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397290" w:rsidRDefault="000C5B52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  <w:r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А.А.Смекалин</w:t>
      </w:r>
    </w:p>
    <w:sectPr w:rsidR="00397290" w:rsidSect="00397290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52" w:rsidRDefault="000C5B52" w:rsidP="00397290">
      <w:pPr>
        <w:spacing w:after="0" w:line="240" w:lineRule="auto"/>
      </w:pPr>
      <w:r>
        <w:separator/>
      </w:r>
    </w:p>
  </w:endnote>
  <w:endnote w:type="continuationSeparator" w:id="1">
    <w:p w:rsidR="000C5B52" w:rsidRDefault="000C5B52" w:rsidP="003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90" w:rsidRDefault="00397290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52" w:rsidRDefault="000C5B52" w:rsidP="00397290">
      <w:pPr>
        <w:spacing w:after="0" w:line="240" w:lineRule="auto"/>
      </w:pPr>
      <w:r>
        <w:separator/>
      </w:r>
    </w:p>
  </w:footnote>
  <w:footnote w:type="continuationSeparator" w:id="1">
    <w:p w:rsidR="000C5B52" w:rsidRDefault="000C5B52" w:rsidP="0039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90" w:rsidRDefault="00397290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0C5B5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34D95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24"/>
    <w:rsid w:val="00075D0A"/>
    <w:rsid w:val="0007713C"/>
    <w:rsid w:val="000B5C91"/>
    <w:rsid w:val="000C5B52"/>
    <w:rsid w:val="000F6DD2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97290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E2C50"/>
    <w:rsid w:val="005F1FFB"/>
    <w:rsid w:val="00610A51"/>
    <w:rsid w:val="006A3887"/>
    <w:rsid w:val="006F1C54"/>
    <w:rsid w:val="007504B8"/>
    <w:rsid w:val="00762A91"/>
    <w:rsid w:val="007C0C05"/>
    <w:rsid w:val="007D05F7"/>
    <w:rsid w:val="007F1E02"/>
    <w:rsid w:val="00834D95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E4DD0"/>
    <w:rsid w:val="00A11296"/>
    <w:rsid w:val="00A2455E"/>
    <w:rsid w:val="00A344EB"/>
    <w:rsid w:val="00A50AED"/>
    <w:rsid w:val="00A66438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1015F"/>
    <w:rsid w:val="00F62A82"/>
    <w:rsid w:val="00F86740"/>
    <w:rsid w:val="00F93869"/>
    <w:rsid w:val="150B1FC8"/>
    <w:rsid w:val="2EB61710"/>
    <w:rsid w:val="3E0866B6"/>
    <w:rsid w:val="42323FB0"/>
    <w:rsid w:val="45945E0E"/>
    <w:rsid w:val="4B2B7311"/>
    <w:rsid w:val="4CDB6032"/>
    <w:rsid w:val="559F326B"/>
    <w:rsid w:val="5D6C6F67"/>
    <w:rsid w:val="66475FFB"/>
    <w:rsid w:val="68454194"/>
    <w:rsid w:val="6A246731"/>
    <w:rsid w:val="6CE15DE9"/>
    <w:rsid w:val="6F1B6203"/>
    <w:rsid w:val="706436BB"/>
    <w:rsid w:val="75F57923"/>
    <w:rsid w:val="7C6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0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397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39729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rsid w:val="00397290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sid w:val="00397290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locked/>
    <w:rsid w:val="00397290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locked/>
    <w:rsid w:val="0039729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397290"/>
    <w:pPr>
      <w:widowControl w:val="0"/>
      <w:autoSpaceDE w:val="0"/>
      <w:autoSpaceDN w:val="0"/>
      <w:spacing w:after="160" w:line="259" w:lineRule="auto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397290"/>
    <w:pPr>
      <w:widowControl w:val="0"/>
      <w:autoSpaceDE w:val="0"/>
      <w:autoSpaceDN w:val="0"/>
      <w:spacing w:after="160" w:line="259" w:lineRule="auto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Чернухина Юлия Александровна</dc:creator>
  <cp:lastModifiedBy>Olga Brenduk</cp:lastModifiedBy>
  <cp:revision>2</cp:revision>
  <cp:lastPrinted>2019-10-07T12:14:00Z</cp:lastPrinted>
  <dcterms:created xsi:type="dcterms:W3CDTF">2020-06-17T06:45:00Z</dcterms:created>
  <dcterms:modified xsi:type="dcterms:W3CDTF">2020-06-17T06:45:00Z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