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E9" w:rsidRDefault="00E90CFC" w:rsidP="007C5F5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Вносится Правительством</w:t>
      </w:r>
    </w:p>
    <w:p w:rsidR="00AF4BE9" w:rsidRDefault="00E90CFC" w:rsidP="007C5F5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AF4BE9" w:rsidRDefault="00E90CFC">
      <w:pPr>
        <w:spacing w:after="0" w:line="360" w:lineRule="auto"/>
        <w:ind w:left="-18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AF4BE9" w:rsidRDefault="00E90CFC">
      <w:pPr>
        <w:spacing w:after="0" w:line="360" w:lineRule="auto"/>
        <w:ind w:left="-18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:rsidR="00AF4BE9" w:rsidRDefault="00AF4BE9">
      <w:pPr>
        <w:spacing w:after="0" w:line="360" w:lineRule="auto"/>
        <w:ind w:left="-180"/>
        <w:jc w:val="center"/>
        <w:rPr>
          <w:rFonts w:ascii="PT Astra Serif" w:hAnsi="PT Astra Serif"/>
          <w:b/>
          <w:sz w:val="28"/>
          <w:szCs w:val="28"/>
        </w:rPr>
      </w:pPr>
    </w:p>
    <w:p w:rsidR="00AF4BE9" w:rsidRDefault="00E90CFC">
      <w:pPr>
        <w:spacing w:after="0" w:line="360" w:lineRule="auto"/>
        <w:ind w:left="-18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ЗАКОН</w:t>
      </w:r>
    </w:p>
    <w:p w:rsidR="00AF4BE9" w:rsidRDefault="00E90CFC">
      <w:pPr>
        <w:spacing w:after="0" w:line="360" w:lineRule="auto"/>
        <w:ind w:left="-18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AF4BE9" w:rsidRDefault="00AF4BE9">
      <w:pPr>
        <w:shd w:val="clear" w:color="auto" w:fill="FFFFFF"/>
        <w:spacing w:after="0" w:line="360" w:lineRule="auto"/>
        <w:ind w:right="-1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AF4BE9" w:rsidRDefault="00AF4BE9">
      <w:pPr>
        <w:shd w:val="clear" w:color="auto" w:fill="FFFFFF"/>
        <w:spacing w:after="0" w:line="360" w:lineRule="auto"/>
        <w:ind w:right="-1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F4BE9" w:rsidRDefault="00E90CFC" w:rsidP="00395426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AF4BE9" w:rsidRDefault="00E90CFC" w:rsidP="00395426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«Градостроительный устав Ульяновской области»</w:t>
      </w:r>
    </w:p>
    <w:p w:rsidR="00AF4BE9" w:rsidRDefault="00AF4BE9">
      <w:pPr>
        <w:pStyle w:val="ConsPlusNormal"/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AF4BE9" w:rsidRDefault="00AF4BE9">
      <w:pPr>
        <w:pStyle w:val="ConsPlusNormal"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AF4BE9" w:rsidRDefault="00E90CFC" w:rsidP="006D4D02">
      <w:pPr>
        <w:spacing w:after="0"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Закон Ульяновской области от 30 июня 2008 года № 118-ЗО «Градостроительный устав Ульяновской области» («Ульяновская правда» </w:t>
      </w:r>
      <w:r w:rsidR="006D4D0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02.07.2008   № 54; от 08.07.2011 № 74; от 07.1</w:t>
      </w:r>
      <w:r w:rsidR="006D4D02">
        <w:rPr>
          <w:rFonts w:ascii="PT Astra Serif" w:hAnsi="PT Astra Serif"/>
          <w:sz w:val="28"/>
          <w:szCs w:val="28"/>
        </w:rPr>
        <w:t>0.2011 № 113;  от 04.05.2012</w:t>
      </w:r>
      <w:r w:rsidR="006D4D0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№ 45; от 13.03.2013 № 27; от 11.11.2013 № 144; от 31.</w:t>
      </w:r>
      <w:r w:rsidR="006D4D02">
        <w:rPr>
          <w:rFonts w:ascii="PT Astra Serif" w:hAnsi="PT Astra Serif"/>
          <w:sz w:val="28"/>
          <w:szCs w:val="28"/>
        </w:rPr>
        <w:t xml:space="preserve">12.2013 № 174; </w:t>
      </w:r>
      <w:r w:rsidR="006D4D0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11.03.2014 № 34; от 10.07.2014 № 98; от </w:t>
      </w:r>
      <w:r w:rsidR="006D4D02">
        <w:rPr>
          <w:rFonts w:ascii="PT Astra Serif" w:hAnsi="PT Astra Serif"/>
          <w:sz w:val="28"/>
          <w:szCs w:val="28"/>
        </w:rPr>
        <w:t>07.08.2014 № 114; от 05.10.2015</w:t>
      </w:r>
      <w:r w:rsidR="006D4D0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№ 139; от 29.10.2015 № 151; от 04.10.2</w:t>
      </w:r>
      <w:r w:rsidR="00E75FEB">
        <w:rPr>
          <w:rFonts w:ascii="PT Astra Serif" w:hAnsi="PT Astra Serif"/>
          <w:sz w:val="28"/>
          <w:szCs w:val="28"/>
        </w:rPr>
        <w:t>016 № 118</w:t>
      </w:r>
      <w:r w:rsidR="00570A56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от 30.06.2017 № 47; </w:t>
      </w:r>
      <w:r w:rsidR="00E75FEB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30.11.2017 №89; от 02.11.2018 № 81; от 28.12.2018 №97; от</w:t>
      </w:r>
      <w:r w:rsidR="007C5F58">
        <w:rPr>
          <w:rFonts w:ascii="PT Astra Serif" w:hAnsi="PT Astra Serif"/>
          <w:sz w:val="28"/>
          <w:szCs w:val="28"/>
        </w:rPr>
        <w:t xml:space="preserve"> 06.08.2019 </w:t>
      </w:r>
      <w:r w:rsidR="00E75FEB">
        <w:rPr>
          <w:rFonts w:ascii="PT Astra Serif" w:hAnsi="PT Astra Serif"/>
          <w:sz w:val="28"/>
          <w:szCs w:val="28"/>
        </w:rPr>
        <w:br/>
      </w:r>
      <w:r w:rsidR="007C5F58">
        <w:rPr>
          <w:rFonts w:ascii="PT Astra Serif" w:hAnsi="PT Astra Serif"/>
          <w:sz w:val="28"/>
          <w:szCs w:val="28"/>
        </w:rPr>
        <w:t>№ 59;</w:t>
      </w:r>
      <w:r>
        <w:rPr>
          <w:rFonts w:ascii="PT Astra Serif" w:hAnsi="PT Astra Serif" w:cs="PT Astra Serif"/>
          <w:sz w:val="28"/>
          <w:szCs w:val="28"/>
        </w:rPr>
        <w:t xml:space="preserve"> 06.12.2019 № 94</w:t>
      </w:r>
      <w:r>
        <w:rPr>
          <w:rFonts w:ascii="PT Astra Serif" w:hAnsi="PT Astra Serif"/>
          <w:sz w:val="28"/>
          <w:szCs w:val="28"/>
        </w:rPr>
        <w:t xml:space="preserve">) следующие изменения: </w:t>
      </w:r>
    </w:p>
    <w:p w:rsidR="00E90CFC" w:rsidRDefault="00E90CFC">
      <w:pPr>
        <w:spacing w:after="0" w:line="360" w:lineRule="auto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1) в главе 1:</w:t>
      </w:r>
    </w:p>
    <w:p w:rsidR="00AF4BE9" w:rsidRDefault="00E90CFC">
      <w:pPr>
        <w:spacing w:after="0"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а) пункт 6 статьи 1 после слов «субъектов Российской Федерации» дополнить словами «, одним из которых является Ульяновская область,»;</w:t>
      </w:r>
    </w:p>
    <w:p w:rsidR="00AF4BE9" w:rsidRDefault="00E90CFC">
      <w:pPr>
        <w:spacing w:after="0" w:line="360" w:lineRule="auto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б) пункт 13 статьи 2 после слов «субъектов Российской Федерации» дополнить словами «, одним из которых является Ульяновская область,»;</w:t>
      </w:r>
    </w:p>
    <w:p w:rsidR="00E90CFC" w:rsidRDefault="00E90CFC">
      <w:pPr>
        <w:spacing w:after="0"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2) в главе 2:</w:t>
      </w:r>
    </w:p>
    <w:p w:rsidR="00AF4BE9" w:rsidRDefault="00E90CFC">
      <w:pPr>
        <w:spacing w:after="0"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а) в пункте 8</w:t>
      </w:r>
      <w:r w:rsidR="005174F6">
        <w:rPr>
          <w:rFonts w:ascii="PT Astra Serif" w:hAnsi="PT Astra Serif" w:cs="Calibri"/>
          <w:sz w:val="28"/>
          <w:szCs w:val="28"/>
        </w:rPr>
        <w:t xml:space="preserve"> части 2</w:t>
      </w:r>
      <w:r>
        <w:rPr>
          <w:rFonts w:ascii="PT Astra Serif" w:hAnsi="PT Astra Serif" w:cs="Calibri"/>
          <w:sz w:val="28"/>
          <w:szCs w:val="28"/>
        </w:rPr>
        <w:t xml:space="preserve"> статьи 3 слова «проектам документов территориального планирования Ульяновской области заменить словами «проекту схемы территориального планирования</w:t>
      </w:r>
      <w:r w:rsidR="00E75FEB">
        <w:rPr>
          <w:rFonts w:ascii="PT Astra Serif" w:hAnsi="PT Astra Serif" w:cs="Calibri"/>
          <w:sz w:val="28"/>
          <w:szCs w:val="28"/>
        </w:rPr>
        <w:t>», слово «их»заменить словом «</w:t>
      </w:r>
      <w:r>
        <w:rPr>
          <w:rFonts w:ascii="PT Astra Serif" w:hAnsi="PT Astra Serif" w:cs="Calibri"/>
          <w:sz w:val="28"/>
          <w:szCs w:val="28"/>
        </w:rPr>
        <w:t>её</w:t>
      </w:r>
      <w:r w:rsidR="00E75FEB">
        <w:rPr>
          <w:rFonts w:ascii="PT Astra Serif" w:hAnsi="PT Astra Serif" w:cs="Calibri"/>
          <w:sz w:val="28"/>
          <w:szCs w:val="28"/>
        </w:rPr>
        <w:t>» ;»;</w:t>
      </w:r>
    </w:p>
    <w:p w:rsidR="00AF4BE9" w:rsidRDefault="00E90CFC">
      <w:pPr>
        <w:spacing w:after="0"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lastRenderedPageBreak/>
        <w:t>б) статью 4 изложить в следующей редакции:</w:t>
      </w:r>
    </w:p>
    <w:p w:rsidR="00AF4BE9" w:rsidRDefault="00E90CFC" w:rsidP="00E90CFC">
      <w:pPr>
        <w:spacing w:after="0" w:line="360" w:lineRule="auto"/>
        <w:ind w:firstLine="540"/>
        <w:jc w:val="both"/>
      </w:pPr>
      <w:r>
        <w:rPr>
          <w:rFonts w:ascii="PT Astra Serif" w:hAnsi="PT Astra Serif" w:cs="Calibri"/>
          <w:sz w:val="28"/>
          <w:szCs w:val="28"/>
        </w:rPr>
        <w:t>«</w:t>
      </w:r>
      <w:r>
        <w:rPr>
          <w:rFonts w:ascii="PT Astra Serif" w:hAnsi="PT Astra Serif" w:cs="Calibri"/>
          <w:color w:val="000000"/>
          <w:sz w:val="28"/>
          <w:szCs w:val="28"/>
        </w:rPr>
        <w:t xml:space="preserve">Статья 4. </w:t>
      </w:r>
      <w:r>
        <w:rPr>
          <w:rFonts w:ascii="PT Astra Serif" w:hAnsi="PT Astra Serif" w:cs="Calibri"/>
          <w:b/>
          <w:bCs/>
          <w:color w:val="000000"/>
          <w:sz w:val="28"/>
          <w:szCs w:val="28"/>
        </w:rPr>
        <w:t xml:space="preserve">Состав схемы территориального планирования  </w:t>
      </w:r>
    </w:p>
    <w:p w:rsidR="00AF4BE9" w:rsidRPr="00AB380C" w:rsidRDefault="00E90CFC" w:rsidP="00AB380C">
      <w:pPr>
        <w:spacing w:after="0" w:line="360" w:lineRule="auto"/>
        <w:jc w:val="both"/>
        <w:rPr>
          <w:rFonts w:ascii="PT Astra Serif" w:hAnsi="PT Astra Serif" w:cs="Calibri"/>
          <w:color w:val="000000"/>
          <w:sz w:val="28"/>
          <w:szCs w:val="28"/>
        </w:rPr>
      </w:pPr>
      <w:r>
        <w:rPr>
          <w:rFonts w:ascii="PT Astra Serif" w:hAnsi="PT Astra Serif" w:cs="Calibri"/>
          <w:color w:val="000000"/>
          <w:sz w:val="28"/>
          <w:szCs w:val="28"/>
        </w:rPr>
        <w:tab/>
        <w:t xml:space="preserve">1. Схема территориального планирования содержит положения                  о территориальном планировании </w:t>
      </w:r>
      <w:r w:rsidR="00E75FEB" w:rsidRPr="00E75FEB">
        <w:rPr>
          <w:rFonts w:ascii="PT Astra Serif" w:hAnsi="PT Astra Serif" w:cs="Calibri"/>
          <w:color w:val="000000"/>
          <w:sz w:val="28"/>
          <w:szCs w:val="28"/>
        </w:rPr>
        <w:t>и карты планируемого размещения объектов регионального значения, относящихся</w:t>
      </w:r>
      <w:r w:rsidR="00E75FEB">
        <w:rPr>
          <w:rFonts w:ascii="PT Astra Serif" w:hAnsi="PT Astra Serif" w:cs="Calibri"/>
          <w:color w:val="000000"/>
          <w:sz w:val="28"/>
          <w:szCs w:val="28"/>
        </w:rPr>
        <w:t xml:space="preserve"> к областям указанн</w:t>
      </w:r>
      <w:r w:rsidR="00AB380C">
        <w:rPr>
          <w:rFonts w:ascii="PT Astra Serif" w:hAnsi="PT Astra Serif" w:cs="Calibri"/>
          <w:color w:val="000000"/>
          <w:sz w:val="28"/>
          <w:szCs w:val="28"/>
        </w:rPr>
        <w:t>ы</w:t>
      </w:r>
      <w:r w:rsidR="00E75FEB">
        <w:rPr>
          <w:rFonts w:ascii="PT Astra Serif" w:hAnsi="PT Astra Serif" w:cs="Calibri"/>
          <w:color w:val="000000"/>
          <w:sz w:val="28"/>
          <w:szCs w:val="28"/>
        </w:rPr>
        <w:t xml:space="preserve">м в пунктах 1-6 </w:t>
      </w:r>
      <w:r w:rsidR="00AB380C">
        <w:rPr>
          <w:rFonts w:ascii="PT Astra Serif" w:hAnsi="PT Astra Serif" w:cs="Calibri"/>
          <w:color w:val="000000"/>
          <w:sz w:val="28"/>
          <w:szCs w:val="28"/>
        </w:rPr>
        <w:t xml:space="preserve">части 3 </w:t>
      </w:r>
      <w:r w:rsidR="00AB380C" w:rsidRPr="00AB380C">
        <w:rPr>
          <w:rFonts w:ascii="PT Astra Serif" w:hAnsi="PT Astra Serif" w:cs="Calibri"/>
          <w:color w:val="000000"/>
          <w:sz w:val="28"/>
          <w:szCs w:val="28"/>
        </w:rPr>
        <w:t>статьи 14 Градостроительного кодекса Российской Федерации</w:t>
      </w:r>
      <w:r>
        <w:rPr>
          <w:rFonts w:ascii="PT Astra Serif" w:hAnsi="PT Astra Serif"/>
          <w:sz w:val="28"/>
          <w:szCs w:val="28"/>
        </w:rPr>
        <w:t>.</w:t>
      </w:r>
    </w:p>
    <w:p w:rsidR="00AF4BE9" w:rsidRDefault="00E90CFC">
      <w:pPr>
        <w:spacing w:after="0"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Масштаб указанных карт определяется заданием на подготовку проекта схемы территориального планирования с учётом площади территории,              </w:t>
      </w:r>
      <w:r w:rsidR="00AB380C">
        <w:rPr>
          <w:rFonts w:ascii="PT Astra Serif" w:hAnsi="PT Astra Serif"/>
          <w:sz w:val="28"/>
          <w:szCs w:val="28"/>
        </w:rPr>
        <w:t>применительно к которой она подготовлена</w:t>
      </w:r>
      <w:r>
        <w:rPr>
          <w:rFonts w:ascii="PT Astra Serif" w:hAnsi="PT Astra Serif"/>
          <w:sz w:val="28"/>
          <w:szCs w:val="28"/>
        </w:rPr>
        <w:t>. К схеме территориального планирования прилагаются материалы по обоснованию этой схемы в текстовой форме и в виде карт.</w:t>
      </w:r>
    </w:p>
    <w:p w:rsidR="00AF4BE9" w:rsidRPr="00603BA4" w:rsidRDefault="00E90CFC">
      <w:pPr>
        <w:spacing w:after="0" w:line="360" w:lineRule="auto"/>
        <w:ind w:firstLine="540"/>
        <w:jc w:val="both"/>
      </w:pPr>
      <w:r>
        <w:rPr>
          <w:rFonts w:ascii="PT Astra Serif" w:hAnsi="PT Astra Serif"/>
          <w:sz w:val="28"/>
          <w:szCs w:val="28"/>
        </w:rPr>
        <w:tab/>
        <w:t xml:space="preserve">2. </w:t>
      </w:r>
      <w:r w:rsidR="00AB380C">
        <w:rPr>
          <w:rFonts w:ascii="PT Astra Serif" w:hAnsi="PT Astra Serif"/>
          <w:sz w:val="28"/>
          <w:szCs w:val="28"/>
        </w:rPr>
        <w:t>На картах</w:t>
      </w:r>
      <w:r w:rsidR="00AB380C" w:rsidRPr="00AB380C">
        <w:rPr>
          <w:rFonts w:ascii="PT Astra Serif" w:hAnsi="PT Astra Serif"/>
          <w:sz w:val="28"/>
          <w:szCs w:val="28"/>
        </w:rPr>
        <w:t xml:space="preserve"> планируемого размещения объектов регионального </w:t>
      </w:r>
      <w:r w:rsidR="00AB380C" w:rsidRPr="00603BA4">
        <w:rPr>
          <w:rFonts w:ascii="PT Astra Serif" w:hAnsi="PT Astra Serif"/>
          <w:sz w:val="28"/>
          <w:szCs w:val="28"/>
        </w:rPr>
        <w:t xml:space="preserve">значения, </w:t>
      </w:r>
      <w:r w:rsidRPr="00603BA4">
        <w:rPr>
          <w:rFonts w:ascii="PT Astra Serif" w:hAnsi="PT Astra Serif"/>
          <w:sz w:val="28"/>
          <w:szCs w:val="28"/>
        </w:rPr>
        <w:t xml:space="preserve">отображаются </w:t>
      </w:r>
      <w:r w:rsidR="004813FC" w:rsidRPr="00603BA4">
        <w:rPr>
          <w:rFonts w:ascii="PT Astra Serif" w:hAnsi="PT Astra Serif"/>
          <w:sz w:val="28"/>
          <w:szCs w:val="28"/>
        </w:rPr>
        <w:t>следующие виды  объекты регионального значения</w:t>
      </w:r>
      <w:r w:rsidRPr="00603BA4">
        <w:rPr>
          <w:rFonts w:ascii="PT Astra Serif" w:hAnsi="PT Astra Serif"/>
          <w:sz w:val="28"/>
          <w:szCs w:val="28"/>
        </w:rPr>
        <w:t>:</w:t>
      </w:r>
    </w:p>
    <w:p w:rsidR="00AF4BE9" w:rsidRPr="00603BA4" w:rsidRDefault="004813FC">
      <w:pPr>
        <w:spacing w:after="0" w:line="360" w:lineRule="auto"/>
        <w:ind w:firstLine="567"/>
        <w:jc w:val="both"/>
      </w:pPr>
      <w:r w:rsidRPr="00603BA4">
        <w:rPr>
          <w:rFonts w:ascii="PT Astra Serif" w:eastAsia="TimesNewRomanPSMT" w:hAnsi="PT Astra Serif" w:cs="PT Astra Serif"/>
          <w:sz w:val="28"/>
          <w:szCs w:val="28"/>
        </w:rPr>
        <w:tab/>
      </w:r>
      <w:r w:rsidR="00603BA4">
        <w:rPr>
          <w:rFonts w:ascii="PT Astra Serif" w:eastAsia="TimesNewRomanPSMT" w:hAnsi="PT Astra Serif" w:cs="PT Astra Serif"/>
          <w:sz w:val="28"/>
          <w:szCs w:val="28"/>
        </w:rPr>
        <w:t xml:space="preserve">1) объекты, </w:t>
      </w:r>
      <w:r w:rsidRPr="00603BA4">
        <w:rPr>
          <w:rFonts w:ascii="PT Astra Serif" w:eastAsia="TimesNewRomanPSMT" w:hAnsi="PT Astra Serif" w:cs="PT Astra Serif"/>
          <w:sz w:val="28"/>
          <w:szCs w:val="28"/>
        </w:rPr>
        <w:t>относящиеся к</w:t>
      </w:r>
      <w:r w:rsidR="00E90CFC" w:rsidRPr="00603BA4">
        <w:rPr>
          <w:rFonts w:ascii="PT Astra Serif" w:eastAsia="TimesNewRomanPSMT" w:hAnsi="PT Astra Serif" w:cs="PT Astra Serif"/>
          <w:sz w:val="28"/>
          <w:szCs w:val="28"/>
        </w:rPr>
        <w:t xml:space="preserve"> области транспорта: </w:t>
      </w:r>
    </w:p>
    <w:p w:rsidR="00AF4BE9" w:rsidRPr="00603BA4" w:rsidRDefault="00E90CFC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603BA4">
        <w:rPr>
          <w:rFonts w:ascii="PT Astra Serif" w:hAnsi="PT Astra Serif" w:cs="PT Astra Serif"/>
          <w:spacing w:val="-4"/>
          <w:sz w:val="28"/>
          <w:szCs w:val="28"/>
        </w:rPr>
        <w:tab/>
        <w:t xml:space="preserve">а) </w:t>
      </w:r>
      <w:r w:rsidR="00603BA4" w:rsidRPr="00603BA4">
        <w:rPr>
          <w:rFonts w:ascii="PT Astra Serif" w:hAnsi="PT Astra Serif" w:cs="PT Astra Serif"/>
          <w:spacing w:val="-4"/>
          <w:sz w:val="28"/>
          <w:szCs w:val="28"/>
        </w:rPr>
        <w:t>железнодорожные вокзалы, железнодорожные станции;</w:t>
      </w:r>
    </w:p>
    <w:p w:rsidR="00603BA4" w:rsidRPr="00603BA4" w:rsidRDefault="00603BA4">
      <w:pPr>
        <w:spacing w:after="0" w:line="360" w:lineRule="auto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603BA4">
        <w:rPr>
          <w:rFonts w:ascii="PT Astra Serif" w:hAnsi="PT Astra Serif" w:cs="PT Astra Serif"/>
          <w:spacing w:val="-4"/>
          <w:sz w:val="28"/>
          <w:szCs w:val="28"/>
        </w:rPr>
        <w:tab/>
        <w:t>б) речные порты;</w:t>
      </w:r>
    </w:p>
    <w:p w:rsidR="00603BA4" w:rsidRPr="00603BA4" w:rsidRDefault="00603BA4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603BA4">
        <w:rPr>
          <w:rFonts w:ascii="PT Astra Serif" w:hAnsi="PT Astra Serif" w:cs="PT Astra Serif"/>
          <w:spacing w:val="-4"/>
          <w:sz w:val="28"/>
          <w:szCs w:val="28"/>
        </w:rPr>
        <w:tab/>
        <w:t>в) причалы;</w:t>
      </w:r>
    </w:p>
    <w:p w:rsidR="00AF4BE9" w:rsidRDefault="00E90CFC">
      <w:pPr>
        <w:spacing w:after="0" w:line="360" w:lineRule="auto"/>
        <w:jc w:val="both"/>
      </w:pPr>
      <w:r>
        <w:rPr>
          <w:rFonts w:ascii="PT Astra Serif" w:hAnsi="PT Astra Serif" w:cs="PT Astra Serif"/>
          <w:spacing w:val="-4"/>
          <w:sz w:val="28"/>
          <w:szCs w:val="28"/>
        </w:rPr>
        <w:tab/>
        <w:t xml:space="preserve">г) аэропорты, посадочные площадки, вертодромы, вертолетные площадки; </w:t>
      </w:r>
    </w:p>
    <w:p w:rsidR="00AF4BE9" w:rsidRDefault="00E90CFC">
      <w:pPr>
        <w:spacing w:after="0" w:line="360" w:lineRule="auto"/>
        <w:jc w:val="both"/>
      </w:pPr>
      <w:r>
        <w:rPr>
          <w:rFonts w:ascii="PT Astra Serif" w:hAnsi="PT Astra Serif" w:cs="PT Astra Serif"/>
          <w:spacing w:val="-4"/>
          <w:sz w:val="28"/>
          <w:szCs w:val="28"/>
        </w:rPr>
        <w:tab/>
        <w:t>д) автовокзалы, автостанции;</w:t>
      </w:r>
    </w:p>
    <w:p w:rsidR="00AF4BE9" w:rsidRDefault="00E90CFC">
      <w:pPr>
        <w:spacing w:after="0" w:line="360" w:lineRule="auto"/>
        <w:jc w:val="both"/>
      </w:pPr>
      <w:r>
        <w:rPr>
          <w:rFonts w:ascii="PT Astra Serif" w:hAnsi="PT Astra Serif" w:cs="PT Astra Serif"/>
          <w:spacing w:val="-4"/>
          <w:sz w:val="28"/>
          <w:szCs w:val="28"/>
        </w:rPr>
        <w:tab/>
        <w:t>е) автомобильные дороги региональног</w:t>
      </w:r>
      <w:r w:rsidR="00A554BE">
        <w:rPr>
          <w:rFonts w:ascii="PT Astra Serif" w:hAnsi="PT Astra Serif" w:cs="PT Astra Serif"/>
          <w:spacing w:val="-4"/>
          <w:sz w:val="28"/>
          <w:szCs w:val="28"/>
        </w:rPr>
        <w:t>о и межмуниципального сообщения;</w:t>
      </w:r>
    </w:p>
    <w:p w:rsidR="00AF4BE9" w:rsidRDefault="00603BA4">
      <w:pPr>
        <w:spacing w:after="0" w:line="360" w:lineRule="auto"/>
        <w:ind w:firstLine="567"/>
        <w:jc w:val="both"/>
      </w:pPr>
      <w:r>
        <w:rPr>
          <w:rFonts w:ascii="PT Astra Serif" w:hAnsi="PT Astra Serif" w:cs="PT Astra Serif"/>
          <w:spacing w:val="-4"/>
          <w:sz w:val="28"/>
          <w:szCs w:val="28"/>
        </w:rPr>
        <w:tab/>
        <w:t xml:space="preserve">2) объекты, </w:t>
      </w:r>
      <w:r w:rsidR="00D33AE4" w:rsidRPr="00D33AE4">
        <w:rPr>
          <w:rFonts w:ascii="PT Astra Serif" w:hAnsi="PT Astra Serif" w:cs="PT Astra Serif"/>
          <w:spacing w:val="-4"/>
          <w:sz w:val="28"/>
          <w:szCs w:val="28"/>
        </w:rPr>
        <w:t xml:space="preserve">относящиеся к области </w:t>
      </w:r>
      <w:r w:rsidR="00E90CFC">
        <w:rPr>
          <w:rFonts w:ascii="PT Astra Serif" w:eastAsia="TimesNewRomanPSMT" w:hAnsi="PT Astra Serif" w:cs="PT Astra Serif"/>
          <w:sz w:val="28"/>
          <w:szCs w:val="28"/>
        </w:rPr>
        <w:t>предупреждения чрезвычайных ситуаций межмуниципального и регионального характера, стихийных бедствий                    и ликвидации их последствий:</w:t>
      </w:r>
    </w:p>
    <w:p w:rsidR="00AF4BE9" w:rsidRDefault="00E90CFC">
      <w:pPr>
        <w:widowControl w:val="0"/>
        <w:tabs>
          <w:tab w:val="left" w:pos="0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pacing w:val="-4"/>
          <w:sz w:val="28"/>
          <w:szCs w:val="28"/>
        </w:rPr>
        <w:tab/>
        <w:t>а) противопаводковые дамбы;</w:t>
      </w:r>
    </w:p>
    <w:p w:rsidR="00AF4BE9" w:rsidRDefault="00A554BE">
      <w:pPr>
        <w:widowControl w:val="0"/>
        <w:tabs>
          <w:tab w:val="left" w:pos="0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pacing w:val="-4"/>
          <w:sz w:val="28"/>
          <w:szCs w:val="28"/>
        </w:rPr>
        <w:tab/>
        <w:t>б) пожарные депо:</w:t>
      </w:r>
    </w:p>
    <w:p w:rsidR="00AF4BE9" w:rsidRDefault="00603BA4">
      <w:pPr>
        <w:spacing w:after="0" w:line="360" w:lineRule="auto"/>
        <w:ind w:firstLine="567"/>
        <w:jc w:val="both"/>
      </w:pPr>
      <w:r>
        <w:rPr>
          <w:rFonts w:ascii="PT Astra Serif" w:hAnsi="PT Astra Serif" w:cs="PT Astra Serif"/>
          <w:spacing w:val="-4"/>
          <w:sz w:val="28"/>
          <w:szCs w:val="28"/>
        </w:rPr>
        <w:tab/>
      </w:r>
      <w:r w:rsidR="0096141C">
        <w:rPr>
          <w:rFonts w:ascii="PT Astra Serif" w:hAnsi="PT Astra Serif" w:cs="PT Astra Serif"/>
          <w:spacing w:val="-4"/>
          <w:sz w:val="28"/>
          <w:szCs w:val="28"/>
        </w:rPr>
        <w:t>3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) объекты, </w:t>
      </w:r>
      <w:r w:rsidR="00BA7FAB" w:rsidRPr="00BA7FAB">
        <w:rPr>
          <w:rFonts w:ascii="PT Astra Serif" w:hAnsi="PT Astra Serif" w:cs="PT Astra Serif"/>
          <w:spacing w:val="-4"/>
          <w:sz w:val="28"/>
          <w:szCs w:val="28"/>
        </w:rPr>
        <w:t xml:space="preserve">относящиеся к области </w:t>
      </w:r>
      <w:r w:rsidR="00E90CFC">
        <w:rPr>
          <w:rFonts w:ascii="PT Astra Serif" w:hAnsi="PT Astra Serif" w:cs="PT Astra Serif"/>
          <w:spacing w:val="-4"/>
          <w:sz w:val="28"/>
          <w:szCs w:val="28"/>
        </w:rPr>
        <w:t>образования:</w:t>
      </w:r>
    </w:p>
    <w:p w:rsidR="00AF4BE9" w:rsidRDefault="00E90CFC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а) </w:t>
      </w:r>
      <w:r w:rsidR="00A43045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государственны</w:t>
      </w:r>
      <w:r w:rsidR="00A43045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профессиональны</w:t>
      </w:r>
      <w:r w:rsidR="00A43045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образовательны</w:t>
      </w:r>
      <w:r w:rsidR="00A43045">
        <w:rPr>
          <w:rFonts w:ascii="PT Astra Serif" w:hAnsi="PT Astra Serif" w:cs="PT Astra Serif"/>
          <w:sz w:val="28"/>
          <w:szCs w:val="28"/>
        </w:rPr>
        <w:t>х организаций Ульяновской области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AF4BE9" w:rsidRDefault="00E90CFC">
      <w:pPr>
        <w:widowControl w:val="0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б) </w:t>
      </w:r>
      <w:r w:rsidR="00A43045" w:rsidRPr="00A43045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государственны</w:t>
      </w:r>
      <w:r w:rsidR="00A43045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организаци</w:t>
      </w:r>
      <w:r w:rsidR="00A43045">
        <w:rPr>
          <w:rFonts w:ascii="PT Astra Serif" w:hAnsi="PT Astra Serif" w:cs="PT Astra Serif"/>
          <w:sz w:val="28"/>
          <w:szCs w:val="28"/>
        </w:rPr>
        <w:t>й</w:t>
      </w:r>
      <w:r>
        <w:rPr>
          <w:rFonts w:ascii="PT Astra Serif" w:hAnsi="PT Astra Serif" w:cs="PT Astra Serif"/>
          <w:sz w:val="28"/>
          <w:szCs w:val="28"/>
        </w:rPr>
        <w:t xml:space="preserve"> дополнительного профессионального образования</w:t>
      </w:r>
      <w:r w:rsidR="00A43045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AF4BE9" w:rsidRDefault="00E90CFC">
      <w:pPr>
        <w:widowControl w:val="0"/>
        <w:spacing w:after="0" w:line="360" w:lineRule="auto"/>
        <w:jc w:val="both"/>
      </w:pPr>
      <w:r>
        <w:rPr>
          <w:rFonts w:ascii="PT Astra Serif" w:hAnsi="PT Astra Serif" w:cs="PT Astra Serif"/>
          <w:sz w:val="28"/>
          <w:szCs w:val="28"/>
        </w:rPr>
        <w:tab/>
        <w:t xml:space="preserve">в) </w:t>
      </w:r>
      <w:r w:rsidR="00A43045" w:rsidRPr="00A43045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государственны</w:t>
      </w:r>
      <w:r w:rsidR="00A43045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организаци</w:t>
      </w:r>
      <w:r w:rsidR="00A43045">
        <w:rPr>
          <w:rFonts w:ascii="PT Astra Serif" w:hAnsi="PT Astra Serif" w:cs="PT Astra Serif"/>
          <w:sz w:val="28"/>
          <w:szCs w:val="28"/>
        </w:rPr>
        <w:t>й</w:t>
      </w:r>
      <w:r>
        <w:rPr>
          <w:rFonts w:ascii="PT Astra Serif" w:hAnsi="PT Astra Serif" w:cs="PT Astra Serif"/>
          <w:sz w:val="28"/>
          <w:szCs w:val="28"/>
        </w:rPr>
        <w:t xml:space="preserve"> дополнительного образования</w:t>
      </w:r>
      <w:r w:rsidR="00A43045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AF4BE9" w:rsidRDefault="00E90CFC">
      <w:pPr>
        <w:widowControl w:val="0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pacing w:val="-6"/>
          <w:sz w:val="28"/>
          <w:szCs w:val="28"/>
        </w:rPr>
        <w:tab/>
        <w:t xml:space="preserve">г) </w:t>
      </w:r>
      <w:r w:rsidR="00A43045" w:rsidRPr="00A43045">
        <w:rPr>
          <w:rFonts w:ascii="PT Astra Serif" w:hAnsi="PT Astra Serif" w:cs="PT Astra Serif"/>
          <w:spacing w:val="-6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pacing w:val="-6"/>
          <w:sz w:val="28"/>
          <w:szCs w:val="28"/>
        </w:rPr>
        <w:t>государственны</w:t>
      </w:r>
      <w:r w:rsidR="00A43045">
        <w:rPr>
          <w:rFonts w:ascii="PT Astra Serif" w:hAnsi="PT Astra Serif" w:cs="PT Astra Serif"/>
          <w:spacing w:val="-6"/>
          <w:sz w:val="28"/>
          <w:szCs w:val="28"/>
        </w:rPr>
        <w:t>х</w:t>
      </w:r>
      <w:r>
        <w:rPr>
          <w:rFonts w:ascii="PT Astra Serif" w:hAnsi="PT Astra Serif" w:cs="PT Astra Serif"/>
          <w:spacing w:val="-6"/>
          <w:sz w:val="28"/>
          <w:szCs w:val="28"/>
        </w:rPr>
        <w:t xml:space="preserve"> организаци</w:t>
      </w:r>
      <w:r w:rsidR="00A43045">
        <w:rPr>
          <w:rFonts w:ascii="PT Astra Serif" w:hAnsi="PT Astra Serif" w:cs="PT Astra Serif"/>
          <w:spacing w:val="-6"/>
          <w:sz w:val="28"/>
          <w:szCs w:val="28"/>
        </w:rPr>
        <w:t>й Ульяновской области</w:t>
      </w:r>
      <w:r>
        <w:rPr>
          <w:rFonts w:ascii="PT Astra Serif" w:hAnsi="PT Astra Serif" w:cs="PT Astra Serif"/>
          <w:spacing w:val="-6"/>
          <w:sz w:val="28"/>
          <w:szCs w:val="28"/>
        </w:rPr>
        <w:t>, реализующи</w:t>
      </w:r>
      <w:r w:rsidR="00A43045">
        <w:rPr>
          <w:rFonts w:ascii="PT Astra Serif" w:hAnsi="PT Astra Serif" w:cs="PT Astra Serif"/>
          <w:spacing w:val="-6"/>
          <w:sz w:val="28"/>
          <w:szCs w:val="28"/>
        </w:rPr>
        <w:t>х</w:t>
      </w:r>
      <w:r>
        <w:rPr>
          <w:rFonts w:ascii="PT Astra Serif" w:hAnsi="PT Astra Serif" w:cs="PT Astra Serif"/>
          <w:spacing w:val="-6"/>
          <w:sz w:val="28"/>
          <w:szCs w:val="28"/>
        </w:rPr>
        <w:t xml:space="preserve"> адаптированные основные общеобразовательные программы;</w:t>
      </w:r>
    </w:p>
    <w:p w:rsidR="00AF4BE9" w:rsidRDefault="00E90CFC">
      <w:pPr>
        <w:widowControl w:val="0"/>
        <w:spacing w:after="0" w:line="360" w:lineRule="auto"/>
        <w:ind w:firstLine="567"/>
        <w:jc w:val="both"/>
      </w:pPr>
      <w:r>
        <w:rPr>
          <w:rFonts w:ascii="PT Astra Serif" w:hAnsi="PT Astra Serif" w:cs="PT Astra Serif"/>
          <w:spacing w:val="-6"/>
          <w:sz w:val="28"/>
          <w:szCs w:val="28"/>
        </w:rPr>
        <w:tab/>
      </w:r>
      <w:r w:rsidR="0096141C">
        <w:rPr>
          <w:rFonts w:ascii="PT Astra Serif" w:hAnsi="PT Astra Serif" w:cs="PT Astra Serif"/>
          <w:spacing w:val="-6"/>
          <w:sz w:val="28"/>
          <w:szCs w:val="28"/>
        </w:rPr>
        <w:t>4</w:t>
      </w:r>
      <w:r>
        <w:rPr>
          <w:rFonts w:ascii="PT Astra Serif" w:hAnsi="PT Astra Serif" w:cs="PT Astra Serif"/>
          <w:spacing w:val="-6"/>
          <w:sz w:val="28"/>
          <w:szCs w:val="28"/>
        </w:rPr>
        <w:t>) объекты</w:t>
      </w:r>
      <w:r w:rsidR="00603BA4">
        <w:rPr>
          <w:rFonts w:ascii="PT Astra Serif" w:hAnsi="PT Astra Serif" w:cs="PT Astra Serif"/>
          <w:spacing w:val="-6"/>
          <w:sz w:val="28"/>
          <w:szCs w:val="28"/>
        </w:rPr>
        <w:t>,</w:t>
      </w:r>
      <w:r w:rsidR="00BA7FAB" w:rsidRPr="00BA7FAB">
        <w:rPr>
          <w:rFonts w:ascii="PT Astra Serif" w:hAnsi="PT Astra Serif" w:cs="PT Astra Serif"/>
          <w:spacing w:val="-6"/>
          <w:sz w:val="28"/>
          <w:szCs w:val="28"/>
        </w:rPr>
        <w:t xml:space="preserve">относящиеся к области </w:t>
      </w:r>
      <w:r>
        <w:rPr>
          <w:rFonts w:ascii="PT Astra Serif" w:hAnsi="PT Astra Serif" w:cs="PT Astra Serif"/>
          <w:spacing w:val="-6"/>
          <w:sz w:val="28"/>
          <w:szCs w:val="28"/>
        </w:rPr>
        <w:t>здравоохранения:</w:t>
      </w:r>
    </w:p>
    <w:p w:rsidR="00AF4BE9" w:rsidRDefault="00E90CFC">
      <w:pPr>
        <w:spacing w:after="0" w:line="360" w:lineRule="auto"/>
        <w:jc w:val="both"/>
      </w:pPr>
      <w:r>
        <w:rPr>
          <w:rFonts w:ascii="PT Astra Serif" w:hAnsi="PT Astra Serif" w:cs="PT Astra Serif"/>
          <w:sz w:val="28"/>
          <w:szCs w:val="28"/>
        </w:rPr>
        <w:tab/>
        <w:t xml:space="preserve">а) </w:t>
      </w:r>
      <w:r w:rsidR="00A43045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областны</w:t>
      </w:r>
      <w:r w:rsidR="00A43045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государственны</w:t>
      </w:r>
      <w:r w:rsidR="00A43045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лечебно-профилактически</w:t>
      </w:r>
      <w:r w:rsidR="00A43045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медицински</w:t>
      </w:r>
      <w:r w:rsidR="0018284E">
        <w:rPr>
          <w:rFonts w:ascii="PT Astra Serif" w:hAnsi="PT Astra Serif" w:cs="PT Astra Serif"/>
          <w:sz w:val="28"/>
          <w:szCs w:val="28"/>
        </w:rPr>
        <w:t>х организаций Ульяновской области</w:t>
      </w:r>
      <w:r>
        <w:rPr>
          <w:rFonts w:ascii="PT Astra Serif" w:hAnsi="PT Astra Serif" w:cs="PT Astra Serif"/>
          <w:sz w:val="28"/>
          <w:szCs w:val="28"/>
        </w:rPr>
        <w:t>, оказывающи</w:t>
      </w:r>
      <w:r w:rsidR="0018284E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медицинскую помощь в амбулаторных условиях, в том числе,</w:t>
      </w:r>
      <w:r w:rsidR="008E2D5E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 xml:space="preserve"> амбулатори</w:t>
      </w:r>
      <w:r w:rsidR="008E2D5E">
        <w:rPr>
          <w:rFonts w:ascii="PT Astra Serif" w:hAnsi="PT Astra Serif" w:cs="PT Astra Serif"/>
          <w:sz w:val="28"/>
          <w:szCs w:val="28"/>
        </w:rPr>
        <w:t>й (в том числе врачебных</w:t>
      </w:r>
      <w:r>
        <w:rPr>
          <w:rFonts w:ascii="PT Astra Serif" w:hAnsi="PT Astra Serif" w:cs="PT Astra Serif"/>
          <w:sz w:val="28"/>
          <w:szCs w:val="28"/>
        </w:rPr>
        <w:t xml:space="preserve">), </w:t>
      </w:r>
      <w:r w:rsidR="008E2D5E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центр</w:t>
      </w:r>
      <w:r w:rsidR="008E2D5E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 xml:space="preserve"> (отделения) общей врачебной практики, </w:t>
      </w:r>
      <w:r w:rsidR="008E2D5E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 xml:space="preserve">поликлиник (в том числе детские), </w:t>
      </w:r>
      <w:r w:rsidR="008E2D5E">
        <w:rPr>
          <w:rFonts w:ascii="PT Astra Serif" w:hAnsi="PT Astra Serif" w:cs="PT Astra Serif"/>
          <w:sz w:val="28"/>
          <w:szCs w:val="28"/>
        </w:rPr>
        <w:t>здания поликлиник</w:t>
      </w:r>
      <w:r>
        <w:rPr>
          <w:rFonts w:ascii="PT Astra Serif" w:hAnsi="PT Astra Serif" w:cs="PT Astra Serif"/>
          <w:sz w:val="28"/>
          <w:szCs w:val="28"/>
        </w:rPr>
        <w:t xml:space="preserve"> консультативно-диагностически</w:t>
      </w:r>
      <w:r w:rsidR="008E2D5E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(в том числе детски</w:t>
      </w:r>
      <w:r w:rsidR="008E2D5E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), </w:t>
      </w:r>
      <w:r w:rsidR="008E2D5E">
        <w:rPr>
          <w:rFonts w:ascii="PT Astra Serif" w:hAnsi="PT Astra Serif" w:cs="PT Astra Serif"/>
          <w:sz w:val="28"/>
          <w:szCs w:val="28"/>
        </w:rPr>
        <w:t>здания поликлиник</w:t>
      </w:r>
      <w:r>
        <w:rPr>
          <w:rFonts w:ascii="PT Astra Serif" w:hAnsi="PT Astra Serif" w:cs="PT Astra Serif"/>
          <w:sz w:val="28"/>
          <w:szCs w:val="28"/>
        </w:rPr>
        <w:t xml:space="preserve"> стоматологически</w:t>
      </w:r>
      <w:r w:rsidR="008E2D5E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(в том числе детски</w:t>
      </w:r>
      <w:r w:rsidR="008E2D5E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), фельдшерско-акушерский пункт; </w:t>
      </w:r>
    </w:p>
    <w:p w:rsidR="00AF4BE9" w:rsidRDefault="00E90CFC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б) </w:t>
      </w:r>
      <w:r w:rsidR="008E2D5E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областны</w:t>
      </w:r>
      <w:r w:rsidR="008E2D5E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государственны</w:t>
      </w:r>
      <w:r w:rsidR="008E2D5E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лечебно-профилактически</w:t>
      </w:r>
      <w:r w:rsidR="008E2D5E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медицински</w:t>
      </w:r>
      <w:r w:rsidR="008E2D5E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организаци</w:t>
      </w:r>
      <w:r w:rsidR="008E2D5E">
        <w:rPr>
          <w:rFonts w:ascii="PT Astra Serif" w:hAnsi="PT Astra Serif" w:cs="PT Astra Serif"/>
          <w:sz w:val="28"/>
          <w:szCs w:val="28"/>
        </w:rPr>
        <w:t>й Ульяновской области</w:t>
      </w:r>
      <w:r>
        <w:rPr>
          <w:rFonts w:ascii="PT Astra Serif" w:hAnsi="PT Astra Serif" w:cs="PT Astra Serif"/>
          <w:sz w:val="28"/>
          <w:szCs w:val="28"/>
        </w:rPr>
        <w:t>, оказывающи</w:t>
      </w:r>
      <w:r w:rsidR="008E2D5E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медицинскую помощь в амбулаторных и стационарных условиях, в том числе, </w:t>
      </w:r>
      <w:r w:rsidR="008E2D5E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специализированны</w:t>
      </w:r>
      <w:r w:rsidR="008E2D5E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медицински</w:t>
      </w:r>
      <w:r w:rsidR="008E2D5E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организаци</w:t>
      </w:r>
      <w:r w:rsidR="008E2D5E">
        <w:rPr>
          <w:rFonts w:ascii="PT Astra Serif" w:hAnsi="PT Astra Serif" w:cs="PT Astra Serif"/>
          <w:sz w:val="28"/>
          <w:szCs w:val="28"/>
        </w:rPr>
        <w:t>й</w:t>
      </w:r>
      <w:r>
        <w:rPr>
          <w:rFonts w:ascii="PT Astra Serif" w:hAnsi="PT Astra Serif" w:cs="PT Astra Serif"/>
          <w:sz w:val="28"/>
          <w:szCs w:val="28"/>
        </w:rPr>
        <w:t xml:space="preserve"> (диспансер</w:t>
      </w:r>
      <w:r w:rsidR="008E2D5E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 xml:space="preserve">), </w:t>
      </w:r>
      <w:r w:rsidR="008E2D5E">
        <w:rPr>
          <w:rFonts w:ascii="PT Astra Serif" w:hAnsi="PT Astra Serif" w:cs="PT Astra Serif"/>
          <w:sz w:val="28"/>
          <w:szCs w:val="28"/>
        </w:rPr>
        <w:t xml:space="preserve">зданий </w:t>
      </w:r>
      <w:r>
        <w:rPr>
          <w:rFonts w:ascii="PT Astra Serif" w:hAnsi="PT Astra Serif" w:cs="PT Astra Serif"/>
          <w:sz w:val="28"/>
          <w:szCs w:val="28"/>
        </w:rPr>
        <w:t>больниц (в том числе детски</w:t>
      </w:r>
      <w:r w:rsidR="008E2D5E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), </w:t>
      </w:r>
      <w:r w:rsidR="008E2D5E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больн</w:t>
      </w:r>
      <w:r w:rsidR="008E2D5E">
        <w:rPr>
          <w:rFonts w:ascii="PT Astra Serif" w:hAnsi="PT Astra Serif" w:cs="PT Astra Serif"/>
          <w:sz w:val="28"/>
          <w:szCs w:val="28"/>
        </w:rPr>
        <w:t>иц</w:t>
      </w:r>
      <w:r>
        <w:rPr>
          <w:rFonts w:ascii="PT Astra Serif" w:hAnsi="PT Astra Serif" w:cs="PT Astra Serif"/>
          <w:sz w:val="28"/>
          <w:szCs w:val="28"/>
        </w:rPr>
        <w:t xml:space="preserve"> инфекционны</w:t>
      </w:r>
      <w:r w:rsidR="008E2D5E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(в том числе детски</w:t>
      </w:r>
      <w:r w:rsidR="008E2D5E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>);</w:t>
      </w:r>
    </w:p>
    <w:p w:rsidR="00AF4BE9" w:rsidRDefault="00E90CFC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в) </w:t>
      </w:r>
      <w:r w:rsidR="008E2D5E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медицински</w:t>
      </w:r>
      <w:r w:rsidR="008E2D5E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организаци</w:t>
      </w:r>
      <w:r w:rsidR="008E2D5E">
        <w:rPr>
          <w:rFonts w:ascii="PT Astra Serif" w:hAnsi="PT Astra Serif" w:cs="PT Astra Serif"/>
          <w:sz w:val="28"/>
          <w:szCs w:val="28"/>
        </w:rPr>
        <w:t>й</w:t>
      </w:r>
      <w:r>
        <w:rPr>
          <w:rFonts w:ascii="PT Astra Serif" w:hAnsi="PT Astra Serif" w:cs="PT Astra Serif"/>
          <w:sz w:val="28"/>
          <w:szCs w:val="28"/>
        </w:rPr>
        <w:t xml:space="preserve"> скорой медицинской помощи, </w:t>
      </w:r>
      <w:r w:rsidR="008E2D5E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станци</w:t>
      </w:r>
      <w:r w:rsidR="008E2D5E">
        <w:rPr>
          <w:rFonts w:ascii="PT Astra Serif" w:hAnsi="PT Astra Serif" w:cs="PT Astra Serif"/>
          <w:sz w:val="28"/>
          <w:szCs w:val="28"/>
        </w:rPr>
        <w:t>й</w:t>
      </w:r>
      <w:r>
        <w:rPr>
          <w:rFonts w:ascii="PT Astra Serif" w:hAnsi="PT Astra Serif" w:cs="PT Astra Serif"/>
          <w:sz w:val="28"/>
          <w:szCs w:val="28"/>
        </w:rPr>
        <w:t xml:space="preserve"> скорой медицинской помощи;</w:t>
      </w:r>
    </w:p>
    <w:p w:rsidR="00AF4BE9" w:rsidRDefault="00E90CFC">
      <w:pPr>
        <w:spacing w:after="0" w:line="360" w:lineRule="auto"/>
        <w:ind w:firstLine="567"/>
        <w:jc w:val="both"/>
      </w:pPr>
      <w:r>
        <w:rPr>
          <w:rFonts w:ascii="PT Astra Serif" w:hAnsi="PT Astra Serif" w:cs="PT Astra Serif"/>
          <w:sz w:val="28"/>
          <w:szCs w:val="28"/>
        </w:rPr>
        <w:tab/>
      </w:r>
      <w:r w:rsidR="0096141C">
        <w:rPr>
          <w:rFonts w:ascii="PT Astra Serif" w:hAnsi="PT Astra Serif" w:cs="PT Astra Serif"/>
          <w:sz w:val="28"/>
          <w:szCs w:val="28"/>
        </w:rPr>
        <w:t>5</w:t>
      </w:r>
      <w:r>
        <w:rPr>
          <w:rFonts w:ascii="PT Astra Serif" w:hAnsi="PT Astra Serif" w:cs="PT Astra Serif"/>
          <w:sz w:val="28"/>
          <w:szCs w:val="28"/>
        </w:rPr>
        <w:t>) объекты</w:t>
      </w:r>
      <w:r w:rsidR="00603BA4">
        <w:rPr>
          <w:rFonts w:ascii="PT Astra Serif" w:hAnsi="PT Astra Serif" w:cs="PT Astra Serif"/>
          <w:sz w:val="28"/>
          <w:szCs w:val="28"/>
        </w:rPr>
        <w:t>,</w:t>
      </w:r>
      <w:r w:rsidR="00BA7FAB" w:rsidRPr="00BA7FAB">
        <w:rPr>
          <w:rFonts w:ascii="PT Astra Serif" w:hAnsi="PT Astra Serif" w:cs="PT Astra Serif"/>
          <w:sz w:val="28"/>
          <w:szCs w:val="28"/>
        </w:rPr>
        <w:t xml:space="preserve">относящиеся к области </w:t>
      </w:r>
      <w:r>
        <w:rPr>
          <w:rFonts w:ascii="PT Astra Serif" w:hAnsi="PT Astra Serif" w:cs="PT Astra Serif"/>
          <w:sz w:val="28"/>
          <w:szCs w:val="28"/>
        </w:rPr>
        <w:t>физической культуры и спорта:</w:t>
      </w:r>
    </w:p>
    <w:p w:rsidR="00AF4BE9" w:rsidRDefault="00E90CFC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а) спортивные залы; </w:t>
      </w:r>
    </w:p>
    <w:p w:rsidR="00AF4BE9" w:rsidRDefault="00E90CFC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б) бассейны;</w:t>
      </w:r>
    </w:p>
    <w:p w:rsidR="00AF4BE9" w:rsidRDefault="00E90CFC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в) плоскостные спортивные сооружения;</w:t>
      </w:r>
    </w:p>
    <w:p w:rsidR="00AF4BE9" w:rsidRDefault="00E90CFC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г) стадионы;</w:t>
      </w:r>
    </w:p>
    <w:p w:rsidR="00AF4BE9" w:rsidRDefault="00E90CFC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д) </w:t>
      </w:r>
      <w:r w:rsidR="0013599E">
        <w:rPr>
          <w:rFonts w:ascii="PT Astra Serif" w:hAnsi="PT Astra Serif" w:cs="PT Astra Serif"/>
          <w:sz w:val="28"/>
          <w:szCs w:val="28"/>
        </w:rPr>
        <w:t>ледовые арены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AF4BE9" w:rsidRDefault="00E90CFC">
      <w:pPr>
        <w:spacing w:after="0" w:line="36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е) </w:t>
      </w:r>
      <w:r w:rsidR="0013599E" w:rsidRPr="0013599E">
        <w:rPr>
          <w:rFonts w:ascii="PT Astra Serif" w:hAnsi="PT Astra Serif" w:cs="PT Astra Serif"/>
          <w:sz w:val="28"/>
          <w:szCs w:val="28"/>
        </w:rPr>
        <w:t>биатлонно-лыжны</w:t>
      </w:r>
      <w:r w:rsidR="0013599E">
        <w:rPr>
          <w:rFonts w:ascii="PT Astra Serif" w:hAnsi="PT Astra Serif" w:cs="PT Astra Serif"/>
          <w:sz w:val="28"/>
          <w:szCs w:val="28"/>
        </w:rPr>
        <w:t>е</w:t>
      </w:r>
      <w:r w:rsidR="0013599E" w:rsidRPr="0013599E">
        <w:rPr>
          <w:rFonts w:ascii="PT Astra Serif" w:hAnsi="PT Astra Serif" w:cs="PT Astra Serif"/>
          <w:sz w:val="28"/>
          <w:szCs w:val="28"/>
        </w:rPr>
        <w:t xml:space="preserve"> комплекс</w:t>
      </w:r>
      <w:r w:rsidR="0013599E">
        <w:rPr>
          <w:rFonts w:ascii="PT Astra Serif" w:hAnsi="PT Astra Serif" w:cs="PT Astra Serif"/>
          <w:sz w:val="28"/>
          <w:szCs w:val="28"/>
        </w:rPr>
        <w:t>ы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13599E" w:rsidRDefault="0013599E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ж) стрельбища;</w:t>
      </w:r>
    </w:p>
    <w:p w:rsidR="00AF4BE9" w:rsidRDefault="00A554BE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13599E">
        <w:rPr>
          <w:rFonts w:ascii="PT Astra Serif" w:hAnsi="PT Astra Serif" w:cs="PT Astra Serif"/>
          <w:sz w:val="28"/>
          <w:szCs w:val="28"/>
        </w:rPr>
        <w:t>з</w:t>
      </w:r>
      <w:r>
        <w:rPr>
          <w:rFonts w:ascii="PT Astra Serif" w:hAnsi="PT Astra Serif" w:cs="PT Astra Serif"/>
          <w:sz w:val="28"/>
          <w:szCs w:val="28"/>
        </w:rPr>
        <w:t xml:space="preserve">) </w:t>
      </w:r>
      <w:r w:rsidR="0013599E" w:rsidRPr="0013599E">
        <w:rPr>
          <w:rFonts w:ascii="PT Astra Serif" w:hAnsi="PT Astra Serif" w:cs="PT Astra Serif"/>
          <w:sz w:val="28"/>
          <w:szCs w:val="28"/>
        </w:rPr>
        <w:t>лыжные комплексы</w:t>
      </w:r>
      <w:r w:rsidR="00B2782A">
        <w:rPr>
          <w:rFonts w:ascii="PT Astra Serif" w:hAnsi="PT Astra Serif" w:cs="PT Astra Serif"/>
          <w:sz w:val="28"/>
          <w:szCs w:val="28"/>
        </w:rPr>
        <w:t>.</w:t>
      </w:r>
    </w:p>
    <w:p w:rsidR="00B2782A" w:rsidRPr="00B2782A" w:rsidRDefault="0096141C" w:rsidP="00B2782A">
      <w:pPr>
        <w:spacing w:after="0"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603BA4">
        <w:rPr>
          <w:rFonts w:ascii="PT Astra Serif" w:hAnsi="PT Astra Serif" w:cs="PT Astra Serif"/>
          <w:sz w:val="28"/>
          <w:szCs w:val="28"/>
        </w:rPr>
        <w:t>) объекты, относящиеся к</w:t>
      </w:r>
      <w:r w:rsidR="00B2782A" w:rsidRPr="00B2782A">
        <w:rPr>
          <w:rFonts w:ascii="PT Astra Serif" w:hAnsi="PT Astra Serif" w:cs="PT Astra Serif"/>
          <w:sz w:val="28"/>
          <w:szCs w:val="28"/>
        </w:rPr>
        <w:t xml:space="preserve"> области энергетики:</w:t>
      </w:r>
    </w:p>
    <w:p w:rsidR="00B2782A" w:rsidRPr="00B2782A" w:rsidRDefault="00B2782A" w:rsidP="00B2782A">
      <w:pPr>
        <w:spacing w:after="0"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2782A">
        <w:rPr>
          <w:rFonts w:ascii="PT Astra Serif" w:hAnsi="PT Astra Serif" w:cs="PT Astra Serif"/>
          <w:sz w:val="28"/>
          <w:szCs w:val="28"/>
        </w:rPr>
        <w:tab/>
        <w:t>а) подстанции, проектный номинальный класс напряжения которых составляет 35 кВ;</w:t>
      </w:r>
    </w:p>
    <w:p w:rsidR="00B2782A" w:rsidRPr="00B2782A" w:rsidRDefault="00B2782A" w:rsidP="00B2782A">
      <w:pPr>
        <w:spacing w:after="0"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2782A">
        <w:rPr>
          <w:rFonts w:ascii="PT Astra Serif" w:hAnsi="PT Astra Serif" w:cs="PT Astra Serif"/>
          <w:sz w:val="28"/>
          <w:szCs w:val="28"/>
        </w:rPr>
        <w:tab/>
        <w:t>б) линии электропередачи (воздушные и кабельные), проектный номинальный класс напряжения которых составляет 35 кВ;</w:t>
      </w:r>
    </w:p>
    <w:p w:rsidR="00B2782A" w:rsidRPr="00B2782A" w:rsidRDefault="00B2782A" w:rsidP="00B2782A">
      <w:pPr>
        <w:spacing w:after="0"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2782A">
        <w:rPr>
          <w:rFonts w:ascii="PT Astra Serif" w:hAnsi="PT Astra Serif" w:cs="PT Astra Serif"/>
          <w:sz w:val="28"/>
          <w:szCs w:val="28"/>
        </w:rPr>
        <w:tab/>
        <w:t xml:space="preserve">в) подстанции, проектный номинальный класс напряжения которых составляет 110 (150) кВ; </w:t>
      </w:r>
    </w:p>
    <w:p w:rsidR="00B2782A" w:rsidRPr="00B2782A" w:rsidRDefault="00B2782A" w:rsidP="00B2782A">
      <w:pPr>
        <w:spacing w:after="0"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2782A">
        <w:rPr>
          <w:rFonts w:ascii="PT Astra Serif" w:hAnsi="PT Astra Serif" w:cs="PT Astra Serif"/>
          <w:sz w:val="28"/>
          <w:szCs w:val="28"/>
        </w:rPr>
        <w:tab/>
        <w:t>г) линии электропередачи (воздушные и кабельные), проектный номинальный класс напряжения которых составляет 110 (150) кВ;</w:t>
      </w:r>
    </w:p>
    <w:p w:rsidR="00B2782A" w:rsidRDefault="00B2782A" w:rsidP="00B2782A">
      <w:pPr>
        <w:spacing w:after="0"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2782A">
        <w:rPr>
          <w:rFonts w:ascii="PT Astra Serif" w:hAnsi="PT Astra Serif" w:cs="PT Astra Serif"/>
          <w:sz w:val="28"/>
          <w:szCs w:val="28"/>
        </w:rPr>
        <w:tab/>
        <w:t>д) газопроводы высокого и среднего давления.</w:t>
      </w:r>
    </w:p>
    <w:p w:rsidR="00BA7FAB" w:rsidRPr="00BA7FAB" w:rsidRDefault="0096141C" w:rsidP="00603BA4">
      <w:pPr>
        <w:spacing w:after="0" w:line="36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603BA4">
        <w:rPr>
          <w:rFonts w:ascii="PT Astra Serif" w:hAnsi="PT Astra Serif" w:cs="PT Astra Serif"/>
          <w:sz w:val="28"/>
          <w:szCs w:val="28"/>
        </w:rPr>
        <w:t xml:space="preserve">) объекты, </w:t>
      </w:r>
      <w:r w:rsidR="00BA7FAB" w:rsidRPr="00BA7FAB">
        <w:rPr>
          <w:rFonts w:ascii="PT Astra Serif" w:hAnsi="PT Astra Serif" w:cs="PT Astra Serif"/>
          <w:sz w:val="28"/>
          <w:szCs w:val="28"/>
        </w:rPr>
        <w:t>относящиеся к области гражданской обороны регионального значения:</w:t>
      </w:r>
    </w:p>
    <w:p w:rsidR="00BA7FAB" w:rsidRPr="00BA7FAB" w:rsidRDefault="00BA7FAB" w:rsidP="00603BA4">
      <w:pPr>
        <w:spacing w:after="0" w:line="36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Pr="00BA7FAB">
        <w:rPr>
          <w:rFonts w:ascii="PT Astra Serif" w:hAnsi="PT Astra Serif" w:cs="PT Astra Serif"/>
          <w:sz w:val="28"/>
          <w:szCs w:val="28"/>
        </w:rPr>
        <w:t xml:space="preserve">убежища; </w:t>
      </w:r>
    </w:p>
    <w:p w:rsidR="00BA7FAB" w:rsidRDefault="00BA7FAB" w:rsidP="00603BA4">
      <w:pPr>
        <w:spacing w:after="0" w:line="360" w:lineRule="auto"/>
        <w:ind w:firstLine="720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Pr="00BA7FAB">
        <w:rPr>
          <w:rFonts w:ascii="PT Astra Serif" w:hAnsi="PT Astra Serif" w:cs="PT Astra Serif"/>
          <w:sz w:val="28"/>
          <w:szCs w:val="28"/>
        </w:rPr>
        <w:t>укрытия ( в том числе противорадиационные укрытия);</w:t>
      </w:r>
    </w:p>
    <w:p w:rsidR="00AF4BE9" w:rsidRDefault="00603BA4">
      <w:pPr>
        <w:widowControl w:val="0"/>
        <w:spacing w:after="0" w:line="360" w:lineRule="auto"/>
        <w:ind w:firstLine="567"/>
        <w:jc w:val="both"/>
      </w:pPr>
      <w:r>
        <w:rPr>
          <w:rFonts w:ascii="PT Astra Serif" w:hAnsi="PT Astra Serif" w:cs="PT Astra Serif"/>
          <w:sz w:val="28"/>
          <w:szCs w:val="28"/>
        </w:rPr>
        <w:tab/>
        <w:t xml:space="preserve">8) объекты, </w:t>
      </w:r>
      <w:r w:rsidR="00BA7FAB" w:rsidRPr="00BA7FAB">
        <w:rPr>
          <w:rFonts w:ascii="PT Astra Serif" w:hAnsi="PT Astra Serif" w:cs="PT Astra Serif"/>
          <w:sz w:val="28"/>
          <w:szCs w:val="28"/>
        </w:rPr>
        <w:t xml:space="preserve">относящиеся к области </w:t>
      </w:r>
      <w:r w:rsidR="00E90CFC">
        <w:rPr>
          <w:rFonts w:ascii="PT Astra Serif" w:hAnsi="PT Astra Serif" w:cs="PT Astra Serif"/>
          <w:sz w:val="28"/>
          <w:szCs w:val="28"/>
        </w:rPr>
        <w:t>культуры и искусства:</w:t>
      </w:r>
    </w:p>
    <w:p w:rsidR="00AF4BE9" w:rsidRDefault="00E90CFC">
      <w:pPr>
        <w:widowControl w:val="0"/>
        <w:spacing w:after="0" w:line="360" w:lineRule="auto"/>
        <w:jc w:val="both"/>
      </w:pPr>
      <w:r>
        <w:rPr>
          <w:rFonts w:ascii="PT Astra Serif" w:hAnsi="PT Astra Serif" w:cs="PT Astra Serif"/>
          <w:sz w:val="28"/>
          <w:szCs w:val="28"/>
        </w:rPr>
        <w:tab/>
        <w:t>а)</w:t>
      </w:r>
      <w:r w:rsidR="00B2782A">
        <w:rPr>
          <w:rFonts w:ascii="PT Astra Serif" w:hAnsi="PT Astra Serif" w:cs="PT Astra Serif"/>
          <w:sz w:val="28"/>
          <w:szCs w:val="28"/>
        </w:rPr>
        <w:t>здания библиотек</w:t>
      </w:r>
      <w:r>
        <w:rPr>
          <w:rFonts w:ascii="PT Astra Serif" w:hAnsi="PT Astra Serif" w:cs="PT Astra Serif"/>
          <w:sz w:val="28"/>
          <w:szCs w:val="28"/>
        </w:rPr>
        <w:t xml:space="preserve"> регионального значения, в том числе, </w:t>
      </w:r>
      <w:r w:rsidR="00B2782A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детск</w:t>
      </w:r>
      <w:r w:rsidR="00B2782A">
        <w:rPr>
          <w:rFonts w:ascii="PT Astra Serif" w:hAnsi="PT Astra Serif" w:cs="PT Astra Serif"/>
          <w:sz w:val="28"/>
          <w:szCs w:val="28"/>
        </w:rPr>
        <w:t>их библиотек, библиотек инвалидов по зрению</w:t>
      </w:r>
      <w:r>
        <w:rPr>
          <w:rFonts w:ascii="PT Astra Serif" w:hAnsi="PT Astra Serif" w:cs="PT Astra Serif"/>
          <w:sz w:val="28"/>
          <w:szCs w:val="28"/>
        </w:rPr>
        <w:t xml:space="preserve">; </w:t>
      </w:r>
    </w:p>
    <w:p w:rsidR="00AF4BE9" w:rsidRDefault="00E90CFC">
      <w:pPr>
        <w:widowControl w:val="0"/>
        <w:spacing w:after="0" w:line="360" w:lineRule="auto"/>
        <w:jc w:val="both"/>
      </w:pPr>
      <w:r>
        <w:rPr>
          <w:rFonts w:ascii="PT Astra Serif" w:hAnsi="PT Astra Serif" w:cs="PT Astra Serif"/>
          <w:sz w:val="28"/>
          <w:szCs w:val="28"/>
        </w:rPr>
        <w:tab/>
        <w:t>б)</w:t>
      </w:r>
      <w:r w:rsidR="00B2782A">
        <w:rPr>
          <w:rFonts w:ascii="PT Astra Serif" w:hAnsi="PT Astra Serif" w:cs="PT Astra Serif"/>
          <w:sz w:val="28"/>
          <w:szCs w:val="28"/>
        </w:rPr>
        <w:t xml:space="preserve"> здания</w:t>
      </w:r>
      <w:r>
        <w:rPr>
          <w:rFonts w:ascii="PT Astra Serif" w:hAnsi="PT Astra Serif" w:cs="PT Astra Serif"/>
          <w:sz w:val="28"/>
          <w:szCs w:val="28"/>
        </w:rPr>
        <w:t xml:space="preserve"> музе</w:t>
      </w:r>
      <w:r w:rsidR="00B2782A">
        <w:rPr>
          <w:rFonts w:ascii="PT Astra Serif" w:hAnsi="PT Astra Serif" w:cs="PT Astra Serif"/>
          <w:sz w:val="28"/>
          <w:szCs w:val="28"/>
        </w:rPr>
        <w:t>ев</w:t>
      </w:r>
      <w:r>
        <w:rPr>
          <w:rFonts w:ascii="PT Astra Serif" w:hAnsi="PT Astra Serif"/>
          <w:sz w:val="28"/>
          <w:szCs w:val="28"/>
        </w:rPr>
        <w:t xml:space="preserve">регионального значения: </w:t>
      </w:r>
      <w:r w:rsidR="00B2782A">
        <w:rPr>
          <w:rFonts w:ascii="PT Astra Serif" w:hAnsi="PT Astra Serif"/>
          <w:sz w:val="28"/>
          <w:szCs w:val="28"/>
        </w:rPr>
        <w:t>здание краеведческого</w:t>
      </w:r>
      <w:r>
        <w:rPr>
          <w:rFonts w:ascii="PT Astra Serif" w:hAnsi="PT Astra Serif"/>
          <w:sz w:val="28"/>
          <w:szCs w:val="28"/>
        </w:rPr>
        <w:t xml:space="preserve"> музе</w:t>
      </w:r>
      <w:r w:rsidR="00B2782A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, </w:t>
      </w:r>
      <w:r w:rsidR="00B2782A">
        <w:rPr>
          <w:rFonts w:ascii="PT Astra Serif" w:hAnsi="PT Astra Serif"/>
          <w:sz w:val="28"/>
          <w:szCs w:val="28"/>
        </w:rPr>
        <w:t xml:space="preserve">здание </w:t>
      </w:r>
      <w:r>
        <w:rPr>
          <w:rFonts w:ascii="PT Astra Serif" w:hAnsi="PT Astra Serif"/>
          <w:sz w:val="28"/>
          <w:szCs w:val="28"/>
        </w:rPr>
        <w:t>художественн</w:t>
      </w:r>
      <w:r w:rsidR="00B2782A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музе</w:t>
      </w:r>
      <w:r w:rsidR="00B2782A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, </w:t>
      </w:r>
      <w:r w:rsidR="00B2782A">
        <w:rPr>
          <w:rFonts w:ascii="PT Astra Serif" w:hAnsi="PT Astra Serif"/>
          <w:sz w:val="28"/>
          <w:szCs w:val="28"/>
        </w:rPr>
        <w:t xml:space="preserve">здания </w:t>
      </w:r>
      <w:r>
        <w:rPr>
          <w:rFonts w:ascii="PT Astra Serif" w:hAnsi="PT Astra Serif"/>
          <w:sz w:val="28"/>
          <w:szCs w:val="28"/>
        </w:rPr>
        <w:t>тематическ</w:t>
      </w:r>
      <w:r w:rsidR="00B2782A">
        <w:rPr>
          <w:rFonts w:ascii="PT Astra Serif" w:hAnsi="PT Astra Serif"/>
          <w:sz w:val="28"/>
          <w:szCs w:val="28"/>
        </w:rPr>
        <w:t xml:space="preserve">их </w:t>
      </w:r>
      <w:r>
        <w:rPr>
          <w:rFonts w:ascii="PT Astra Serif" w:hAnsi="PT Astra Serif"/>
          <w:sz w:val="28"/>
          <w:szCs w:val="28"/>
        </w:rPr>
        <w:t>музе</w:t>
      </w:r>
      <w:r w:rsidR="00B2782A">
        <w:rPr>
          <w:rFonts w:ascii="PT Astra Serif" w:hAnsi="PT Astra Serif"/>
          <w:sz w:val="28"/>
          <w:szCs w:val="28"/>
        </w:rPr>
        <w:t>ев</w:t>
      </w:r>
      <w:r>
        <w:rPr>
          <w:rFonts w:ascii="PT Astra Serif" w:hAnsi="PT Astra Serif"/>
          <w:sz w:val="28"/>
          <w:szCs w:val="28"/>
        </w:rPr>
        <w:t>;</w:t>
      </w:r>
    </w:p>
    <w:p w:rsidR="00AF4BE9" w:rsidRDefault="00E90CFC">
      <w:pPr>
        <w:widowControl w:val="0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в) </w:t>
      </w:r>
      <w:r w:rsidR="00B2782A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театр</w:t>
      </w:r>
      <w:r w:rsidR="00B2782A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 xml:space="preserve"> регионального значения: </w:t>
      </w:r>
      <w:r w:rsidR="00B2782A">
        <w:rPr>
          <w:rFonts w:ascii="PT Astra Serif" w:hAnsi="PT Astra Serif" w:cs="PT Astra Serif"/>
          <w:sz w:val="28"/>
          <w:szCs w:val="28"/>
        </w:rPr>
        <w:t xml:space="preserve">здание </w:t>
      </w:r>
      <w:r>
        <w:rPr>
          <w:rFonts w:ascii="PT Astra Serif" w:hAnsi="PT Astra Serif" w:cs="PT Astra Serif"/>
          <w:sz w:val="28"/>
          <w:szCs w:val="28"/>
        </w:rPr>
        <w:t>театр</w:t>
      </w:r>
      <w:r w:rsidR="00B2782A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драматическ</w:t>
      </w:r>
      <w:r w:rsidR="00B2782A">
        <w:rPr>
          <w:rFonts w:ascii="PT Astra Serif" w:hAnsi="PT Astra Serif" w:cs="PT Astra Serif"/>
          <w:sz w:val="28"/>
          <w:szCs w:val="28"/>
        </w:rPr>
        <w:t>ого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="00B2782A">
        <w:rPr>
          <w:rFonts w:ascii="PT Astra Serif" w:hAnsi="PT Astra Serif" w:cs="PT Astra Serif"/>
          <w:sz w:val="28"/>
          <w:szCs w:val="28"/>
        </w:rPr>
        <w:t xml:space="preserve">здание </w:t>
      </w:r>
      <w:r>
        <w:rPr>
          <w:rFonts w:ascii="PT Astra Serif" w:hAnsi="PT Astra Serif" w:cs="PT Astra Serif"/>
          <w:sz w:val="28"/>
          <w:szCs w:val="28"/>
        </w:rPr>
        <w:t>театр</w:t>
      </w:r>
      <w:r w:rsidR="00B2782A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музыкальн</w:t>
      </w:r>
      <w:r w:rsidR="00B2782A">
        <w:rPr>
          <w:rFonts w:ascii="PT Astra Serif" w:hAnsi="PT Astra Serif" w:cs="PT Astra Serif"/>
          <w:sz w:val="28"/>
          <w:szCs w:val="28"/>
        </w:rPr>
        <w:t>ого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="00B2782A">
        <w:rPr>
          <w:rFonts w:ascii="PT Astra Serif" w:hAnsi="PT Astra Serif" w:cs="PT Astra Serif"/>
          <w:sz w:val="28"/>
          <w:szCs w:val="28"/>
        </w:rPr>
        <w:t>здание театра кукол, здание театра юного зрителя, здания прочих</w:t>
      </w:r>
      <w:r>
        <w:rPr>
          <w:rFonts w:ascii="PT Astra Serif" w:hAnsi="PT Astra Serif" w:cs="PT Astra Serif"/>
          <w:sz w:val="28"/>
          <w:szCs w:val="28"/>
        </w:rPr>
        <w:t xml:space="preserve"> театр</w:t>
      </w:r>
      <w:r w:rsidR="00B2782A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 xml:space="preserve"> по видам искусств</w:t>
      </w:r>
      <w:r w:rsidR="00A554BE">
        <w:rPr>
          <w:rFonts w:ascii="PT Astra Serif" w:hAnsi="PT Astra Serif" w:cs="PT Astra Serif"/>
          <w:sz w:val="28"/>
          <w:szCs w:val="28"/>
        </w:rPr>
        <w:t>;</w:t>
      </w:r>
    </w:p>
    <w:p w:rsidR="00AF4BE9" w:rsidRDefault="00E90CFC">
      <w:pPr>
        <w:widowControl w:val="0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г) </w:t>
      </w:r>
      <w:r w:rsidR="00B2782A">
        <w:rPr>
          <w:rFonts w:ascii="PT Astra Serif" w:hAnsi="PT Astra Serif" w:cs="PT Astra Serif"/>
          <w:sz w:val="28"/>
          <w:szCs w:val="28"/>
        </w:rPr>
        <w:t>здания концертных организаций</w:t>
      </w:r>
      <w:r w:rsidR="00E546BE">
        <w:rPr>
          <w:rFonts w:ascii="PT Astra Serif" w:hAnsi="PT Astra Serif" w:cs="PT Astra Serif"/>
          <w:sz w:val="28"/>
          <w:szCs w:val="28"/>
        </w:rPr>
        <w:t xml:space="preserve"> регионального значения,</w:t>
      </w:r>
      <w:r w:rsidR="00E546BE" w:rsidRPr="00E546BE">
        <w:rPr>
          <w:rFonts w:ascii="PT Astra Serif" w:hAnsi="PT Astra Serif" w:cs="PT Astra Serif"/>
          <w:sz w:val="28"/>
          <w:szCs w:val="28"/>
        </w:rPr>
        <w:t>филармонически</w:t>
      </w:r>
      <w:r w:rsidR="00E546BE">
        <w:rPr>
          <w:rFonts w:ascii="PT Astra Serif" w:hAnsi="PT Astra Serif" w:cs="PT Astra Serif"/>
          <w:sz w:val="28"/>
          <w:szCs w:val="28"/>
        </w:rPr>
        <w:t>й</w:t>
      </w:r>
      <w:r w:rsidR="00E546BE" w:rsidRPr="00E546BE">
        <w:rPr>
          <w:rFonts w:ascii="PT Astra Serif" w:hAnsi="PT Astra Serif" w:cs="PT Astra Serif"/>
          <w:sz w:val="28"/>
          <w:szCs w:val="28"/>
        </w:rPr>
        <w:t xml:space="preserve"> концертный зал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E546BE" w:rsidRDefault="00E90CFC">
      <w:pPr>
        <w:widowControl w:val="0"/>
        <w:spacing w:after="0" w:line="36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д) </w:t>
      </w:r>
      <w:r w:rsidR="00B2782A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учреждени</w:t>
      </w:r>
      <w:r w:rsidR="00B2782A">
        <w:rPr>
          <w:rFonts w:ascii="PT Astra Serif" w:hAnsi="PT Astra Serif" w:cs="PT Astra Serif"/>
          <w:sz w:val="28"/>
          <w:szCs w:val="28"/>
        </w:rPr>
        <w:t>й</w:t>
      </w:r>
      <w:r>
        <w:rPr>
          <w:rFonts w:ascii="PT Astra Serif" w:hAnsi="PT Astra Serif" w:cs="PT Astra Serif"/>
          <w:sz w:val="28"/>
          <w:szCs w:val="28"/>
        </w:rPr>
        <w:t xml:space="preserve"> культуры клубн</w:t>
      </w:r>
      <w:r w:rsidR="00E546BE">
        <w:rPr>
          <w:rFonts w:ascii="PT Astra Serif" w:hAnsi="PT Astra Serif" w:cs="PT Astra Serif"/>
          <w:sz w:val="28"/>
          <w:szCs w:val="28"/>
        </w:rPr>
        <w:t>ого типа регионального значения;</w:t>
      </w:r>
    </w:p>
    <w:p w:rsidR="00AF4BE9" w:rsidRDefault="00E90CFC">
      <w:pPr>
        <w:widowControl w:val="0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е) цирки, цирковые площадки.</w:t>
      </w:r>
    </w:p>
    <w:p w:rsidR="00AF4BE9" w:rsidRDefault="00E90CFC">
      <w:pPr>
        <w:widowControl w:val="0"/>
        <w:spacing w:after="0" w:line="360" w:lineRule="auto"/>
        <w:ind w:firstLine="567"/>
        <w:jc w:val="both"/>
      </w:pPr>
      <w:r>
        <w:rPr>
          <w:rFonts w:ascii="PT Astra Serif" w:hAnsi="PT Astra Serif"/>
          <w:sz w:val="28"/>
          <w:szCs w:val="28"/>
        </w:rPr>
        <w:tab/>
        <w:t>9) объекты</w:t>
      </w:r>
      <w:r w:rsidR="00603BA4">
        <w:rPr>
          <w:rFonts w:ascii="PT Astra Serif" w:hAnsi="PT Astra Serif"/>
          <w:sz w:val="28"/>
          <w:szCs w:val="28"/>
        </w:rPr>
        <w:t xml:space="preserve">, </w:t>
      </w:r>
      <w:r w:rsidR="00BA7FAB" w:rsidRPr="00BA7FAB">
        <w:rPr>
          <w:rFonts w:ascii="PT Astra Serif" w:hAnsi="PT Astra Serif"/>
          <w:sz w:val="28"/>
          <w:szCs w:val="28"/>
        </w:rPr>
        <w:t xml:space="preserve">относящиеся к области </w:t>
      </w:r>
      <w:r>
        <w:rPr>
          <w:rFonts w:ascii="PT Astra Serif" w:hAnsi="PT Astra Serif"/>
          <w:sz w:val="28"/>
          <w:szCs w:val="28"/>
        </w:rPr>
        <w:t>социального обслуживания населения:</w:t>
      </w:r>
    </w:p>
    <w:p w:rsidR="00AF4BE9" w:rsidRDefault="00E90CFC">
      <w:pPr>
        <w:widowControl w:val="0"/>
        <w:spacing w:after="0" w:line="360" w:lineRule="auto"/>
        <w:jc w:val="both"/>
      </w:pPr>
      <w:r>
        <w:rPr>
          <w:rFonts w:ascii="PT Astra Serif" w:hAnsi="PT Astra Serif" w:cs="PT Astra Serif"/>
          <w:sz w:val="28"/>
          <w:szCs w:val="28"/>
        </w:rPr>
        <w:tab/>
        <w:t xml:space="preserve">а) </w:t>
      </w:r>
      <w:r w:rsidR="001C0CD9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дом</w:t>
      </w:r>
      <w:r w:rsidR="001C0CD9">
        <w:rPr>
          <w:rFonts w:ascii="PT Astra Serif" w:hAnsi="PT Astra Serif" w:cs="PT Astra Serif"/>
          <w:sz w:val="28"/>
          <w:szCs w:val="28"/>
        </w:rPr>
        <w:t>ов - интернатов</w:t>
      </w:r>
      <w:r>
        <w:rPr>
          <w:rFonts w:ascii="PT Astra Serif" w:hAnsi="PT Astra Serif" w:cs="PT Astra Serif"/>
          <w:sz w:val="28"/>
          <w:szCs w:val="28"/>
        </w:rPr>
        <w:t xml:space="preserve"> (пансионат</w:t>
      </w:r>
      <w:r w:rsidR="001C0CD9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>) для престарелых и инвалидов (в том числе специальные);</w:t>
      </w:r>
    </w:p>
    <w:p w:rsidR="00AF4BE9" w:rsidRDefault="00E90CFC">
      <w:pPr>
        <w:spacing w:after="0" w:line="360" w:lineRule="auto"/>
        <w:jc w:val="both"/>
      </w:pPr>
      <w:r>
        <w:rPr>
          <w:rFonts w:ascii="PT Astra Serif" w:hAnsi="PT Astra Serif" w:cs="PT Astra Serif"/>
          <w:sz w:val="28"/>
          <w:szCs w:val="28"/>
        </w:rPr>
        <w:tab/>
        <w:t>б)</w:t>
      </w:r>
      <w:r w:rsidR="001C0CD9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 xml:space="preserve"> детски</w:t>
      </w:r>
      <w:r w:rsidR="001C0CD9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дом</w:t>
      </w:r>
      <w:r w:rsidR="001C0CD9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>-интернат</w:t>
      </w:r>
      <w:r w:rsidR="001C0CD9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 xml:space="preserve"> для умственно отсталых детей;</w:t>
      </w:r>
    </w:p>
    <w:p w:rsidR="00AF4BE9" w:rsidRDefault="00E90CFC">
      <w:pPr>
        <w:widowControl w:val="0"/>
        <w:spacing w:after="0" w:line="360" w:lineRule="auto"/>
        <w:jc w:val="both"/>
      </w:pPr>
      <w:r>
        <w:rPr>
          <w:rFonts w:ascii="PT Astra Serif" w:hAnsi="PT Astra Serif" w:cs="PT Astra Serif"/>
          <w:sz w:val="28"/>
          <w:szCs w:val="28"/>
        </w:rPr>
        <w:tab/>
        <w:t xml:space="preserve">в) </w:t>
      </w:r>
      <w:r w:rsidR="001C0CD9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психоневрологически</w:t>
      </w:r>
      <w:r w:rsidR="001C0CD9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интернат</w:t>
      </w:r>
      <w:r w:rsidR="001C0CD9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 xml:space="preserve"> (в том числе детски</w:t>
      </w:r>
      <w:r w:rsidR="001C0CD9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>);</w:t>
      </w:r>
    </w:p>
    <w:p w:rsidR="00AF4BE9" w:rsidRDefault="00E90CFC">
      <w:pPr>
        <w:widowControl w:val="0"/>
        <w:spacing w:after="0" w:line="360" w:lineRule="auto"/>
        <w:jc w:val="both"/>
      </w:pPr>
      <w:r>
        <w:rPr>
          <w:rFonts w:ascii="PT Astra Serif" w:hAnsi="PT Astra Serif" w:cs="PT Astra Serif"/>
          <w:sz w:val="28"/>
          <w:szCs w:val="28"/>
        </w:rPr>
        <w:tab/>
        <w:t xml:space="preserve">г) </w:t>
      </w:r>
      <w:r w:rsidR="001C0CD9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геронтологически</w:t>
      </w:r>
      <w:r w:rsidR="001C0CD9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(геронтопсихиатрически</w:t>
      </w:r>
      <w:r w:rsidR="001C0CD9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>) центр</w:t>
      </w:r>
      <w:r w:rsidR="001C0CD9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 xml:space="preserve">; </w:t>
      </w:r>
    </w:p>
    <w:p w:rsidR="00AF4BE9" w:rsidRDefault="00E90CFC">
      <w:pPr>
        <w:widowControl w:val="0"/>
        <w:spacing w:after="0" w:line="360" w:lineRule="auto"/>
        <w:jc w:val="both"/>
      </w:pPr>
      <w:r>
        <w:rPr>
          <w:rFonts w:ascii="PT Astra Serif" w:hAnsi="PT Astra Serif" w:cs="PT Astra Serif"/>
          <w:sz w:val="28"/>
          <w:szCs w:val="28"/>
        </w:rPr>
        <w:tab/>
        <w:t xml:space="preserve">д) </w:t>
      </w:r>
      <w:r w:rsidR="00127DE5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реабилитационны</w:t>
      </w:r>
      <w:r w:rsidR="00127DE5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центр</w:t>
      </w:r>
      <w:r w:rsidR="00127DE5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 xml:space="preserve"> для детей и подростков </w:t>
      </w:r>
      <w:r w:rsidR="0096141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с ограниченными возможностями;</w:t>
      </w:r>
    </w:p>
    <w:p w:rsidR="00AF4BE9" w:rsidRDefault="00E90CFC">
      <w:pPr>
        <w:widowControl w:val="0"/>
        <w:spacing w:after="0" w:line="360" w:lineRule="auto"/>
        <w:jc w:val="both"/>
      </w:pPr>
      <w:r>
        <w:rPr>
          <w:rFonts w:ascii="PT Astra Serif" w:hAnsi="PT Astra Serif" w:cs="PT Astra Serif"/>
          <w:sz w:val="28"/>
          <w:szCs w:val="28"/>
        </w:rPr>
        <w:tab/>
        <w:t xml:space="preserve">е) </w:t>
      </w:r>
      <w:r w:rsidR="00127DE5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центр</w:t>
      </w:r>
      <w:r w:rsidR="00127DE5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 xml:space="preserve"> по оказанию помощи лицам без определенного места жительства;</w:t>
      </w:r>
    </w:p>
    <w:p w:rsidR="00AF4BE9" w:rsidRDefault="00E90CFC">
      <w:pPr>
        <w:widowControl w:val="0"/>
        <w:spacing w:after="0" w:line="360" w:lineRule="auto"/>
        <w:jc w:val="both"/>
      </w:pPr>
      <w:r>
        <w:rPr>
          <w:rFonts w:ascii="PT Astra Serif" w:hAnsi="PT Astra Serif" w:cs="PT Astra Serif"/>
          <w:sz w:val="28"/>
          <w:szCs w:val="28"/>
        </w:rPr>
        <w:tab/>
        <w:t xml:space="preserve">ж) </w:t>
      </w:r>
      <w:r w:rsidR="00127DE5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социально-реабилитационны</w:t>
      </w:r>
      <w:r w:rsidR="00127DE5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центр</w:t>
      </w:r>
      <w:r w:rsidR="00127DE5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 xml:space="preserve"> для несовершеннолетних, центр</w:t>
      </w:r>
      <w:r w:rsidR="00127DE5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 xml:space="preserve"> помощи детям, оставшимся без попечения родителей (в том числе социальны</w:t>
      </w:r>
      <w:r w:rsidR="00127DE5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приют</w:t>
      </w:r>
      <w:r w:rsidR="00127DE5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>);</w:t>
      </w:r>
    </w:p>
    <w:p w:rsidR="00AF4BE9" w:rsidRDefault="00E90CFC">
      <w:pPr>
        <w:spacing w:after="0" w:line="360" w:lineRule="auto"/>
        <w:jc w:val="both"/>
      </w:pPr>
      <w:r>
        <w:rPr>
          <w:rFonts w:ascii="PT Astra Serif" w:hAnsi="PT Astra Serif" w:cs="PT Astra Serif"/>
          <w:sz w:val="28"/>
          <w:szCs w:val="28"/>
        </w:rPr>
        <w:tab/>
        <w:t xml:space="preserve">з) </w:t>
      </w:r>
      <w:r w:rsidR="00127DE5">
        <w:rPr>
          <w:rFonts w:ascii="PT Astra Serif" w:hAnsi="PT Astra Serif" w:cs="PT Astra Serif"/>
          <w:sz w:val="28"/>
          <w:szCs w:val="28"/>
        </w:rPr>
        <w:t>здания центров</w:t>
      </w:r>
      <w:r>
        <w:rPr>
          <w:rFonts w:ascii="PT Astra Serif" w:hAnsi="PT Astra Serif" w:cs="PT Astra Serif"/>
          <w:sz w:val="28"/>
          <w:szCs w:val="28"/>
        </w:rPr>
        <w:t xml:space="preserve"> социального обслуживания населения;</w:t>
      </w:r>
    </w:p>
    <w:p w:rsidR="00AF4BE9" w:rsidRDefault="00E90CFC">
      <w:pPr>
        <w:spacing w:after="0" w:line="360" w:lineRule="auto"/>
        <w:jc w:val="both"/>
      </w:pPr>
      <w:r>
        <w:rPr>
          <w:rFonts w:ascii="PT Astra Serif" w:hAnsi="PT Astra Serif" w:cs="PT Astra Serif"/>
          <w:sz w:val="28"/>
          <w:szCs w:val="28"/>
        </w:rPr>
        <w:tab/>
        <w:t xml:space="preserve">и) </w:t>
      </w:r>
      <w:r w:rsidR="00127DE5">
        <w:rPr>
          <w:rFonts w:ascii="PT Astra Serif" w:hAnsi="PT Astra Serif" w:cs="PT Astra Serif"/>
          <w:sz w:val="28"/>
          <w:szCs w:val="28"/>
        </w:rPr>
        <w:t>здания кризисных</w:t>
      </w:r>
      <w:r>
        <w:rPr>
          <w:rFonts w:ascii="PT Astra Serif" w:hAnsi="PT Astra Serif" w:cs="PT Astra Serif"/>
          <w:sz w:val="28"/>
          <w:szCs w:val="28"/>
        </w:rPr>
        <w:t xml:space="preserve"> центр</w:t>
      </w:r>
      <w:r w:rsidR="00127DE5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 xml:space="preserve"> помощи женщинам;</w:t>
      </w:r>
    </w:p>
    <w:p w:rsidR="00AF4BE9" w:rsidRDefault="00E90CFC">
      <w:pPr>
        <w:spacing w:after="0" w:line="360" w:lineRule="auto"/>
        <w:jc w:val="both"/>
      </w:pPr>
      <w:r>
        <w:rPr>
          <w:rFonts w:ascii="PT Astra Serif" w:hAnsi="PT Astra Serif" w:cs="PT Astra Serif"/>
          <w:sz w:val="28"/>
          <w:szCs w:val="28"/>
        </w:rPr>
        <w:tab/>
        <w:t xml:space="preserve">к) </w:t>
      </w:r>
      <w:r w:rsidR="00127DE5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центр</w:t>
      </w:r>
      <w:r w:rsidR="00127DE5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 xml:space="preserve"> помощи семье и детям;</w:t>
      </w:r>
    </w:p>
    <w:p w:rsidR="00AF4BE9" w:rsidRDefault="00E90CFC">
      <w:pPr>
        <w:spacing w:after="0" w:line="360" w:lineRule="auto"/>
        <w:jc w:val="both"/>
      </w:pPr>
      <w:r>
        <w:rPr>
          <w:rFonts w:ascii="PT Astra Serif" w:hAnsi="PT Astra Serif" w:cs="PT Astra Serif"/>
          <w:sz w:val="28"/>
          <w:szCs w:val="28"/>
        </w:rPr>
        <w:tab/>
        <w:t xml:space="preserve">л) </w:t>
      </w:r>
      <w:r w:rsidR="00127DE5">
        <w:rPr>
          <w:rFonts w:ascii="PT Astra Serif" w:hAnsi="PT Astra Serif" w:cs="PT Astra Serif"/>
          <w:sz w:val="28"/>
          <w:szCs w:val="28"/>
        </w:rPr>
        <w:t xml:space="preserve">здания </w:t>
      </w:r>
      <w:r>
        <w:rPr>
          <w:rFonts w:ascii="PT Astra Serif" w:hAnsi="PT Astra Serif" w:cs="PT Astra Serif"/>
          <w:sz w:val="28"/>
          <w:szCs w:val="28"/>
        </w:rPr>
        <w:t>социально-оздоровительны</w:t>
      </w:r>
      <w:r w:rsidR="00127DE5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центр</w:t>
      </w:r>
      <w:r w:rsidR="00127DE5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 xml:space="preserve"> граждан пожилого возраста и инвалидов;</w:t>
      </w:r>
    </w:p>
    <w:p w:rsidR="00AF4BE9" w:rsidRPr="0078224A" w:rsidRDefault="00A554BE" w:rsidP="0078224A">
      <w:pPr>
        <w:widowControl w:val="0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Pr="0078224A">
        <w:rPr>
          <w:rFonts w:ascii="PT Astra Serif" w:hAnsi="PT Astra Serif" w:cs="PT Astra Serif"/>
          <w:sz w:val="28"/>
          <w:szCs w:val="28"/>
        </w:rPr>
        <w:t xml:space="preserve">м) </w:t>
      </w:r>
      <w:r w:rsidR="00127DE5" w:rsidRPr="0078224A">
        <w:rPr>
          <w:rFonts w:ascii="PT Astra Serif" w:hAnsi="PT Astra Serif" w:cs="PT Astra Serif"/>
          <w:sz w:val="28"/>
          <w:szCs w:val="28"/>
        </w:rPr>
        <w:t>здания социальны</w:t>
      </w:r>
      <w:r w:rsidR="00644057" w:rsidRPr="0078224A">
        <w:rPr>
          <w:rFonts w:ascii="PT Astra Serif" w:hAnsi="PT Astra Serif" w:cs="PT Astra Serif"/>
          <w:sz w:val="28"/>
          <w:szCs w:val="28"/>
        </w:rPr>
        <w:t>х</w:t>
      </w:r>
      <w:r w:rsidRPr="0078224A">
        <w:rPr>
          <w:rFonts w:ascii="PT Astra Serif" w:hAnsi="PT Astra Serif" w:cs="PT Astra Serif"/>
          <w:sz w:val="28"/>
          <w:szCs w:val="28"/>
        </w:rPr>
        <w:t xml:space="preserve"> гостиниц;</w:t>
      </w:r>
    </w:p>
    <w:p w:rsidR="0096141C" w:rsidRDefault="009C67FE" w:rsidP="0096141C">
      <w:pPr>
        <w:spacing w:after="0"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8224A">
        <w:rPr>
          <w:rFonts w:ascii="PT Astra Serif" w:eastAsia="TimesNewRomanPSMT" w:hAnsi="PT Astra Serif" w:cs="PT Astra Serif"/>
          <w:sz w:val="28"/>
          <w:szCs w:val="28"/>
        </w:rPr>
        <w:tab/>
        <w:t xml:space="preserve">10) объекты, </w:t>
      </w:r>
      <w:r w:rsidR="00BA7FAB" w:rsidRPr="0078224A">
        <w:rPr>
          <w:rFonts w:ascii="PT Astra Serif" w:eastAsia="TimesNewRomanPSMT" w:hAnsi="PT Astra Serif" w:cs="PT Astra Serif"/>
          <w:sz w:val="28"/>
          <w:szCs w:val="28"/>
        </w:rPr>
        <w:t xml:space="preserve">относящиеся к области </w:t>
      </w:r>
      <w:r w:rsidR="00E90CFC" w:rsidRPr="0078224A">
        <w:rPr>
          <w:rFonts w:ascii="PT Astra Serif" w:eastAsia="TimesNewRomanPSMT" w:hAnsi="PT Astra Serif" w:cs="PT Astra Serif"/>
          <w:sz w:val="28"/>
          <w:szCs w:val="28"/>
        </w:rPr>
        <w:t>природных ресурсов и охраны окружающей среды:</w:t>
      </w:r>
    </w:p>
    <w:p w:rsidR="00AF4BE9" w:rsidRPr="0078224A" w:rsidRDefault="009C67FE" w:rsidP="0096141C">
      <w:pPr>
        <w:spacing w:after="0"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8224A">
        <w:rPr>
          <w:rFonts w:ascii="PT Astra Serif" w:eastAsia="TimesNewRomanPSMT" w:hAnsi="PT Astra Serif" w:cs="PT Astra Serif"/>
          <w:sz w:val="28"/>
          <w:szCs w:val="28"/>
        </w:rPr>
        <w:t xml:space="preserve">стационарные посты, предназначенные для определения уровня </w:t>
      </w:r>
      <w:r w:rsidR="00E90CFC" w:rsidRPr="0078224A">
        <w:rPr>
          <w:rFonts w:ascii="PT Astra Serif" w:eastAsia="TimesNewRomanPSMT" w:hAnsi="PT Astra Serif" w:cs="PT Astra Serif"/>
          <w:sz w:val="28"/>
          <w:szCs w:val="28"/>
        </w:rPr>
        <w:t>загрязнени</w:t>
      </w:r>
      <w:r w:rsidRPr="0078224A">
        <w:rPr>
          <w:rFonts w:ascii="PT Astra Serif" w:eastAsia="TimesNewRomanPSMT" w:hAnsi="PT Astra Serif" w:cs="PT Astra Serif"/>
          <w:sz w:val="28"/>
          <w:szCs w:val="28"/>
        </w:rPr>
        <w:t>я</w:t>
      </w:r>
      <w:r w:rsidR="00E90CFC" w:rsidRPr="0078224A">
        <w:rPr>
          <w:rFonts w:ascii="PT Astra Serif" w:eastAsia="TimesNewRomanPSMT" w:hAnsi="PT Astra Serif" w:cs="PT Astra Serif"/>
          <w:sz w:val="28"/>
          <w:szCs w:val="28"/>
        </w:rPr>
        <w:t xml:space="preserve"> атмо</w:t>
      </w:r>
      <w:r w:rsidR="00A554BE" w:rsidRPr="0078224A">
        <w:rPr>
          <w:rFonts w:ascii="PT Astra Serif" w:eastAsia="TimesNewRomanPSMT" w:hAnsi="PT Astra Serif" w:cs="PT Astra Serif"/>
          <w:sz w:val="28"/>
          <w:szCs w:val="28"/>
        </w:rPr>
        <w:t>сферного воздуха и иные объекты;</w:t>
      </w:r>
    </w:p>
    <w:p w:rsidR="00623BB2" w:rsidRPr="0078224A" w:rsidRDefault="0096141C" w:rsidP="0078224A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NewRomanPSMT" w:hAnsi="PT Astra Serif" w:cs="PT Astra Serif"/>
          <w:bCs/>
          <w:sz w:val="28"/>
          <w:szCs w:val="28"/>
        </w:rPr>
        <w:tab/>
        <w:t>11) объекты, территорий</w:t>
      </w:r>
      <w:r w:rsidR="00623BB2" w:rsidRPr="0078224A">
        <w:rPr>
          <w:rFonts w:ascii="PT Astra Serif" w:hAnsi="PT Astra Serif" w:cs="PT Astra Serif"/>
          <w:sz w:val="28"/>
          <w:szCs w:val="28"/>
        </w:rPr>
        <w:t>на которых устанавливает</w:t>
      </w:r>
      <w:r>
        <w:rPr>
          <w:rFonts w:ascii="PT Astra Serif" w:hAnsi="PT Astra Serif" w:cs="PT Astra Serif"/>
          <w:sz w:val="28"/>
          <w:szCs w:val="28"/>
        </w:rPr>
        <w:t>ся особый юридический статус, и (</w:t>
      </w:r>
      <w:r w:rsidR="00623BB2" w:rsidRPr="0078224A">
        <w:rPr>
          <w:rFonts w:ascii="PT Astra Serif" w:hAnsi="PT Astra Serif" w:cs="PT Astra Serif"/>
          <w:sz w:val="28"/>
          <w:szCs w:val="28"/>
        </w:rPr>
        <w:t>или</w:t>
      </w:r>
      <w:r>
        <w:rPr>
          <w:rFonts w:ascii="PT Astra Serif" w:hAnsi="PT Astra Serif" w:cs="PT Astra Serif"/>
          <w:sz w:val="28"/>
          <w:szCs w:val="28"/>
        </w:rPr>
        <w:t>)</w:t>
      </w:r>
      <w:r w:rsidR="00623BB2" w:rsidRPr="0078224A">
        <w:rPr>
          <w:rFonts w:ascii="PT Astra Serif" w:hAnsi="PT Astra Serif" w:cs="PT Astra Serif"/>
          <w:sz w:val="28"/>
          <w:szCs w:val="28"/>
        </w:rPr>
        <w:t xml:space="preserve"> действуют особые финансовые и нефинансовые механизмы поддержки инвестиционной и инновационной деятельности:</w:t>
      </w:r>
    </w:p>
    <w:p w:rsidR="00623BB2" w:rsidRPr="0078224A" w:rsidRDefault="00623BB2" w:rsidP="0078224A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PT Astra Serif"/>
          <w:sz w:val="28"/>
          <w:szCs w:val="28"/>
        </w:rPr>
      </w:pPr>
      <w:r w:rsidRPr="0078224A">
        <w:rPr>
          <w:rFonts w:ascii="PT Astra Serif" w:eastAsia="TimesNewRomanPSMT" w:hAnsi="PT Astra Serif" w:cs="PT Astra Serif"/>
          <w:bCs/>
          <w:sz w:val="28"/>
          <w:szCs w:val="28"/>
        </w:rPr>
        <w:tab/>
        <w:t xml:space="preserve">а) </w:t>
      </w:r>
      <w:r w:rsidR="0096141C">
        <w:rPr>
          <w:rFonts w:ascii="PT Astra Serif" w:eastAsia="TimesNewRomanPSMT" w:hAnsi="PT Astra Serif" w:cs="PT Astra Serif"/>
          <w:bCs/>
          <w:sz w:val="28"/>
          <w:szCs w:val="28"/>
        </w:rPr>
        <w:t xml:space="preserve">объекты </w:t>
      </w:r>
      <w:r w:rsidRPr="0078224A">
        <w:rPr>
          <w:rFonts w:ascii="PT Astra Serif" w:eastAsia="TimesNewRomanPSMT" w:hAnsi="PT Astra Serif" w:cs="PT Astra Serif"/>
          <w:bCs/>
          <w:sz w:val="28"/>
          <w:szCs w:val="28"/>
        </w:rPr>
        <w:t>т</w:t>
      </w:r>
      <w:r w:rsidRPr="0078224A">
        <w:rPr>
          <w:rFonts w:ascii="PT Astra Serif" w:hAnsi="PT Astra Serif" w:cs="PT Astra Serif"/>
          <w:sz w:val="28"/>
          <w:szCs w:val="28"/>
        </w:rPr>
        <w:t>ерритории опережающего социально-экономического развития (ТОСЭР);</w:t>
      </w:r>
    </w:p>
    <w:p w:rsidR="00623BB2" w:rsidRPr="0078224A" w:rsidRDefault="00623BB2" w:rsidP="0078224A">
      <w:pPr>
        <w:autoSpaceDE w:val="0"/>
        <w:autoSpaceDN w:val="0"/>
        <w:adjustRightInd w:val="0"/>
        <w:spacing w:after="0" w:line="360" w:lineRule="auto"/>
        <w:rPr>
          <w:rFonts w:ascii="PT Astra Serif" w:hAnsi="PT Astra Serif" w:cs="PT Astra Serif"/>
          <w:sz w:val="28"/>
          <w:szCs w:val="28"/>
        </w:rPr>
      </w:pPr>
      <w:r w:rsidRPr="0078224A">
        <w:rPr>
          <w:rFonts w:ascii="PT Astra Serif" w:hAnsi="PT Astra Serif" w:cs="PT Astra Serif"/>
          <w:sz w:val="28"/>
          <w:szCs w:val="28"/>
        </w:rPr>
        <w:tab/>
        <w:t xml:space="preserve">б) </w:t>
      </w:r>
      <w:r w:rsidR="0096141C">
        <w:rPr>
          <w:rFonts w:ascii="PT Astra Serif" w:hAnsi="PT Astra Serif" w:cs="PT Astra Serif"/>
          <w:sz w:val="28"/>
          <w:szCs w:val="28"/>
        </w:rPr>
        <w:t xml:space="preserve">объекты </w:t>
      </w:r>
      <w:r w:rsidRPr="0078224A">
        <w:rPr>
          <w:rFonts w:ascii="PT Astra Serif" w:hAnsi="PT Astra Serif" w:cs="PT Astra Serif"/>
          <w:sz w:val="28"/>
          <w:szCs w:val="28"/>
        </w:rPr>
        <w:t>промышленны</w:t>
      </w:r>
      <w:r w:rsidR="0096141C">
        <w:rPr>
          <w:rFonts w:ascii="PT Astra Serif" w:hAnsi="PT Astra Serif" w:cs="PT Astra Serif"/>
          <w:sz w:val="28"/>
          <w:szCs w:val="28"/>
        </w:rPr>
        <w:t>х</w:t>
      </w:r>
      <w:r w:rsidRPr="0078224A">
        <w:rPr>
          <w:rFonts w:ascii="PT Astra Serif" w:hAnsi="PT Astra Serif" w:cs="PT Astra Serif"/>
          <w:sz w:val="28"/>
          <w:szCs w:val="28"/>
        </w:rPr>
        <w:t xml:space="preserve"> (индустриальны</w:t>
      </w:r>
      <w:r w:rsidR="0096141C">
        <w:rPr>
          <w:rFonts w:ascii="PT Astra Serif" w:hAnsi="PT Astra Serif" w:cs="PT Astra Serif"/>
          <w:sz w:val="28"/>
          <w:szCs w:val="28"/>
        </w:rPr>
        <w:t>х</w:t>
      </w:r>
      <w:r w:rsidRPr="0078224A">
        <w:rPr>
          <w:rFonts w:ascii="PT Astra Serif" w:hAnsi="PT Astra Serif" w:cs="PT Astra Serif"/>
          <w:sz w:val="28"/>
          <w:szCs w:val="28"/>
        </w:rPr>
        <w:t>) парк</w:t>
      </w:r>
      <w:r w:rsidR="0096141C">
        <w:rPr>
          <w:rFonts w:ascii="PT Astra Serif" w:hAnsi="PT Astra Serif" w:cs="PT Astra Serif"/>
          <w:sz w:val="28"/>
          <w:szCs w:val="28"/>
        </w:rPr>
        <w:t>ов</w:t>
      </w:r>
      <w:r w:rsidRPr="0078224A">
        <w:rPr>
          <w:rFonts w:ascii="PT Astra Serif" w:hAnsi="PT Astra Serif" w:cs="PT Astra Serif"/>
          <w:sz w:val="28"/>
          <w:szCs w:val="28"/>
        </w:rPr>
        <w:t>;</w:t>
      </w:r>
    </w:p>
    <w:p w:rsidR="00AF4BE9" w:rsidRPr="0078224A" w:rsidRDefault="00623BB2" w:rsidP="0078224A">
      <w:pPr>
        <w:spacing w:after="0" w:line="36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78224A">
        <w:rPr>
          <w:rFonts w:ascii="PT Astra Serif" w:hAnsi="PT Astra Serif" w:cs="PT Astra Serif"/>
          <w:sz w:val="28"/>
          <w:szCs w:val="28"/>
        </w:rPr>
        <w:t xml:space="preserve">в) </w:t>
      </w:r>
      <w:r w:rsidR="00E90CFC" w:rsidRPr="0078224A">
        <w:rPr>
          <w:rFonts w:ascii="PT Astra Serif" w:hAnsi="PT Astra Serif" w:cs="PT Astra Serif"/>
          <w:sz w:val="28"/>
          <w:szCs w:val="28"/>
        </w:rPr>
        <w:t>объекты энергетических систем регионального значения, государственны</w:t>
      </w:r>
      <w:r w:rsidR="0096141C">
        <w:rPr>
          <w:rFonts w:ascii="PT Astra Serif" w:hAnsi="PT Astra Serif" w:cs="PT Astra Serif"/>
          <w:sz w:val="28"/>
          <w:szCs w:val="28"/>
        </w:rPr>
        <w:t>х</w:t>
      </w:r>
      <w:r w:rsidR="00E90CFC" w:rsidRPr="0078224A">
        <w:rPr>
          <w:rFonts w:ascii="PT Astra Serif" w:hAnsi="PT Astra Serif" w:cs="PT Astra Serif"/>
          <w:sz w:val="28"/>
          <w:szCs w:val="28"/>
        </w:rPr>
        <w:t xml:space="preserve"> организаци</w:t>
      </w:r>
      <w:r w:rsidR="0096141C">
        <w:rPr>
          <w:rFonts w:ascii="PT Astra Serif" w:hAnsi="PT Astra Serif" w:cs="PT Astra Serif"/>
          <w:sz w:val="28"/>
          <w:szCs w:val="28"/>
        </w:rPr>
        <w:t>й</w:t>
      </w:r>
      <w:r w:rsidR="00E90CFC" w:rsidRPr="0078224A">
        <w:rPr>
          <w:rFonts w:ascii="PT Astra Serif" w:hAnsi="PT Astra Serif" w:cs="PT Astra Serif"/>
          <w:sz w:val="28"/>
          <w:szCs w:val="28"/>
        </w:rPr>
        <w:t xml:space="preserve"> дополнительног</w:t>
      </w:r>
      <w:r w:rsidR="00A554BE" w:rsidRPr="0078224A">
        <w:rPr>
          <w:rFonts w:ascii="PT Astra Serif" w:hAnsi="PT Astra Serif" w:cs="PT Astra Serif"/>
          <w:sz w:val="28"/>
          <w:szCs w:val="28"/>
        </w:rPr>
        <w:t>о профессионального образования;</w:t>
      </w:r>
    </w:p>
    <w:p w:rsidR="00623BB2" w:rsidRPr="0078224A" w:rsidRDefault="00623BB2" w:rsidP="007822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T Astra Serif" w:hAnsi="PT Astra Serif" w:cs="Calibri"/>
          <w:sz w:val="28"/>
          <w:szCs w:val="28"/>
        </w:rPr>
      </w:pPr>
      <w:r w:rsidRPr="0078224A">
        <w:rPr>
          <w:rFonts w:ascii="PT Astra Serif" w:hAnsi="PT Astra Serif" w:cs="PT Astra Serif"/>
          <w:sz w:val="28"/>
          <w:szCs w:val="28"/>
        </w:rPr>
        <w:t xml:space="preserve">г) </w:t>
      </w:r>
      <w:r w:rsidR="0096141C">
        <w:rPr>
          <w:rFonts w:ascii="PT Astra Serif" w:hAnsi="PT Astra Serif" w:cs="PT Astra Serif"/>
          <w:sz w:val="28"/>
          <w:szCs w:val="28"/>
        </w:rPr>
        <w:t xml:space="preserve">объекты </w:t>
      </w:r>
      <w:r w:rsidRPr="0078224A">
        <w:rPr>
          <w:rFonts w:ascii="PT Astra Serif" w:hAnsi="PT Astra Serif" w:cs="PT Astra Serif"/>
          <w:sz w:val="28"/>
          <w:szCs w:val="28"/>
        </w:rPr>
        <w:t>и</w:t>
      </w:r>
      <w:r w:rsidRPr="0078224A">
        <w:rPr>
          <w:rFonts w:ascii="PT Astra Serif" w:hAnsi="PT Astra Serif" w:cs="Calibri"/>
          <w:sz w:val="28"/>
          <w:szCs w:val="28"/>
        </w:rPr>
        <w:t>ны</w:t>
      </w:r>
      <w:r w:rsidR="0096141C">
        <w:rPr>
          <w:rFonts w:ascii="PT Astra Serif" w:hAnsi="PT Astra Serif" w:cs="Calibri"/>
          <w:sz w:val="28"/>
          <w:szCs w:val="28"/>
        </w:rPr>
        <w:t>х</w:t>
      </w:r>
      <w:r w:rsidRPr="0078224A">
        <w:rPr>
          <w:rFonts w:ascii="PT Astra Serif" w:hAnsi="PT Astra Serif" w:cs="Calibri"/>
          <w:sz w:val="28"/>
          <w:szCs w:val="28"/>
        </w:rPr>
        <w:t xml:space="preserve"> зон с действием особых финансовых или нефинансовых механизмов поддержки инвестиционной и инновационной деятельности</w:t>
      </w:r>
      <w:r w:rsidR="0078224A">
        <w:rPr>
          <w:rFonts w:ascii="PT Astra Serif" w:hAnsi="PT Astra Serif" w:cs="Calibri"/>
          <w:sz w:val="28"/>
          <w:szCs w:val="28"/>
        </w:rPr>
        <w:t>;</w:t>
      </w:r>
    </w:p>
    <w:p w:rsidR="00623BB2" w:rsidRPr="0078224A" w:rsidRDefault="00623BB2" w:rsidP="0078224A">
      <w:pPr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A7FAB" w:rsidRDefault="00E90CFC" w:rsidP="0078224A">
      <w:pPr>
        <w:spacing w:after="0"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8224A">
        <w:rPr>
          <w:rFonts w:ascii="PT Astra Serif" w:hAnsi="PT Astra Serif" w:cs="PT Astra Serif"/>
          <w:sz w:val="28"/>
          <w:szCs w:val="28"/>
        </w:rPr>
        <w:tab/>
        <w:t>12) в иных областях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AF4BE9" w:rsidRDefault="00E90CFC">
      <w:pPr>
        <w:widowControl w:val="0"/>
        <w:spacing w:after="0" w:line="360" w:lineRule="auto"/>
        <w:jc w:val="both"/>
      </w:pPr>
      <w:r>
        <w:rPr>
          <w:rFonts w:ascii="PT Astra Serif" w:hAnsi="PT Astra Serif" w:cs="PT Astra Serif"/>
          <w:sz w:val="28"/>
          <w:szCs w:val="28"/>
        </w:rPr>
        <w:tab/>
      </w:r>
      <w:r w:rsidR="00BA7FAB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) </w:t>
      </w:r>
      <w:r w:rsidR="00C66B4E">
        <w:rPr>
          <w:rFonts w:ascii="PT Astra Serif" w:hAnsi="PT Astra Serif" w:cs="PT Astra Serif"/>
          <w:sz w:val="28"/>
          <w:szCs w:val="28"/>
        </w:rPr>
        <w:t xml:space="preserve">здание </w:t>
      </w:r>
      <w:r>
        <w:rPr>
          <w:rFonts w:ascii="PT Astra Serif" w:hAnsi="PT Astra Serif" w:cs="PT Astra Serif"/>
          <w:sz w:val="28"/>
          <w:szCs w:val="28"/>
        </w:rPr>
        <w:t>Правительств</w:t>
      </w:r>
      <w:r w:rsidR="00C66B4E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Ульяновской области; </w:t>
      </w:r>
    </w:p>
    <w:p w:rsidR="00AF4BE9" w:rsidRDefault="00BA7FAB" w:rsidP="00BA7FAB">
      <w:pPr>
        <w:spacing w:after="0" w:line="360" w:lineRule="auto"/>
        <w:ind w:firstLine="720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>б</w:t>
      </w:r>
      <w:r w:rsidR="00E90CFC">
        <w:rPr>
          <w:rFonts w:ascii="PT Astra Serif" w:hAnsi="PT Astra Serif" w:cs="PT Astra Serif"/>
          <w:sz w:val="28"/>
          <w:szCs w:val="28"/>
        </w:rPr>
        <w:t xml:space="preserve">) </w:t>
      </w:r>
      <w:r w:rsidR="00C66B4E">
        <w:rPr>
          <w:rFonts w:ascii="PT Astra Serif" w:hAnsi="PT Astra Serif" w:cs="PT Astra Serif"/>
          <w:sz w:val="28"/>
          <w:szCs w:val="28"/>
        </w:rPr>
        <w:t>здание государственного</w:t>
      </w:r>
      <w:r w:rsidR="00E90CFC">
        <w:rPr>
          <w:rFonts w:ascii="PT Astra Serif" w:hAnsi="PT Astra Serif" w:cs="PT Astra Serif"/>
          <w:sz w:val="28"/>
          <w:szCs w:val="28"/>
        </w:rPr>
        <w:t xml:space="preserve"> архив</w:t>
      </w:r>
      <w:r w:rsidR="00C66B4E">
        <w:rPr>
          <w:rFonts w:ascii="PT Astra Serif" w:hAnsi="PT Astra Serif" w:cs="PT Astra Serif"/>
          <w:sz w:val="28"/>
          <w:szCs w:val="28"/>
        </w:rPr>
        <w:t>а Ульяновской области</w:t>
      </w:r>
      <w:r w:rsidR="00E90CFC">
        <w:rPr>
          <w:rFonts w:ascii="PT Astra Serif" w:hAnsi="PT Astra Serif" w:cs="PT Astra Serif"/>
          <w:sz w:val="28"/>
          <w:szCs w:val="28"/>
        </w:rPr>
        <w:t>.».</w:t>
      </w:r>
    </w:p>
    <w:p w:rsidR="00AF4BE9" w:rsidRDefault="00E90CFC">
      <w:pPr>
        <w:spacing w:after="0" w:line="360" w:lineRule="auto"/>
        <w:ind w:firstLine="540"/>
        <w:contextualSpacing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ab/>
      </w:r>
      <w:r w:rsidR="00C66B4E">
        <w:rPr>
          <w:rFonts w:ascii="PT Astra Serif" w:hAnsi="PT Astra Serif" w:cs="Calibri"/>
          <w:sz w:val="28"/>
          <w:szCs w:val="28"/>
        </w:rPr>
        <w:t>в</w:t>
      </w:r>
      <w:r>
        <w:rPr>
          <w:rFonts w:ascii="PT Astra Serif" w:hAnsi="PT Astra Serif" w:cs="Calibri"/>
          <w:sz w:val="28"/>
          <w:szCs w:val="28"/>
        </w:rPr>
        <w:t xml:space="preserve">) в пункте 8 статьи 6 </w:t>
      </w:r>
      <w:bookmarkStart w:id="0" w:name="__DdeLink__1296_4032931489"/>
      <w:r>
        <w:rPr>
          <w:rFonts w:ascii="PT Astra Serif" w:hAnsi="PT Astra Serif" w:cs="Calibri"/>
          <w:sz w:val="28"/>
          <w:szCs w:val="28"/>
        </w:rPr>
        <w:t>слова «проектам документов территориального планирования Ульяновской области» заменить словами «проекту схем</w:t>
      </w:r>
      <w:r w:rsidR="00C66B4E">
        <w:rPr>
          <w:rFonts w:ascii="PT Astra Serif" w:hAnsi="PT Astra Serif" w:cs="Calibri"/>
          <w:sz w:val="28"/>
          <w:szCs w:val="28"/>
        </w:rPr>
        <w:t>ы территориального планирования», слово «</w:t>
      </w:r>
      <w:r>
        <w:rPr>
          <w:rFonts w:ascii="PT Astra Serif" w:hAnsi="PT Astra Serif" w:cs="Calibri"/>
          <w:sz w:val="28"/>
          <w:szCs w:val="28"/>
        </w:rPr>
        <w:t>и</w:t>
      </w:r>
      <w:r w:rsidR="00C66B4E">
        <w:rPr>
          <w:rFonts w:ascii="PT Astra Serif" w:hAnsi="PT Astra Serif" w:cs="Calibri"/>
          <w:sz w:val="28"/>
          <w:szCs w:val="28"/>
        </w:rPr>
        <w:t>х» заменить словом «её»</w:t>
      </w:r>
      <w:r>
        <w:rPr>
          <w:rFonts w:ascii="PT Astra Serif" w:hAnsi="PT Astra Serif" w:cs="Calibri"/>
          <w:sz w:val="28"/>
          <w:szCs w:val="28"/>
        </w:rPr>
        <w:t>;»</w:t>
      </w:r>
      <w:bookmarkEnd w:id="0"/>
      <w:r>
        <w:rPr>
          <w:rFonts w:ascii="PT Astra Serif" w:hAnsi="PT Astra Serif" w:cs="Calibri"/>
          <w:sz w:val="28"/>
          <w:szCs w:val="28"/>
        </w:rPr>
        <w:t>.</w:t>
      </w:r>
    </w:p>
    <w:p w:rsidR="0078224A" w:rsidRPr="0078224A" w:rsidRDefault="0078224A" w:rsidP="0078224A">
      <w:pPr>
        <w:spacing w:after="0" w:line="360" w:lineRule="auto"/>
        <w:ind w:firstLine="540"/>
        <w:contextualSpacing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ab/>
        <w:t>г) в пункте 8.1 статьи 6 слова «проектам документов территориального планирования Ульяновской области» заменить словами «проекту схемы территориального планирования», слово «их» заменить словом «её»;».</w:t>
      </w:r>
    </w:p>
    <w:p w:rsidR="00AF4BE9" w:rsidRDefault="00E90CFC">
      <w:pPr>
        <w:spacing w:after="0" w:line="360" w:lineRule="auto"/>
        <w:ind w:firstLine="540"/>
        <w:contextualSpacing/>
        <w:jc w:val="both"/>
      </w:pPr>
      <w:r>
        <w:rPr>
          <w:rFonts w:ascii="PT Astra Serif" w:hAnsi="PT Astra Serif" w:cs="Calibri"/>
          <w:sz w:val="28"/>
          <w:szCs w:val="28"/>
        </w:rPr>
        <w:tab/>
        <w:t>3) статью 19 главы 3 дополнить пунктами 9 и 10 следующего содержания:</w:t>
      </w:r>
    </w:p>
    <w:p w:rsidR="00AF4BE9" w:rsidRDefault="00E90CFC">
      <w:pPr>
        <w:spacing w:after="0" w:line="360" w:lineRule="auto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ab/>
        <w:t xml:space="preserve">«9) строительства (реконструкции) </w:t>
      </w:r>
      <w:r w:rsidR="0078224A">
        <w:rPr>
          <w:rFonts w:ascii="PT Astra Serif" w:hAnsi="PT Astra Serif" w:cs="Calibri"/>
          <w:sz w:val="28"/>
          <w:szCs w:val="28"/>
        </w:rPr>
        <w:t>водопроводов,</w:t>
      </w:r>
      <w:r>
        <w:rPr>
          <w:rFonts w:ascii="PT Astra Serif" w:hAnsi="PT Astra Serif" w:cs="Calibri"/>
          <w:sz w:val="28"/>
          <w:szCs w:val="28"/>
        </w:rPr>
        <w:t xml:space="preserve"> внутренн</w:t>
      </w:r>
      <w:r w:rsidR="003D197C">
        <w:rPr>
          <w:rFonts w:ascii="PT Astra Serif" w:hAnsi="PT Astra Serif" w:cs="Calibri"/>
          <w:sz w:val="28"/>
          <w:szCs w:val="28"/>
        </w:rPr>
        <w:t xml:space="preserve">ий </w:t>
      </w:r>
      <w:r>
        <w:rPr>
          <w:rFonts w:ascii="PT Astra Serif" w:hAnsi="PT Astra Serif" w:cs="Calibri"/>
          <w:sz w:val="28"/>
          <w:szCs w:val="28"/>
        </w:rPr>
        <w:t xml:space="preserve"> диаметр </w:t>
      </w:r>
      <w:r w:rsidR="003D197C">
        <w:rPr>
          <w:rFonts w:ascii="PT Astra Serif" w:hAnsi="PT Astra Serif" w:cs="Calibri"/>
          <w:sz w:val="28"/>
          <w:szCs w:val="28"/>
        </w:rPr>
        <w:t xml:space="preserve">которых </w:t>
      </w:r>
      <w:r>
        <w:rPr>
          <w:rFonts w:ascii="PT Astra Serif" w:hAnsi="PT Astra Serif" w:cs="Calibri"/>
          <w:sz w:val="28"/>
          <w:szCs w:val="28"/>
        </w:rPr>
        <w:t xml:space="preserve">не </w:t>
      </w:r>
      <w:r w:rsidR="003D197C">
        <w:rPr>
          <w:rFonts w:ascii="PT Astra Serif" w:hAnsi="PT Astra Serif" w:cs="Calibri"/>
          <w:sz w:val="28"/>
          <w:szCs w:val="28"/>
        </w:rPr>
        <w:t>превышает</w:t>
      </w:r>
      <w:r>
        <w:rPr>
          <w:rFonts w:ascii="PT Astra Serif" w:hAnsi="PT Astra Serif" w:cs="Calibri"/>
          <w:sz w:val="28"/>
          <w:szCs w:val="28"/>
        </w:rPr>
        <w:t xml:space="preserve"> 325 миллиметров;</w:t>
      </w:r>
    </w:p>
    <w:p w:rsidR="00AF4BE9" w:rsidRDefault="00E90CFC">
      <w:pPr>
        <w:spacing w:after="0" w:line="360" w:lineRule="auto"/>
        <w:ind w:firstLine="540"/>
        <w:contextualSpacing/>
        <w:jc w:val="both"/>
      </w:pPr>
      <w:r>
        <w:rPr>
          <w:rFonts w:ascii="PT Astra Serif" w:hAnsi="PT Astra Serif" w:cs="Calibri"/>
          <w:sz w:val="28"/>
          <w:szCs w:val="28"/>
        </w:rPr>
        <w:tab/>
        <w:t xml:space="preserve">10) строительства (реконструкции) внутриквартальных самотечных сетей (коллекторов) </w:t>
      </w:r>
      <w:r w:rsidR="0078224A">
        <w:rPr>
          <w:rFonts w:ascii="PT Astra Serif" w:hAnsi="PT Astra Serif" w:cs="Calibri"/>
          <w:sz w:val="28"/>
          <w:szCs w:val="28"/>
        </w:rPr>
        <w:t>канализации,</w:t>
      </w:r>
      <w:r>
        <w:rPr>
          <w:rFonts w:ascii="PT Astra Serif" w:hAnsi="PT Astra Serif" w:cs="Calibri"/>
          <w:sz w:val="28"/>
          <w:szCs w:val="28"/>
        </w:rPr>
        <w:t xml:space="preserve"> внутренни</w:t>
      </w:r>
      <w:r w:rsidR="003D197C">
        <w:rPr>
          <w:rFonts w:ascii="PT Astra Serif" w:hAnsi="PT Astra Serif" w:cs="Calibri"/>
          <w:sz w:val="28"/>
          <w:szCs w:val="28"/>
        </w:rPr>
        <w:t>й</w:t>
      </w:r>
      <w:r>
        <w:rPr>
          <w:rFonts w:ascii="PT Astra Serif" w:hAnsi="PT Astra Serif" w:cs="Calibri"/>
          <w:sz w:val="28"/>
          <w:szCs w:val="28"/>
        </w:rPr>
        <w:t xml:space="preserve"> диаметр </w:t>
      </w:r>
      <w:r w:rsidR="003D197C">
        <w:rPr>
          <w:rFonts w:ascii="PT Astra Serif" w:hAnsi="PT Astra Serif" w:cs="Calibri"/>
          <w:sz w:val="28"/>
          <w:szCs w:val="28"/>
        </w:rPr>
        <w:t>которых не превышает</w:t>
      </w:r>
      <w:r>
        <w:rPr>
          <w:rFonts w:ascii="PT Astra Serif" w:hAnsi="PT Astra Serif" w:cs="Calibri"/>
          <w:sz w:val="28"/>
          <w:szCs w:val="28"/>
        </w:rPr>
        <w:t xml:space="preserve"> 300 миллиметров от объектов капитального строительства до мест присоединения                           к магистральным коллекторам, </w:t>
      </w:r>
      <w:r w:rsidR="003D197C">
        <w:rPr>
          <w:rFonts w:ascii="PT Astra Serif" w:hAnsi="PT Astra Serif" w:cs="Calibri"/>
          <w:sz w:val="28"/>
          <w:szCs w:val="28"/>
        </w:rPr>
        <w:t xml:space="preserve">а также </w:t>
      </w:r>
      <w:r>
        <w:rPr>
          <w:rFonts w:ascii="PT Astra Serif" w:hAnsi="PT Astra Serif" w:cs="Calibri"/>
          <w:sz w:val="28"/>
          <w:szCs w:val="28"/>
        </w:rPr>
        <w:t xml:space="preserve">напорных сетей (коллекторов) </w:t>
      </w:r>
      <w:r w:rsidR="0078224A">
        <w:rPr>
          <w:rFonts w:ascii="PT Astra Serif" w:hAnsi="PT Astra Serif" w:cs="Calibri"/>
          <w:sz w:val="28"/>
          <w:szCs w:val="28"/>
        </w:rPr>
        <w:t>канализации,</w:t>
      </w:r>
      <w:r>
        <w:rPr>
          <w:rFonts w:ascii="PT Astra Serif" w:hAnsi="PT Astra Serif" w:cs="Calibri"/>
          <w:sz w:val="28"/>
          <w:szCs w:val="28"/>
        </w:rPr>
        <w:t xml:space="preserve"> внутренни</w:t>
      </w:r>
      <w:r w:rsidR="003D197C">
        <w:rPr>
          <w:rFonts w:ascii="PT Astra Serif" w:hAnsi="PT Astra Serif" w:cs="Calibri"/>
          <w:sz w:val="28"/>
          <w:szCs w:val="28"/>
        </w:rPr>
        <w:t>й</w:t>
      </w:r>
      <w:r>
        <w:rPr>
          <w:rFonts w:ascii="PT Astra Serif" w:hAnsi="PT Astra Serif" w:cs="Calibri"/>
          <w:sz w:val="28"/>
          <w:szCs w:val="28"/>
        </w:rPr>
        <w:t xml:space="preserve"> диаметр </w:t>
      </w:r>
      <w:r w:rsidR="003D197C">
        <w:rPr>
          <w:rFonts w:ascii="PT Astra Serif" w:hAnsi="PT Astra Serif" w:cs="Calibri"/>
          <w:sz w:val="28"/>
          <w:szCs w:val="28"/>
        </w:rPr>
        <w:t xml:space="preserve">которых </w:t>
      </w:r>
      <w:r>
        <w:rPr>
          <w:rFonts w:ascii="PT Astra Serif" w:hAnsi="PT Astra Serif" w:cs="Calibri"/>
          <w:sz w:val="28"/>
          <w:szCs w:val="28"/>
        </w:rPr>
        <w:t xml:space="preserve">не </w:t>
      </w:r>
      <w:r w:rsidR="003D197C">
        <w:rPr>
          <w:rFonts w:ascii="PT Astra Serif" w:hAnsi="PT Astra Serif" w:cs="Calibri"/>
          <w:sz w:val="28"/>
          <w:szCs w:val="28"/>
        </w:rPr>
        <w:t>превышает</w:t>
      </w:r>
      <w:r>
        <w:rPr>
          <w:rFonts w:ascii="PT Astra Serif" w:hAnsi="PT Astra Serif" w:cs="Calibri"/>
          <w:sz w:val="28"/>
          <w:szCs w:val="28"/>
        </w:rPr>
        <w:t xml:space="preserve"> 200 миллиметров от канализационных насосных станций до мест присоединения к магистральным коллекторам.».</w:t>
      </w:r>
    </w:p>
    <w:p w:rsidR="00AF4BE9" w:rsidRDefault="00AF4BE9">
      <w:pPr>
        <w:spacing w:after="0" w:line="360" w:lineRule="auto"/>
        <w:ind w:firstLine="540"/>
        <w:jc w:val="both"/>
        <w:rPr>
          <w:rFonts w:ascii="PT Astra Serif" w:hAnsi="PT Astra Serif" w:cs="Calibri"/>
          <w:sz w:val="28"/>
          <w:szCs w:val="28"/>
        </w:rPr>
      </w:pPr>
    </w:p>
    <w:p w:rsidR="00AF4BE9" w:rsidRDefault="00AF4BE9">
      <w:pPr>
        <w:spacing w:after="0" w:line="360" w:lineRule="auto"/>
        <w:ind w:firstLine="540"/>
        <w:jc w:val="both"/>
        <w:rPr>
          <w:rFonts w:ascii="PT Astra Serif" w:hAnsi="PT Astra Serif" w:cs="Calibri"/>
          <w:sz w:val="28"/>
          <w:szCs w:val="28"/>
        </w:rPr>
      </w:pPr>
      <w:bookmarkStart w:id="1" w:name="_GoBack"/>
      <w:bookmarkEnd w:id="1"/>
    </w:p>
    <w:p w:rsidR="00AF4BE9" w:rsidRPr="003D197C" w:rsidRDefault="00E90CFC">
      <w:pPr>
        <w:spacing w:after="0" w:line="360" w:lineRule="auto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3D197C">
        <w:rPr>
          <w:rFonts w:ascii="PT Astra Serif" w:hAnsi="PT Astra Serif" w:cs="PT Astra Serif"/>
          <w:b/>
          <w:color w:val="000000"/>
          <w:sz w:val="28"/>
          <w:szCs w:val="28"/>
        </w:rPr>
        <w:t>Губернатор Ульяновской области          С.И.Морозов</w:t>
      </w:r>
    </w:p>
    <w:p w:rsidR="003D197C" w:rsidRDefault="003D197C">
      <w:pPr>
        <w:spacing w:after="0" w:line="360" w:lineRule="auto"/>
        <w:jc w:val="center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</w:p>
    <w:p w:rsidR="00AF4BE9" w:rsidRDefault="00E90CFC">
      <w:pPr>
        <w:spacing w:after="0" w:line="360" w:lineRule="auto"/>
        <w:jc w:val="center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</w:rPr>
        <w:t>г. Ульяновск</w:t>
      </w:r>
    </w:p>
    <w:p w:rsidR="00AF4BE9" w:rsidRDefault="00E90CFC">
      <w:pPr>
        <w:spacing w:after="0" w:line="360" w:lineRule="auto"/>
        <w:jc w:val="center"/>
        <w:textAlignment w:val="top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</w:rPr>
        <w:t>____ ______________2020 г.</w:t>
      </w:r>
    </w:p>
    <w:p w:rsidR="00AF4BE9" w:rsidRDefault="007E2570">
      <w:pPr>
        <w:spacing w:after="0" w:line="360" w:lineRule="auto"/>
        <w:jc w:val="center"/>
        <w:textAlignment w:val="top"/>
      </w:pPr>
      <w:hyperlink r:id="rId8">
        <w:r w:rsidR="00E90CFC">
          <w:rPr>
            <w:rStyle w:val="-"/>
            <w:rFonts w:ascii="PT Astra Serif" w:eastAsia="Times New Roman" w:hAnsi="PT Astra Serif" w:cs="PT Astra Serif"/>
            <w:color w:val="000000"/>
            <w:sz w:val="28"/>
            <w:szCs w:val="28"/>
          </w:rPr>
          <w:t>№_____- ЗО</w:t>
        </w:r>
      </w:hyperlink>
    </w:p>
    <w:sectPr w:rsidR="00AF4BE9" w:rsidSect="007C5F58">
      <w:headerReference w:type="default" r:id="rId9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84" w:rsidRDefault="00622B84" w:rsidP="007C5F58">
      <w:pPr>
        <w:spacing w:after="0" w:line="240" w:lineRule="auto"/>
      </w:pPr>
      <w:r>
        <w:separator/>
      </w:r>
    </w:p>
  </w:endnote>
  <w:endnote w:type="continuationSeparator" w:id="1">
    <w:p w:rsidR="00622B84" w:rsidRDefault="00622B84" w:rsidP="007C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84" w:rsidRDefault="00622B84" w:rsidP="007C5F58">
      <w:pPr>
        <w:spacing w:after="0" w:line="240" w:lineRule="auto"/>
      </w:pPr>
      <w:r>
        <w:separator/>
      </w:r>
    </w:p>
  </w:footnote>
  <w:footnote w:type="continuationSeparator" w:id="1">
    <w:p w:rsidR="00622B84" w:rsidRDefault="00622B84" w:rsidP="007C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4007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F58" w:rsidRDefault="007C5F58">
        <w:pPr>
          <w:pStyle w:val="aa"/>
          <w:jc w:val="center"/>
        </w:pPr>
      </w:p>
      <w:p w:rsidR="007C5F58" w:rsidRDefault="007C5F58">
        <w:pPr>
          <w:pStyle w:val="aa"/>
          <w:jc w:val="center"/>
        </w:pPr>
      </w:p>
      <w:p w:rsidR="007C5F58" w:rsidRPr="007C5F58" w:rsidRDefault="007E2570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7C5F58">
          <w:rPr>
            <w:rFonts w:ascii="PT Astra Serif" w:hAnsi="PT Astra Serif"/>
            <w:sz w:val="28"/>
            <w:szCs w:val="28"/>
          </w:rPr>
          <w:fldChar w:fldCharType="begin"/>
        </w:r>
        <w:r w:rsidR="007C5F58" w:rsidRPr="007C5F58">
          <w:rPr>
            <w:rFonts w:ascii="PT Astra Serif" w:hAnsi="PT Astra Serif"/>
            <w:sz w:val="28"/>
            <w:szCs w:val="28"/>
          </w:rPr>
          <w:instrText>PAGE   \* MERGEFORMAT</w:instrText>
        </w:r>
        <w:r w:rsidRPr="007C5F58">
          <w:rPr>
            <w:rFonts w:ascii="PT Astra Serif" w:hAnsi="PT Astra Serif"/>
            <w:sz w:val="28"/>
            <w:szCs w:val="28"/>
          </w:rPr>
          <w:fldChar w:fldCharType="separate"/>
        </w:r>
        <w:r w:rsidR="00990B5A">
          <w:rPr>
            <w:rFonts w:ascii="PT Astra Serif" w:hAnsi="PT Astra Serif"/>
            <w:noProof/>
            <w:sz w:val="28"/>
            <w:szCs w:val="28"/>
          </w:rPr>
          <w:t>6</w:t>
        </w:r>
        <w:r w:rsidRPr="007C5F5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F58" w:rsidRDefault="007C5F5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F4CE3"/>
    <w:multiLevelType w:val="multilevel"/>
    <w:tmpl w:val="EABCCF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4BE9"/>
    <w:rsid w:val="00127DE5"/>
    <w:rsid w:val="0013599E"/>
    <w:rsid w:val="0018284E"/>
    <w:rsid w:val="001C0CD9"/>
    <w:rsid w:val="00395426"/>
    <w:rsid w:val="003D197C"/>
    <w:rsid w:val="004813FC"/>
    <w:rsid w:val="005174F6"/>
    <w:rsid w:val="00570A56"/>
    <w:rsid w:val="005B2E7C"/>
    <w:rsid w:val="00603BA4"/>
    <w:rsid w:val="00622B84"/>
    <w:rsid w:val="00623BB2"/>
    <w:rsid w:val="00644057"/>
    <w:rsid w:val="006C1701"/>
    <w:rsid w:val="006D4D02"/>
    <w:rsid w:val="007007A1"/>
    <w:rsid w:val="0078224A"/>
    <w:rsid w:val="007C5F58"/>
    <w:rsid w:val="007E2570"/>
    <w:rsid w:val="008E2D5E"/>
    <w:rsid w:val="0096141C"/>
    <w:rsid w:val="00990B5A"/>
    <w:rsid w:val="009C67FE"/>
    <w:rsid w:val="00A43045"/>
    <w:rsid w:val="00A554BE"/>
    <w:rsid w:val="00A9276C"/>
    <w:rsid w:val="00AB380C"/>
    <w:rsid w:val="00AF3256"/>
    <w:rsid w:val="00AF4BE9"/>
    <w:rsid w:val="00B2782A"/>
    <w:rsid w:val="00BA7FAB"/>
    <w:rsid w:val="00C666B0"/>
    <w:rsid w:val="00C66B4E"/>
    <w:rsid w:val="00D33AE4"/>
    <w:rsid w:val="00E546BE"/>
    <w:rsid w:val="00E75FEB"/>
    <w:rsid w:val="00E90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AB"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qFormat/>
    <w:rsid w:val="007E257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qFormat/>
    <w:rsid w:val="00D75DE1"/>
  </w:style>
  <w:style w:type="character" w:customStyle="1" w:styleId="a6">
    <w:name w:val="Нижний колонтитул Знак"/>
    <w:basedOn w:val="a2"/>
    <w:uiPriority w:val="99"/>
    <w:semiHidden/>
    <w:qFormat/>
    <w:rsid w:val="00D75DE1"/>
  </w:style>
  <w:style w:type="character" w:customStyle="1" w:styleId="ListLabel1">
    <w:name w:val="ListLabel 1"/>
    <w:qFormat/>
    <w:rsid w:val="007E2570"/>
    <w:rPr>
      <w:rFonts w:ascii="PT Astra Serif" w:hAnsi="PT Astra Serif" w:cs="Calibri"/>
      <w:color w:val="0000FF"/>
      <w:sz w:val="24"/>
      <w:szCs w:val="24"/>
    </w:rPr>
  </w:style>
  <w:style w:type="character" w:customStyle="1" w:styleId="-">
    <w:name w:val="Интернет-ссылка"/>
    <w:rsid w:val="007E2570"/>
    <w:rPr>
      <w:color w:val="000080"/>
      <w:u w:val="single"/>
    </w:rPr>
  </w:style>
  <w:style w:type="character" w:customStyle="1" w:styleId="ListLabel2">
    <w:name w:val="ListLabel 2"/>
    <w:qFormat/>
    <w:rsid w:val="007E2570"/>
    <w:rPr>
      <w:rFonts w:ascii="PT Astra Serif" w:hAnsi="PT Astra Serif" w:cs="Calibri"/>
      <w:color w:val="0000FF"/>
      <w:sz w:val="28"/>
      <w:szCs w:val="28"/>
    </w:rPr>
  </w:style>
  <w:style w:type="character" w:customStyle="1" w:styleId="ListLabel3">
    <w:name w:val="ListLabel 3"/>
    <w:qFormat/>
    <w:rsid w:val="007E2570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4">
    <w:name w:val="ListLabel 4"/>
    <w:qFormat/>
    <w:rsid w:val="007E2570"/>
    <w:rPr>
      <w:rFonts w:ascii="PT Astra Serif" w:hAnsi="PT Astra Serif" w:cs="Calibri"/>
      <w:color w:val="0000FF"/>
      <w:sz w:val="28"/>
      <w:szCs w:val="28"/>
    </w:rPr>
  </w:style>
  <w:style w:type="character" w:customStyle="1" w:styleId="ListLabel5">
    <w:name w:val="ListLabel 5"/>
    <w:qFormat/>
    <w:rsid w:val="007E2570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6">
    <w:name w:val="ListLabel 6"/>
    <w:qFormat/>
    <w:rsid w:val="007E2570"/>
    <w:rPr>
      <w:rFonts w:ascii="PT Astra Serif" w:hAnsi="PT Astra Serif" w:cs="Calibri"/>
      <w:color w:val="0000FF"/>
      <w:sz w:val="28"/>
      <w:szCs w:val="28"/>
    </w:rPr>
  </w:style>
  <w:style w:type="character" w:customStyle="1" w:styleId="ListLabel7">
    <w:name w:val="ListLabel 7"/>
    <w:qFormat/>
    <w:rsid w:val="007E2570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8">
    <w:name w:val="ListLabel 8"/>
    <w:qFormat/>
    <w:rsid w:val="007E2570"/>
    <w:rPr>
      <w:rFonts w:ascii="PT Astra Serif" w:hAnsi="PT Astra Serif" w:cs="Calibri"/>
      <w:color w:val="0000FF"/>
      <w:sz w:val="28"/>
      <w:szCs w:val="28"/>
    </w:rPr>
  </w:style>
  <w:style w:type="character" w:customStyle="1" w:styleId="ListLabel9">
    <w:name w:val="ListLabel 9"/>
    <w:qFormat/>
    <w:rsid w:val="007E2570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10">
    <w:name w:val="ListLabel 10"/>
    <w:qFormat/>
    <w:rsid w:val="007E2570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11">
    <w:name w:val="ListLabel 11"/>
    <w:qFormat/>
    <w:rsid w:val="007E2570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12">
    <w:name w:val="ListLabel 12"/>
    <w:qFormat/>
    <w:rsid w:val="007E2570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paragraph" w:customStyle="1" w:styleId="a0">
    <w:name w:val="Заголовок"/>
    <w:basedOn w:val="a"/>
    <w:next w:val="a1"/>
    <w:qFormat/>
    <w:rsid w:val="007E2570"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1">
    <w:name w:val="Body Text"/>
    <w:basedOn w:val="a"/>
    <w:rsid w:val="007E2570"/>
    <w:pPr>
      <w:spacing w:after="140"/>
    </w:pPr>
  </w:style>
  <w:style w:type="paragraph" w:styleId="a7">
    <w:name w:val="List"/>
    <w:basedOn w:val="a1"/>
    <w:rsid w:val="007E2570"/>
    <w:rPr>
      <w:rFonts w:ascii="PT Astra Serif" w:hAnsi="PT Astra Serif" w:cs="Arial"/>
      <w:sz w:val="24"/>
    </w:rPr>
  </w:style>
  <w:style w:type="paragraph" w:styleId="a8">
    <w:name w:val="caption"/>
    <w:basedOn w:val="a"/>
    <w:qFormat/>
    <w:rsid w:val="007E2570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9">
    <w:name w:val="index heading"/>
    <w:basedOn w:val="a"/>
    <w:qFormat/>
    <w:rsid w:val="007E2570"/>
    <w:pPr>
      <w:suppressLineNumbers/>
    </w:pPr>
    <w:rPr>
      <w:rFonts w:ascii="PT Astra Serif" w:hAnsi="PT Astra Serif" w:cs="Arial"/>
      <w:sz w:val="24"/>
    </w:rPr>
  </w:style>
  <w:style w:type="paragraph" w:customStyle="1" w:styleId="ConsPlusNormal">
    <w:name w:val="ConsPlusNormal"/>
    <w:qFormat/>
    <w:rsid w:val="004A5D28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4A5D28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4A5D28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a">
    <w:name w:val="header"/>
    <w:basedOn w:val="a"/>
    <w:uiPriority w:val="99"/>
    <w:unhideWhenUsed/>
    <w:rsid w:val="00D75DE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D75D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Табличный_слева_10"/>
    <w:basedOn w:val="a"/>
    <w:qFormat/>
    <w:rsid w:val="00620A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ocumentMap">
    <w:name w:val="DocumentMap"/>
    <w:qFormat/>
    <w:rsid w:val="007E2570"/>
    <w:pPr>
      <w:spacing w:after="200" w:line="276" w:lineRule="auto"/>
    </w:pPr>
    <w:rPr>
      <w:rFonts w:eastAsia="Times New Roman" w:cs="Calibri"/>
      <w:sz w:val="22"/>
      <w:lang w:eastAsia="ru-RU"/>
    </w:rPr>
  </w:style>
  <w:style w:type="paragraph" w:customStyle="1" w:styleId="western">
    <w:name w:val="western"/>
    <w:basedOn w:val="a"/>
    <w:qFormat/>
    <w:rsid w:val="007E2570"/>
    <w:pPr>
      <w:spacing w:beforeAutospacing="1" w:after="142"/>
    </w:pPr>
    <w:rPr>
      <w:rFonts w:ascii="Calibri" w:hAnsi="Calibri" w:cs="Calibri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7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57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AB"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qFormat/>
    <w:rsid w:val="00D75DE1"/>
  </w:style>
  <w:style w:type="character" w:customStyle="1" w:styleId="a6">
    <w:name w:val="Нижний колонтитул Знак"/>
    <w:basedOn w:val="a2"/>
    <w:uiPriority w:val="99"/>
    <w:semiHidden/>
    <w:qFormat/>
    <w:rsid w:val="00D75DE1"/>
  </w:style>
  <w:style w:type="character" w:customStyle="1" w:styleId="ListLabel1">
    <w:name w:val="ListLabel 1"/>
    <w:qFormat/>
    <w:rPr>
      <w:rFonts w:ascii="PT Astra Serif" w:hAnsi="PT Astra Serif" w:cs="Calibri"/>
      <w:color w:val="0000FF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PT Astra Serif" w:hAnsi="PT Astra Serif" w:cs="Calibri"/>
      <w:color w:val="0000FF"/>
      <w:sz w:val="28"/>
      <w:szCs w:val="28"/>
    </w:rPr>
  </w:style>
  <w:style w:type="character" w:customStyle="1" w:styleId="ListLabel3">
    <w:name w:val="ListLabel 3"/>
    <w:qFormat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4">
    <w:name w:val="ListLabel 4"/>
    <w:qFormat/>
    <w:rPr>
      <w:rFonts w:ascii="PT Astra Serif" w:hAnsi="PT Astra Serif" w:cs="Calibri"/>
      <w:color w:val="0000FF"/>
      <w:sz w:val="28"/>
      <w:szCs w:val="28"/>
    </w:rPr>
  </w:style>
  <w:style w:type="character" w:customStyle="1" w:styleId="ListLabel5">
    <w:name w:val="ListLabel 5"/>
    <w:qFormat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6">
    <w:name w:val="ListLabel 6"/>
    <w:qFormat/>
    <w:rPr>
      <w:rFonts w:ascii="PT Astra Serif" w:hAnsi="PT Astra Serif" w:cs="Calibri"/>
      <w:color w:val="0000FF"/>
      <w:sz w:val="28"/>
      <w:szCs w:val="28"/>
    </w:rPr>
  </w:style>
  <w:style w:type="character" w:customStyle="1" w:styleId="ListLabel7">
    <w:name w:val="ListLabel 7"/>
    <w:qFormat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8">
    <w:name w:val="ListLabel 8"/>
    <w:qFormat/>
    <w:rPr>
      <w:rFonts w:ascii="PT Astra Serif" w:hAnsi="PT Astra Serif" w:cs="Calibri"/>
      <w:color w:val="0000FF"/>
      <w:sz w:val="28"/>
      <w:szCs w:val="28"/>
    </w:rPr>
  </w:style>
  <w:style w:type="character" w:customStyle="1" w:styleId="ListLabel9">
    <w:name w:val="ListLabel 9"/>
    <w:qFormat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10">
    <w:name w:val="ListLabel 10"/>
    <w:qFormat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11">
    <w:name w:val="ListLabel 11"/>
    <w:qFormat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12">
    <w:name w:val="ListLabel 12"/>
    <w:qFormat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ascii="PT Astra Serif" w:hAnsi="PT Astra Serif" w:cs="Arial"/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Arial"/>
      <w:sz w:val="24"/>
    </w:rPr>
  </w:style>
  <w:style w:type="paragraph" w:customStyle="1" w:styleId="ConsPlusNormal">
    <w:name w:val="ConsPlusNormal"/>
    <w:qFormat/>
    <w:rsid w:val="004A5D28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4A5D28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4A5D28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a">
    <w:name w:val="header"/>
    <w:basedOn w:val="a"/>
    <w:uiPriority w:val="99"/>
    <w:unhideWhenUsed/>
    <w:rsid w:val="00D75DE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D75D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Табличный_слева_10"/>
    <w:basedOn w:val="a"/>
    <w:qFormat/>
    <w:rsid w:val="00620A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ocumentMap">
    <w:name w:val="DocumentMap"/>
    <w:qFormat/>
    <w:pPr>
      <w:spacing w:after="200" w:line="276" w:lineRule="auto"/>
    </w:pPr>
    <w:rPr>
      <w:rFonts w:eastAsia="Times New Roman" w:cs="Calibri"/>
      <w:sz w:val="22"/>
      <w:lang w:eastAsia="ru-RU"/>
    </w:rPr>
  </w:style>
  <w:style w:type="paragraph" w:customStyle="1" w:styleId="western">
    <w:name w:val="western"/>
    <w:basedOn w:val="a"/>
    <w:qFormat/>
    <w:pPr>
      <w:spacing w:beforeAutospacing="1" w:after="142"/>
    </w:pPr>
    <w:rPr>
      <w:rFonts w:ascii="Calibri" w:hAnsi="Calibri" w:cs="Calibri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7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570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6D6AD31F87A63175F1A6C7B9B04EF5ACB8E2C974A64FF63FE49CDCAA0B06D2C654E9BC28530B20C300FA9882BF000CD5B1BB080AA08F4X3u0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46AAA-E383-4C88-8437-1E4A469A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Самарской области от 12.07.2006 N 90-ГД(ред. от 03.03.2020)"О градостроительной деятельности на территории Самарской области"(принят Самарской Губернской Думой 05.07.2006)</vt:lpstr>
    </vt:vector>
  </TitlesOfParts>
  <Company>КонсультантПлюс Версия 4019.00.23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 от 12.07.2006 N 90-ГД(ред. от 03.03.2020)"О градостроительной деятельности на территории Самарской области"(принят Самарской Губернской Думой 05.07.2006)</dc:title>
  <dc:creator>Софья</dc:creator>
  <cp:lastModifiedBy>Olga Brenduk</cp:lastModifiedBy>
  <cp:revision>2</cp:revision>
  <cp:lastPrinted>2020-06-24T09:21:00Z</cp:lastPrinted>
  <dcterms:created xsi:type="dcterms:W3CDTF">2020-06-25T11:09:00Z</dcterms:created>
  <dcterms:modified xsi:type="dcterms:W3CDTF">2020-06-25T11:09:00Z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