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2" w:rsidRPr="001A2849" w:rsidRDefault="002C4252" w:rsidP="002C4252">
      <w:pPr>
        <w:ind w:right="-284"/>
        <w:jc w:val="right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Проект</w:t>
      </w:r>
    </w:p>
    <w:p w:rsidR="009A0FA7" w:rsidRPr="001A2849" w:rsidRDefault="009A0FA7" w:rsidP="009A0FA7">
      <w:pPr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r w:rsidR="002C4252" w:rsidRPr="001A2849">
        <w:rPr>
          <w:rFonts w:ascii="PT Astra Serif" w:hAnsi="PT Astra Serif" w:cs="Times New Roman"/>
          <w:b/>
          <w:sz w:val="28"/>
          <w:szCs w:val="28"/>
        </w:rPr>
        <w:t xml:space="preserve">ЦИФРОВОЙ </w:t>
      </w:r>
      <w:r w:rsidRPr="001A2849">
        <w:rPr>
          <w:rFonts w:ascii="PT Astra Serif" w:hAnsi="PT Astra Serif" w:cs="Times New Roman"/>
          <w:b/>
          <w:sz w:val="28"/>
          <w:szCs w:val="28"/>
        </w:rPr>
        <w:t xml:space="preserve">ЭКОНОМИКИ </w:t>
      </w:r>
      <w:r w:rsidR="002C4252" w:rsidRPr="001A2849">
        <w:rPr>
          <w:rFonts w:ascii="PT Astra Serif" w:hAnsi="PT Astra Serif" w:cs="Times New Roman"/>
          <w:b/>
          <w:sz w:val="28"/>
          <w:szCs w:val="28"/>
        </w:rPr>
        <w:t xml:space="preserve">И КОНКУРЕНЦИИ </w:t>
      </w:r>
      <w:r w:rsidRPr="001A2849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9A0FA7" w:rsidRPr="001A2849" w:rsidRDefault="009A0FA7" w:rsidP="009A0FA7">
      <w:pPr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>П Р И К А З</w:t>
      </w:r>
    </w:p>
    <w:p w:rsidR="009A0FA7" w:rsidRPr="001A2849" w:rsidRDefault="009A0FA7" w:rsidP="009A0FA7">
      <w:pPr>
        <w:ind w:right="-1"/>
        <w:jc w:val="center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 xml:space="preserve">№ </w:t>
      </w:r>
    </w:p>
    <w:p w:rsidR="009A0FA7" w:rsidRPr="001A2849" w:rsidRDefault="009A0FA7" w:rsidP="009A0FA7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1A2849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93799C" w:rsidRPr="001A2849" w:rsidRDefault="0093799C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 xml:space="preserve">Об утверждении состава Общественного совета </w:t>
      </w:r>
    </w:p>
    <w:p w:rsidR="0093799C" w:rsidRPr="001A2849" w:rsidRDefault="0093799C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 xml:space="preserve">при Министерстве </w:t>
      </w:r>
      <w:r w:rsidR="0041033D" w:rsidRPr="001A2849">
        <w:rPr>
          <w:rFonts w:ascii="PT Astra Serif" w:hAnsi="PT Astra Serif" w:cs="Times New Roman"/>
          <w:b/>
          <w:sz w:val="28"/>
          <w:szCs w:val="28"/>
        </w:rPr>
        <w:t>цифровой экономики и конкуренции</w:t>
      </w:r>
    </w:p>
    <w:p w:rsidR="00A879D4" w:rsidRPr="001A2849" w:rsidRDefault="0093799C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A879D4" w:rsidRPr="001A284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A6BD0" w:rsidRPr="001A2849" w:rsidRDefault="002C4252" w:rsidP="00A879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Правительства Ульяновской области от 19.07.2018 № 329-П «О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области», приказом Министерства цифровой экономики и конкуренции Ульяновской области </w:t>
      </w:r>
      <w:r w:rsidRPr="001A2849">
        <w:rPr>
          <w:rFonts w:ascii="PT Astra Serif" w:hAnsi="PT Astra Serif" w:cs="Times New Roman"/>
          <w:sz w:val="28"/>
          <w:szCs w:val="28"/>
        </w:rPr>
        <w:br/>
        <w:t xml:space="preserve">от 06.05.2019 № 01-65 «Об Общественном совете при Министерстве цифровой экономики и конкуренции Ульяновской области» </w:t>
      </w:r>
      <w:r w:rsidRPr="001A2849">
        <w:rPr>
          <w:rFonts w:ascii="PT Astra Serif" w:hAnsi="PT Astra Serif"/>
          <w:spacing w:val="40"/>
          <w:sz w:val="28"/>
          <w:szCs w:val="28"/>
        </w:rPr>
        <w:t>приказываю</w:t>
      </w:r>
      <w:r w:rsidR="00054A9F" w:rsidRPr="001A2849">
        <w:rPr>
          <w:rFonts w:ascii="PT Astra Serif" w:hAnsi="PT Astra Serif"/>
          <w:spacing w:val="40"/>
          <w:sz w:val="28"/>
          <w:szCs w:val="28"/>
        </w:rPr>
        <w:t>:</w:t>
      </w:r>
    </w:p>
    <w:p w:rsidR="00054A9F" w:rsidRPr="001A2849" w:rsidRDefault="00054A9F" w:rsidP="00C40F1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 xml:space="preserve">Утвердить состав Общественного совета при Министерстве </w:t>
      </w:r>
      <w:r w:rsidR="002C4252" w:rsidRPr="001A2849">
        <w:rPr>
          <w:rFonts w:ascii="PT Astra Serif" w:hAnsi="PT Astra Serif" w:cs="Times New Roman"/>
          <w:sz w:val="28"/>
          <w:szCs w:val="28"/>
        </w:rPr>
        <w:t>цифровой экономики и конкуренции</w:t>
      </w:r>
      <w:r w:rsidRPr="001A2849">
        <w:rPr>
          <w:rFonts w:ascii="PT Astra Serif" w:hAnsi="PT Astra Serif" w:cs="Times New Roman"/>
          <w:sz w:val="28"/>
          <w:szCs w:val="28"/>
        </w:rPr>
        <w:t xml:space="preserve"> Ульяновской области. </w:t>
      </w:r>
    </w:p>
    <w:p w:rsidR="005B6B2C" w:rsidRPr="001A2849" w:rsidRDefault="00054A9F" w:rsidP="003B402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Признать утратившим</w:t>
      </w:r>
      <w:r w:rsidR="005B6B2C" w:rsidRPr="001A2849">
        <w:rPr>
          <w:rFonts w:ascii="PT Astra Serif" w:hAnsi="PT Astra Serif" w:cs="Times New Roman"/>
          <w:sz w:val="28"/>
          <w:szCs w:val="28"/>
        </w:rPr>
        <w:t>и</w:t>
      </w:r>
      <w:r w:rsidRPr="001A2849">
        <w:rPr>
          <w:rFonts w:ascii="PT Astra Serif" w:hAnsi="PT Astra Serif" w:cs="Times New Roman"/>
          <w:sz w:val="28"/>
          <w:szCs w:val="28"/>
        </w:rPr>
        <w:t xml:space="preserve"> силу</w:t>
      </w:r>
      <w:r w:rsidR="005B6B2C" w:rsidRPr="001A2849">
        <w:rPr>
          <w:rFonts w:ascii="PT Astra Serif" w:hAnsi="PT Astra Serif" w:cs="Times New Roman"/>
          <w:sz w:val="28"/>
          <w:szCs w:val="28"/>
        </w:rPr>
        <w:t>:</w:t>
      </w:r>
    </w:p>
    <w:p w:rsidR="000327EE" w:rsidRPr="001A2849" w:rsidRDefault="000327EE" w:rsidP="005B6B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 xml:space="preserve">приказ Министерства развития конкуренции и экономики Ульяновской области от </w:t>
      </w:r>
      <w:r w:rsidR="002C4252" w:rsidRPr="001A2849">
        <w:rPr>
          <w:rFonts w:ascii="PT Astra Serif" w:hAnsi="PT Astra Serif" w:cs="Times New Roman"/>
          <w:sz w:val="28"/>
          <w:szCs w:val="28"/>
        </w:rPr>
        <w:t>04.05.2018 № 01-123</w:t>
      </w:r>
      <w:r w:rsidRPr="001A2849">
        <w:rPr>
          <w:rFonts w:ascii="PT Astra Serif" w:hAnsi="PT Astra Serif" w:cs="Times New Roman"/>
          <w:sz w:val="28"/>
          <w:szCs w:val="28"/>
        </w:rPr>
        <w:t xml:space="preserve"> «Об утверждении состава Общественного совета при Министерстве развития конкуренции и экономики Ульяновской области»;</w:t>
      </w:r>
    </w:p>
    <w:p w:rsidR="005B6B2C" w:rsidRPr="001A2849" w:rsidRDefault="005B6B2C" w:rsidP="005B6B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 xml:space="preserve">приказ Министерства </w:t>
      </w:r>
      <w:r w:rsidR="002C4252" w:rsidRPr="001A2849">
        <w:rPr>
          <w:rFonts w:ascii="PT Astra Serif" w:hAnsi="PT Astra Serif" w:cs="Times New Roman"/>
          <w:sz w:val="28"/>
          <w:szCs w:val="28"/>
        </w:rPr>
        <w:t>цифровой экономики и конкуренции Ульяновской области</w:t>
      </w:r>
      <w:r w:rsidRPr="001A2849">
        <w:rPr>
          <w:rFonts w:ascii="PT Astra Serif" w:hAnsi="PT Astra Serif" w:cs="Times New Roman"/>
          <w:sz w:val="28"/>
          <w:szCs w:val="28"/>
        </w:rPr>
        <w:t xml:space="preserve"> от </w:t>
      </w:r>
      <w:r w:rsidR="002C4252" w:rsidRPr="001A2849">
        <w:rPr>
          <w:rFonts w:ascii="PT Astra Serif" w:hAnsi="PT Astra Serif" w:cs="Times New Roman"/>
          <w:sz w:val="28"/>
          <w:szCs w:val="28"/>
        </w:rPr>
        <w:t>06.05.2019 № 01-66</w:t>
      </w:r>
      <w:r w:rsidRPr="001A2849">
        <w:rPr>
          <w:rFonts w:ascii="PT Astra Serif" w:hAnsi="PT Astra Serif" w:cs="Times New Roman"/>
          <w:sz w:val="28"/>
          <w:szCs w:val="28"/>
        </w:rPr>
        <w:t xml:space="preserve"> «О внесении изменени</w:t>
      </w:r>
      <w:r w:rsidR="002C4252" w:rsidRPr="001A2849">
        <w:rPr>
          <w:rFonts w:ascii="PT Astra Serif" w:hAnsi="PT Astra Serif" w:cs="Times New Roman"/>
          <w:sz w:val="28"/>
          <w:szCs w:val="28"/>
        </w:rPr>
        <w:t>й</w:t>
      </w:r>
      <w:r w:rsidRPr="001A2849">
        <w:rPr>
          <w:rFonts w:ascii="PT Astra Serif" w:hAnsi="PT Astra Serif" w:cs="Times New Roman"/>
          <w:sz w:val="28"/>
          <w:szCs w:val="28"/>
        </w:rPr>
        <w:t xml:space="preserve"> в приказ Министерства развития конкуренции и экономики Ульяновской области от </w:t>
      </w:r>
      <w:r w:rsidR="002C4252" w:rsidRPr="001A2849">
        <w:rPr>
          <w:rFonts w:ascii="PT Astra Serif" w:hAnsi="PT Astra Serif" w:cs="Times New Roman"/>
          <w:sz w:val="28"/>
          <w:szCs w:val="28"/>
        </w:rPr>
        <w:t>04.05.2018</w:t>
      </w:r>
      <w:r w:rsidRPr="001A2849">
        <w:rPr>
          <w:rFonts w:ascii="PT Astra Serif" w:hAnsi="PT Astra Serif" w:cs="Times New Roman"/>
          <w:sz w:val="28"/>
          <w:szCs w:val="28"/>
        </w:rPr>
        <w:t>№ 01-1</w:t>
      </w:r>
      <w:r w:rsidR="002C4252" w:rsidRPr="001A2849">
        <w:rPr>
          <w:rFonts w:ascii="PT Astra Serif" w:hAnsi="PT Astra Serif" w:cs="Times New Roman"/>
          <w:sz w:val="28"/>
          <w:szCs w:val="28"/>
        </w:rPr>
        <w:t>23</w:t>
      </w:r>
      <w:r w:rsidRPr="001A2849">
        <w:rPr>
          <w:rFonts w:ascii="PT Astra Serif" w:hAnsi="PT Astra Serif" w:cs="Times New Roman"/>
          <w:sz w:val="28"/>
          <w:szCs w:val="28"/>
        </w:rPr>
        <w:t>»</w:t>
      </w:r>
      <w:r w:rsidR="002C4252" w:rsidRPr="001A2849">
        <w:rPr>
          <w:rFonts w:ascii="PT Astra Serif" w:hAnsi="PT Astra Serif" w:cs="Times New Roman"/>
          <w:sz w:val="28"/>
          <w:szCs w:val="28"/>
        </w:rPr>
        <w:t>;</w:t>
      </w:r>
    </w:p>
    <w:p w:rsidR="002C4252" w:rsidRPr="001A2849" w:rsidRDefault="002C4252" w:rsidP="002C42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приказ Министерства цифровой экономики и конкуренции Ульяновской области от 02.08.2019 № 01-157 «О внесении изменений в приказ Министерства развития конкуренции и экономики Ульяновской области от 04.05.2018              № 01-123».</w:t>
      </w:r>
    </w:p>
    <w:p w:rsidR="002C4252" w:rsidRPr="001A2849" w:rsidRDefault="002C4252" w:rsidP="005B6B2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54A9F" w:rsidRDefault="00054A9F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932F6" w:rsidRPr="001A2849" w:rsidRDefault="006932F6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74E64" w:rsidRPr="001A2849" w:rsidRDefault="002C4252" w:rsidP="002C42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5B6B2C" w:rsidRPr="001A2849" w:rsidRDefault="005B6B2C" w:rsidP="005B6B2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Министр</w:t>
      </w:r>
      <w:r w:rsidR="002C4252" w:rsidRPr="001A2849">
        <w:rPr>
          <w:rFonts w:ascii="PT Astra Serif" w:hAnsi="PT Astra Serif" w:cs="Times New Roman"/>
          <w:sz w:val="28"/>
          <w:szCs w:val="28"/>
        </w:rPr>
        <w:t>а</w:t>
      </w:r>
      <w:r w:rsidR="003E1028">
        <w:rPr>
          <w:rFonts w:ascii="PT Astra Serif" w:hAnsi="PT Astra Serif" w:cs="Times New Roman"/>
          <w:sz w:val="28"/>
          <w:szCs w:val="28"/>
        </w:rPr>
        <w:t>С.Л.Прозоров</w:t>
      </w:r>
    </w:p>
    <w:p w:rsidR="005B6B2C" w:rsidRPr="001A284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7E7F" w:rsidRPr="001A2849" w:rsidRDefault="00A77E7F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  <w:sectPr w:rsidR="00A77E7F" w:rsidRPr="001A2849" w:rsidSect="000327EE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6B2C" w:rsidRPr="001A2849" w:rsidRDefault="00D07563" w:rsidP="005B6B2C">
      <w:pPr>
        <w:spacing w:after="12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УТВЕРЖДЁН</w:t>
      </w:r>
    </w:p>
    <w:p w:rsidR="00FE3D19" w:rsidRPr="001A2849" w:rsidRDefault="00D07563" w:rsidP="005B6B2C">
      <w:pPr>
        <w:spacing w:after="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</w:t>
      </w:r>
      <w:bookmarkStart w:id="0" w:name="_GoBack"/>
      <w:bookmarkEnd w:id="0"/>
      <w:r w:rsidR="005B6B2C" w:rsidRPr="001A2849">
        <w:rPr>
          <w:rFonts w:ascii="PT Astra Serif" w:eastAsia="Calibri" w:hAnsi="PT Astra Serif" w:cs="Times New Roman"/>
          <w:sz w:val="28"/>
          <w:szCs w:val="28"/>
        </w:rPr>
        <w:t>риказ</w:t>
      </w:r>
      <w:r>
        <w:rPr>
          <w:rFonts w:ascii="PT Astra Serif" w:eastAsia="Calibri" w:hAnsi="PT Astra Serif" w:cs="Times New Roman"/>
          <w:sz w:val="28"/>
          <w:szCs w:val="28"/>
        </w:rPr>
        <w:t>ом</w:t>
      </w:r>
      <w:r w:rsidR="005B6B2C" w:rsidRPr="001A2849">
        <w:rPr>
          <w:rFonts w:ascii="PT Astra Serif" w:eastAsia="Calibri" w:hAnsi="PT Astra Serif" w:cs="Times New Roman"/>
          <w:sz w:val="28"/>
          <w:szCs w:val="28"/>
        </w:rPr>
        <w:t xml:space="preserve"> Министерства </w:t>
      </w:r>
    </w:p>
    <w:p w:rsidR="005B6B2C" w:rsidRPr="001A2849" w:rsidRDefault="00E97DFB" w:rsidP="005B6B2C">
      <w:pPr>
        <w:spacing w:after="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A2849">
        <w:rPr>
          <w:rFonts w:ascii="PT Astra Serif" w:eastAsia="Calibri" w:hAnsi="PT Astra Serif" w:cs="Times New Roman"/>
          <w:sz w:val="28"/>
          <w:szCs w:val="28"/>
        </w:rPr>
        <w:t>цифровой экономики и конкуренции</w:t>
      </w:r>
      <w:r w:rsidR="005B6B2C" w:rsidRPr="001A2849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</w:p>
    <w:p w:rsidR="005B6B2C" w:rsidRPr="001A2849" w:rsidRDefault="005B6B2C" w:rsidP="005B6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97DFB" w:rsidRPr="001A2849" w:rsidRDefault="00E97DFB" w:rsidP="005B6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879D4" w:rsidRPr="001A2849" w:rsidRDefault="00A879D4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A879D4" w:rsidRPr="001A2849" w:rsidRDefault="00A879D4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>Общественного совета при Минист</w:t>
      </w:r>
      <w:r w:rsidR="003D3C59" w:rsidRPr="001A2849">
        <w:rPr>
          <w:rFonts w:ascii="PT Astra Serif" w:hAnsi="PT Astra Serif" w:cs="Times New Roman"/>
          <w:b/>
          <w:sz w:val="28"/>
          <w:szCs w:val="28"/>
        </w:rPr>
        <w:t xml:space="preserve">ерстве </w:t>
      </w:r>
      <w:r w:rsidR="00E97DFB" w:rsidRPr="001A2849">
        <w:rPr>
          <w:rFonts w:ascii="PT Astra Serif" w:hAnsi="PT Astra Serif" w:cs="Times New Roman"/>
          <w:b/>
          <w:sz w:val="28"/>
          <w:szCs w:val="28"/>
        </w:rPr>
        <w:t>цифровой экономики и конкуренции</w:t>
      </w:r>
      <w:r w:rsidR="003D3C59" w:rsidRPr="001A2849">
        <w:rPr>
          <w:rFonts w:ascii="PT Astra Serif" w:hAnsi="PT Astra Serif" w:cs="Times New Roman"/>
          <w:b/>
          <w:sz w:val="28"/>
          <w:szCs w:val="28"/>
        </w:rPr>
        <w:t>У</w:t>
      </w:r>
      <w:r w:rsidRPr="001A2849">
        <w:rPr>
          <w:rFonts w:ascii="PT Astra Serif" w:hAnsi="PT Astra Serif" w:cs="Times New Roman"/>
          <w:b/>
          <w:sz w:val="28"/>
          <w:szCs w:val="28"/>
        </w:rPr>
        <w:t>льяновской области</w:t>
      </w:r>
    </w:p>
    <w:p w:rsidR="00E97DFB" w:rsidRPr="001A2849" w:rsidRDefault="00E97DFB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662"/>
      </w:tblGrid>
      <w:tr w:rsidR="002F7B64" w:rsidRPr="001A2849" w:rsidTr="0086179E">
        <w:tc>
          <w:tcPr>
            <w:tcW w:w="9747" w:type="dxa"/>
            <w:gridSpan w:val="3"/>
          </w:tcPr>
          <w:p w:rsidR="002F7B64" w:rsidRPr="001A2849" w:rsidRDefault="002F7B64" w:rsidP="002F7B64">
            <w:pPr>
              <w:ind w:firstLine="709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1A2849">
              <w:rPr>
                <w:rFonts w:ascii="PT Astra Serif" w:eastAsia="Calibri" w:hAnsi="PT Astra Serif"/>
                <w:bCs/>
                <w:sz w:val="28"/>
                <w:szCs w:val="28"/>
              </w:rPr>
              <w:t>Председатель Общественного Совета</w:t>
            </w:r>
          </w:p>
          <w:p w:rsidR="0086179E" w:rsidRPr="001A2849" w:rsidRDefault="0086179E" w:rsidP="002F7B64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Ягфаров О.М.</w:t>
            </w:r>
          </w:p>
        </w:tc>
        <w:tc>
          <w:tcPr>
            <w:tcW w:w="425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6F3CC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кандидат экономических наук, руководитель проекта департамента развития проекта «Технокампус 2.0» Автономной некоммерческой организации дополнительного образования «Агентство технологического развития Ульяновской области»  (по согласованию)</w:t>
            </w:r>
          </w:p>
          <w:p w:rsidR="0086179E" w:rsidRPr="001A2849" w:rsidRDefault="0086179E" w:rsidP="006F3CC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9747" w:type="dxa"/>
            <w:gridSpan w:val="3"/>
          </w:tcPr>
          <w:p w:rsidR="006F3CC6" w:rsidRPr="001A2849" w:rsidRDefault="006F3CC6" w:rsidP="002F7B64">
            <w:pPr>
              <w:ind w:firstLine="709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1A2849">
              <w:rPr>
                <w:rFonts w:ascii="PT Astra Serif" w:eastAsia="Calibri" w:hAnsi="PT Astra Serif"/>
                <w:bCs/>
                <w:sz w:val="28"/>
                <w:szCs w:val="28"/>
              </w:rPr>
              <w:t>Заместитель Председателя Общественного Совета</w:t>
            </w:r>
          </w:p>
          <w:p w:rsidR="0086179E" w:rsidRPr="001A2849" w:rsidRDefault="0086179E" w:rsidP="002F7B64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Гибатдинов Р.М.</w:t>
            </w:r>
          </w:p>
        </w:tc>
        <w:tc>
          <w:tcPr>
            <w:tcW w:w="425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правовым вопросам и защите экономических интересов предприятия Муниципального унитарного предприятия «Ульяновская городская электросеть» (по согласованию)</w:t>
            </w:r>
          </w:p>
          <w:p w:rsidR="0086179E" w:rsidRPr="001A2849" w:rsidRDefault="0086179E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9747" w:type="dxa"/>
            <w:gridSpan w:val="3"/>
          </w:tcPr>
          <w:p w:rsidR="006F3CC6" w:rsidRPr="001A2849" w:rsidRDefault="006F3CC6" w:rsidP="002F7B64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Секретарь Общественного Совета</w:t>
            </w:r>
          </w:p>
          <w:p w:rsidR="0086179E" w:rsidRPr="001A2849" w:rsidRDefault="0086179E" w:rsidP="002F7B64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Солдаткина Н.В.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A75BE2" w:rsidP="006B045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47B54">
              <w:rPr>
                <w:rFonts w:ascii="PT Astra Serif" w:hAnsi="PT Astra Serif"/>
                <w:sz w:val="28"/>
                <w:szCs w:val="28"/>
              </w:rPr>
              <w:t>главны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Pr="00247B54">
              <w:rPr>
                <w:rFonts w:ascii="PT Astra Serif" w:hAnsi="PT Astra Serif"/>
                <w:sz w:val="28"/>
                <w:szCs w:val="28"/>
              </w:rPr>
              <w:t xml:space="preserve"> консультант отдела правового обеспечения ОГКУ «Департамент государственных программ развития малого и среднего бизнеса Ульяновской области</w:t>
            </w:r>
            <w:r w:rsidRPr="00247B5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6F3CC6" w:rsidRPr="001A2849">
              <w:rPr>
                <w:rFonts w:ascii="PT Astra Serif" w:hAnsi="PT Astra Serif" w:cs="Times New Roman"/>
                <w:sz w:val="28"/>
                <w:szCs w:val="28"/>
              </w:rPr>
              <w:t>(по согласованию)</w:t>
            </w:r>
          </w:p>
          <w:p w:rsidR="0086179E" w:rsidRPr="001A2849" w:rsidRDefault="0086179E" w:rsidP="006B045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A3A71" w:rsidRPr="001A2849" w:rsidTr="0086179E">
        <w:tc>
          <w:tcPr>
            <w:tcW w:w="9747" w:type="dxa"/>
            <w:gridSpan w:val="3"/>
          </w:tcPr>
          <w:p w:rsidR="005A3A71" w:rsidRPr="001A2849" w:rsidRDefault="00290CC9" w:rsidP="00290CC9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86179E" w:rsidRPr="001A2849" w:rsidTr="0086179E">
        <w:tc>
          <w:tcPr>
            <w:tcW w:w="9747" w:type="dxa"/>
            <w:gridSpan w:val="3"/>
          </w:tcPr>
          <w:p w:rsidR="0086179E" w:rsidRPr="001A2849" w:rsidRDefault="0086179E" w:rsidP="00290CC9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Жандаров А.В.</w:t>
            </w:r>
          </w:p>
        </w:tc>
        <w:tc>
          <w:tcPr>
            <w:tcW w:w="425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6F3CC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генеральный директор Общества с ограниченной ответственностью «Инзенские районные электрические сети»(по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DA7D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5669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Ильина С.Н.</w:t>
            </w:r>
          </w:p>
        </w:tc>
        <w:tc>
          <w:tcPr>
            <w:tcW w:w="425" w:type="dxa"/>
          </w:tcPr>
          <w:p w:rsidR="006F3CC6" w:rsidRPr="001A2849" w:rsidRDefault="006F3CC6" w:rsidP="005669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5669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член Общественной палаты Ульяновской области, начальник Областного государственного казённого учреждения «Государственное юридическое бюро Ульяновской области»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Исайчев В.А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534444">
            <w:pPr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доктор сельскохозяйственных наук, первый проректор – проректор по научной работе Федерального государственного бюджетного образовательного учреждения высшего образования «Ульяновский государственный аграрный университет имени </w:t>
            </w:r>
            <w:r w:rsidRPr="001A2849">
              <w:rPr>
                <w:rFonts w:ascii="PT Astra Serif" w:hAnsi="PT Astra Serif" w:cs="Times New Roman"/>
                <w:spacing w:val="-6"/>
                <w:sz w:val="28"/>
                <w:szCs w:val="28"/>
              </w:rPr>
              <w:br/>
              <w:t>П.А. Столыпина»</w:t>
            </w:r>
            <w:r w:rsidRPr="001A2849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Емельянов С.В.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DF631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член Общественной палаты Ульяновской области, председатель Правления Ульяновского регионального отделения Общероссийской общественной организации «Российское общество оценщиков», генеральный директор Общества с ограниченной ответственностью «Эксперты» (по 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Коротин Ю.Ю.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6D3EC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руководитель регионального представительства автономной некоммерческой организации «Агентство стратегических инициатив по продвижению новых проектов» в Ульяновской области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Короткова М.В.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1A28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доцент, кандидат экономических наук, заведующая кафедрой технологий профессионального обучения Федерального государственного бюджетного образовательного учреждения высшего образования «Ульяновский государственный педагогический униве</w:t>
            </w:r>
            <w:r w:rsidR="003E2D6B" w:rsidRPr="001A2849">
              <w:rPr>
                <w:rFonts w:ascii="PT Astra Serif" w:hAnsi="PT Astra Serif" w:cs="Times New Roman"/>
                <w:sz w:val="28"/>
                <w:szCs w:val="28"/>
              </w:rPr>
              <w:t xml:space="preserve">рситет имени И.Н.Ульянова» </w:t>
            </w:r>
            <w:r w:rsidR="003E2D6B" w:rsidRPr="001A284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(по </w:t>
            </w: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Круглов М.Г.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E01C8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 xml:space="preserve">член Общественной палаты Ульяновской области, заместитель генерального директора по реализации газа Общества с ограниченной ответственностью «Газпром межрегионгаз Ульяновск» </w:t>
            </w:r>
            <w:r w:rsidR="00144E6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1A2849">
              <w:rPr>
                <w:rFonts w:ascii="PT Astra Serif" w:hAnsi="PT Astra Serif" w:cs="Times New Roman"/>
                <w:sz w:val="28"/>
                <w:szCs w:val="28"/>
              </w:rPr>
              <w:t>(посогласованию)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DF631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Можейко Н.Д.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генеральный директор Общества с ограниченной ответственностью «КонсулПлюс»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Рюмина Н.А.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начальник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                                  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21166" w:rsidRPr="001A2849" w:rsidTr="0086179E">
        <w:tc>
          <w:tcPr>
            <w:tcW w:w="2660" w:type="dxa"/>
          </w:tcPr>
          <w:p w:rsidR="00A21166" w:rsidRPr="001A2849" w:rsidRDefault="00A2116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Русяева И.И.</w:t>
            </w:r>
          </w:p>
        </w:tc>
        <w:tc>
          <w:tcPr>
            <w:tcW w:w="425" w:type="dxa"/>
          </w:tcPr>
          <w:p w:rsidR="00A21166" w:rsidRPr="001A2849" w:rsidRDefault="00A2116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A21166" w:rsidRPr="001A2849" w:rsidRDefault="00A21166" w:rsidP="00A2116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Областного союза «Федерация профсоюзов Ульяновской области »</w:t>
            </w:r>
          </w:p>
          <w:p w:rsidR="0041033D" w:rsidRPr="001A2849" w:rsidRDefault="0041033D" w:rsidP="00A2116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165FC5">
            <w:pPr>
              <w:ind w:right="-1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Сандальникова Е.В.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A77A7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кандидат юридических наук, доцент кафедры таможенного дела юридического факультета федерального государственного бюджетного образовательного учреждения высшего образования «Ульяновский государственный университет»               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Сергеев В.А.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165FC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директор Ульяновского филиала Федерального государственного бюджетного учреждения науки «Институт радиотехники и электроники                           им. В.А.Котельникова»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Смолькин В.П.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DF631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кандидат экономических наук, доцент кафедры педагогики профессионального образования и социальной деятельности федерального государственного бюджетного образовательного учреждения высшего образования «Ульяновский государственный университет»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Солодовников Н.В.</w:t>
            </w: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6F3CC6" w:rsidRPr="001A2849" w:rsidRDefault="006F3CC6" w:rsidP="00DF631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2849">
              <w:rPr>
                <w:rFonts w:ascii="PT Astra Serif" w:hAnsi="PT Astra Serif" w:cs="Times New Roman"/>
                <w:sz w:val="28"/>
                <w:szCs w:val="28"/>
              </w:rPr>
              <w:t>член Общественной палаты Ульяновской области, представитель Ульяновского регионального отделения Общероссийской общественной организации малого и среднего предпринимательства «Опора России», председатель Комитета по молодежному предпринимательству Ульяновского регионального отделения Общества с ограниченной ответственностью «Опора России», генеральный директор Общества с ограниченной ответственностью «Транспортно-логистическая компания «СимТрек» (по согласованию)</w:t>
            </w: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DF631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3CC6" w:rsidRPr="001A2849" w:rsidTr="0086179E">
        <w:tc>
          <w:tcPr>
            <w:tcW w:w="2660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C6" w:rsidRPr="001A2849" w:rsidRDefault="006F3CC6" w:rsidP="00A879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3CC6" w:rsidRPr="001A2849" w:rsidRDefault="006F3CC6" w:rsidP="005C55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6179E" w:rsidRPr="001A2849" w:rsidRDefault="0086179E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86179E" w:rsidRPr="001A2849" w:rsidRDefault="0086179E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F85434" w:rsidRPr="001A2849" w:rsidRDefault="00F85434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1A2849">
        <w:rPr>
          <w:rFonts w:ascii="PT Astra Serif" w:eastAsia="Calibri" w:hAnsi="PT Astra Serif" w:cs="Times New Roman"/>
          <w:bCs/>
          <w:sz w:val="28"/>
          <w:szCs w:val="28"/>
        </w:rPr>
        <w:t>________________</w:t>
      </w:r>
    </w:p>
    <w:p w:rsidR="00837B39" w:rsidRPr="001A2849" w:rsidRDefault="00837B39" w:rsidP="0093186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837B39" w:rsidRPr="001A2849" w:rsidSect="000327E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F2" w:rsidRDefault="00A904F2" w:rsidP="00165FC5">
      <w:pPr>
        <w:spacing w:after="0" w:line="240" w:lineRule="auto"/>
      </w:pPr>
      <w:r>
        <w:separator/>
      </w:r>
    </w:p>
  </w:endnote>
  <w:endnote w:type="continuationSeparator" w:id="1">
    <w:p w:rsidR="00A904F2" w:rsidRDefault="00A904F2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F2" w:rsidRDefault="00A904F2" w:rsidP="00165FC5">
      <w:pPr>
        <w:spacing w:after="0" w:line="240" w:lineRule="auto"/>
      </w:pPr>
      <w:r>
        <w:separator/>
      </w:r>
    </w:p>
  </w:footnote>
  <w:footnote w:type="continuationSeparator" w:id="1">
    <w:p w:rsidR="00A904F2" w:rsidRDefault="00A904F2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145D0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5FC5"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7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70B"/>
    <w:rsid w:val="00000604"/>
    <w:rsid w:val="00022B3D"/>
    <w:rsid w:val="00022EF5"/>
    <w:rsid w:val="00025AB1"/>
    <w:rsid w:val="000327EE"/>
    <w:rsid w:val="00054A9F"/>
    <w:rsid w:val="000570BF"/>
    <w:rsid w:val="00076A4A"/>
    <w:rsid w:val="0008513E"/>
    <w:rsid w:val="000D4D23"/>
    <w:rsid w:val="00144E6C"/>
    <w:rsid w:val="00145D01"/>
    <w:rsid w:val="00152597"/>
    <w:rsid w:val="00165FC5"/>
    <w:rsid w:val="001A2849"/>
    <w:rsid w:val="001A56EB"/>
    <w:rsid w:val="001A636A"/>
    <w:rsid w:val="001E2C9B"/>
    <w:rsid w:val="001E447C"/>
    <w:rsid w:val="00212645"/>
    <w:rsid w:val="00216FDD"/>
    <w:rsid w:val="00226E64"/>
    <w:rsid w:val="00277747"/>
    <w:rsid w:val="00290CC9"/>
    <w:rsid w:val="002B5136"/>
    <w:rsid w:val="002C30CE"/>
    <w:rsid w:val="002C4252"/>
    <w:rsid w:val="002D3E5D"/>
    <w:rsid w:val="002D4581"/>
    <w:rsid w:val="002F7B64"/>
    <w:rsid w:val="00301208"/>
    <w:rsid w:val="0034202B"/>
    <w:rsid w:val="00370F8C"/>
    <w:rsid w:val="003B3685"/>
    <w:rsid w:val="003B4025"/>
    <w:rsid w:val="003D3C59"/>
    <w:rsid w:val="003E1028"/>
    <w:rsid w:val="003E2D6B"/>
    <w:rsid w:val="0041033D"/>
    <w:rsid w:val="00467BA4"/>
    <w:rsid w:val="00474E64"/>
    <w:rsid w:val="00480A6E"/>
    <w:rsid w:val="00494E7F"/>
    <w:rsid w:val="004C4C32"/>
    <w:rsid w:val="00500626"/>
    <w:rsid w:val="00534444"/>
    <w:rsid w:val="00552BA5"/>
    <w:rsid w:val="005654CE"/>
    <w:rsid w:val="00577D60"/>
    <w:rsid w:val="00590925"/>
    <w:rsid w:val="005917EB"/>
    <w:rsid w:val="00593508"/>
    <w:rsid w:val="00596A1A"/>
    <w:rsid w:val="005A3A71"/>
    <w:rsid w:val="005A6BD0"/>
    <w:rsid w:val="005A79C7"/>
    <w:rsid w:val="005B13D9"/>
    <w:rsid w:val="005B6B2C"/>
    <w:rsid w:val="005C5556"/>
    <w:rsid w:val="005C5A50"/>
    <w:rsid w:val="005F2FD0"/>
    <w:rsid w:val="005F55B7"/>
    <w:rsid w:val="00621883"/>
    <w:rsid w:val="0062617A"/>
    <w:rsid w:val="00653CE8"/>
    <w:rsid w:val="006856E3"/>
    <w:rsid w:val="006932F6"/>
    <w:rsid w:val="006A33F6"/>
    <w:rsid w:val="006B0451"/>
    <w:rsid w:val="006D3EC4"/>
    <w:rsid w:val="006E4401"/>
    <w:rsid w:val="006F3CC6"/>
    <w:rsid w:val="007005D6"/>
    <w:rsid w:val="007365A0"/>
    <w:rsid w:val="00757F2F"/>
    <w:rsid w:val="00760297"/>
    <w:rsid w:val="00781E20"/>
    <w:rsid w:val="007C6FE6"/>
    <w:rsid w:val="007D6B50"/>
    <w:rsid w:val="00823D09"/>
    <w:rsid w:val="00837B39"/>
    <w:rsid w:val="00856B10"/>
    <w:rsid w:val="0086179E"/>
    <w:rsid w:val="00873D08"/>
    <w:rsid w:val="008B75A4"/>
    <w:rsid w:val="008D2063"/>
    <w:rsid w:val="00931866"/>
    <w:rsid w:val="0093799C"/>
    <w:rsid w:val="009A0FA7"/>
    <w:rsid w:val="009B438E"/>
    <w:rsid w:val="009E7CEF"/>
    <w:rsid w:val="00A21166"/>
    <w:rsid w:val="00A237F7"/>
    <w:rsid w:val="00A461E0"/>
    <w:rsid w:val="00A52E3F"/>
    <w:rsid w:val="00A72BA4"/>
    <w:rsid w:val="00A75BE2"/>
    <w:rsid w:val="00A76C76"/>
    <w:rsid w:val="00A77A71"/>
    <w:rsid w:val="00A77E7F"/>
    <w:rsid w:val="00A879D4"/>
    <w:rsid w:val="00A904F2"/>
    <w:rsid w:val="00AB142D"/>
    <w:rsid w:val="00AB25AA"/>
    <w:rsid w:val="00AF6D5A"/>
    <w:rsid w:val="00B43D44"/>
    <w:rsid w:val="00B73BF4"/>
    <w:rsid w:val="00B93AFE"/>
    <w:rsid w:val="00BA0427"/>
    <w:rsid w:val="00BD0E44"/>
    <w:rsid w:val="00C23477"/>
    <w:rsid w:val="00C25EEB"/>
    <w:rsid w:val="00C37E0C"/>
    <w:rsid w:val="00C40F1A"/>
    <w:rsid w:val="00C45595"/>
    <w:rsid w:val="00C60D4E"/>
    <w:rsid w:val="00D07563"/>
    <w:rsid w:val="00D26858"/>
    <w:rsid w:val="00D4063B"/>
    <w:rsid w:val="00D46546"/>
    <w:rsid w:val="00DA383F"/>
    <w:rsid w:val="00DB3890"/>
    <w:rsid w:val="00DB62A3"/>
    <w:rsid w:val="00DC0FE9"/>
    <w:rsid w:val="00DF631E"/>
    <w:rsid w:val="00E01C84"/>
    <w:rsid w:val="00E14128"/>
    <w:rsid w:val="00E4055F"/>
    <w:rsid w:val="00E42D5C"/>
    <w:rsid w:val="00E507E1"/>
    <w:rsid w:val="00E61DC7"/>
    <w:rsid w:val="00E62A57"/>
    <w:rsid w:val="00E97DFB"/>
    <w:rsid w:val="00EA6E9E"/>
    <w:rsid w:val="00EF770B"/>
    <w:rsid w:val="00F16CD9"/>
    <w:rsid w:val="00F175AA"/>
    <w:rsid w:val="00F20787"/>
    <w:rsid w:val="00F22244"/>
    <w:rsid w:val="00F24345"/>
    <w:rsid w:val="00F30D6B"/>
    <w:rsid w:val="00F3131B"/>
    <w:rsid w:val="00F7315D"/>
    <w:rsid w:val="00F85434"/>
    <w:rsid w:val="00F937E0"/>
    <w:rsid w:val="00FA6229"/>
    <w:rsid w:val="00FE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A756-473E-49DD-8DBD-EEE71F4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2020-07-13T07:27:00Z</cp:lastPrinted>
  <dcterms:created xsi:type="dcterms:W3CDTF">2020-07-29T05:05:00Z</dcterms:created>
  <dcterms:modified xsi:type="dcterms:W3CDTF">2020-07-29T05:05:00Z</dcterms:modified>
</cp:coreProperties>
</file>