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E" w:rsidRPr="00813D7A" w:rsidRDefault="00320B0A" w:rsidP="0035605E">
      <w:pPr>
        <w:jc w:val="right"/>
        <w:rPr>
          <w:rFonts w:ascii="PT Astra Serif" w:hAnsi="PT Astra Serif"/>
          <w:i/>
          <w:color w:val="auto"/>
          <w:u w:val="none"/>
        </w:rPr>
      </w:pPr>
      <w:r w:rsidRPr="00813D7A">
        <w:rPr>
          <w:rFonts w:ascii="PT Astra Serif" w:hAnsi="PT Astra Serif"/>
          <w:i/>
          <w:color w:val="auto"/>
          <w:u w:val="none"/>
        </w:rPr>
        <w:t>ПРОЕКТ</w:t>
      </w:r>
    </w:p>
    <w:tbl>
      <w:tblPr>
        <w:tblW w:w="0" w:type="auto"/>
        <w:tblLook w:val="01E0"/>
      </w:tblPr>
      <w:tblGrid>
        <w:gridCol w:w="4927"/>
        <w:gridCol w:w="4927"/>
      </w:tblGrid>
      <w:tr w:rsidR="007C6DF4" w:rsidRPr="00813D7A" w:rsidTr="00356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605E" w:rsidRPr="00813D7A" w:rsidRDefault="0035605E" w:rsidP="005A1D50">
            <w:pPr>
              <w:suppressAutoHyphens/>
              <w:spacing w:after="0"/>
              <w:jc w:val="center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 xml:space="preserve">АГЕНТСТВО ПО РАЗВИТИЮ ЧЕЛОВЕЧЕСКОГО ПОТЕНЦИАЛА </w:t>
            </w:r>
          </w:p>
          <w:p w:rsidR="007C6DF4" w:rsidRPr="00813D7A" w:rsidRDefault="0035605E" w:rsidP="005A1D50">
            <w:pPr>
              <w:suppressAutoHyphens/>
              <w:spacing w:after="0"/>
              <w:jc w:val="center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 xml:space="preserve">И ТРУДОВЫХ РЕСУРСОВ </w:t>
            </w:r>
            <w:r w:rsidR="007C6DF4"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УЛЬЯНОВСКОЙ ОБЛАСТИ</w:t>
            </w:r>
          </w:p>
        </w:tc>
      </w:tr>
      <w:tr w:rsidR="007C6DF4" w:rsidRPr="00813D7A" w:rsidTr="00356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605E" w:rsidRPr="00813D7A" w:rsidRDefault="0035605E" w:rsidP="005A1D50">
            <w:pPr>
              <w:suppressAutoHyphens/>
              <w:jc w:val="center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</w:p>
          <w:p w:rsidR="007C6DF4" w:rsidRPr="00813D7A" w:rsidRDefault="0035605E" w:rsidP="005A1D50">
            <w:pPr>
              <w:suppressAutoHyphens/>
              <w:jc w:val="center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ПРИКАЗ</w:t>
            </w:r>
          </w:p>
        </w:tc>
      </w:tr>
      <w:tr w:rsidR="007C6DF4" w:rsidRPr="00813D7A" w:rsidTr="003560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C6DF4" w:rsidRPr="00813D7A" w:rsidRDefault="0035605E" w:rsidP="005A1D50">
            <w:pPr>
              <w:suppressAutoHyphens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</w:t>
            </w:r>
            <w:r w:rsidR="00BA4FCC"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_________</w:t>
            </w: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__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C6DF4" w:rsidRPr="00813D7A" w:rsidRDefault="007C6DF4" w:rsidP="005A1D50">
            <w:pPr>
              <w:suppressAutoHyphens/>
              <w:jc w:val="right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 xml:space="preserve">№ </w:t>
            </w:r>
            <w:r w:rsidR="00BA4FCC"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______</w:t>
            </w:r>
            <w:r w:rsidR="0035605E"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</w:t>
            </w:r>
          </w:p>
        </w:tc>
      </w:tr>
    </w:tbl>
    <w:p w:rsidR="00D552C3" w:rsidRPr="00813D7A" w:rsidRDefault="00D552C3" w:rsidP="005A1D50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813D7A" w:rsidRDefault="0070146F" w:rsidP="005A1D50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813D7A" w:rsidRDefault="0070146F" w:rsidP="005A1D50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813D7A" w:rsidRDefault="0070146F" w:rsidP="005A1D50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B062EE" w:rsidRPr="00813D7A" w:rsidRDefault="00D552C3" w:rsidP="005A1D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Об утверждении </w:t>
      </w:r>
      <w:r w:rsidR="00AC4C61"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>Правил</w:t>
      </w:r>
      <w:r w:rsidR="0011373B"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работы по содействию занятости населения         и повышению уровня трудоустройства</w:t>
      </w:r>
      <w:r w:rsidR="002F540A"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на территории Ульяновской области</w:t>
      </w:r>
    </w:p>
    <w:p w:rsidR="00B062EE" w:rsidRPr="00813D7A" w:rsidRDefault="00B062EE" w:rsidP="005A1D50">
      <w:pPr>
        <w:suppressAutoHyphens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B062EE" w:rsidRPr="00813D7A" w:rsidRDefault="0012449E" w:rsidP="005A1D50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В соответствии с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о статьёй7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vertAlign w:val="superscript"/>
          <w:lang w:eastAsia="ru-RU"/>
        </w:rPr>
        <w:t>1-1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Закона Российской Федерации от 19.04.1991 № 1032-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lang w:val="en-US" w:eastAsia="ru-RU"/>
        </w:rPr>
        <w:t>I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«О занятости населения в Российской Федерации», в целях содействия занятости населения на территории Ульяновской области и предоставления комплекса государственных услуг в сфере занятости</w:t>
      </w:r>
      <w:r w:rsidR="00E81F60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населения</w:t>
      </w:r>
      <w:r w:rsidR="0035605E" w:rsidRPr="00813D7A">
        <w:rPr>
          <w:rFonts w:ascii="PT Astra Serif" w:hAnsi="PT Astra Serif"/>
          <w:color w:val="auto"/>
          <w:spacing w:val="60"/>
          <w:szCs w:val="28"/>
          <w:u w:val="none"/>
        </w:rPr>
        <w:t>приказываю</w:t>
      </w:r>
      <w:r w:rsidR="00B062EE" w:rsidRPr="00813D7A">
        <w:rPr>
          <w:rFonts w:ascii="PT Astra Serif" w:hAnsi="PT Astra Serif"/>
          <w:color w:val="auto"/>
          <w:szCs w:val="28"/>
          <w:u w:val="none"/>
        </w:rPr>
        <w:t>:</w:t>
      </w:r>
    </w:p>
    <w:p w:rsidR="0012449E" w:rsidRPr="00813D7A" w:rsidRDefault="00F336B4" w:rsidP="005A1D5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1. </w:t>
      </w:r>
      <w:r w:rsidR="00B062EE" w:rsidRPr="00813D7A">
        <w:rPr>
          <w:rFonts w:ascii="PT Astra Serif" w:hAnsi="PT Astra Serif"/>
          <w:color w:val="auto"/>
          <w:szCs w:val="28"/>
          <w:u w:val="none"/>
        </w:rPr>
        <w:t>Утвердить прилагаем</w:t>
      </w:r>
      <w:r w:rsidR="002F540A" w:rsidRPr="00813D7A">
        <w:rPr>
          <w:rFonts w:ascii="PT Astra Serif" w:hAnsi="PT Astra Serif"/>
          <w:color w:val="auto"/>
          <w:szCs w:val="28"/>
          <w:u w:val="none"/>
        </w:rPr>
        <w:t>ы</w:t>
      </w:r>
      <w:r w:rsidR="00AC4C61" w:rsidRPr="00813D7A">
        <w:rPr>
          <w:rFonts w:ascii="PT Astra Serif" w:hAnsi="PT Astra Serif"/>
          <w:color w:val="auto"/>
          <w:szCs w:val="28"/>
          <w:u w:val="none"/>
        </w:rPr>
        <w:t>е</w:t>
      </w:r>
      <w:r w:rsidR="002F540A" w:rsidRPr="00813D7A">
        <w:rPr>
          <w:rFonts w:ascii="PT Astra Serif" w:hAnsi="PT Astra Serif"/>
          <w:color w:val="auto"/>
          <w:szCs w:val="28"/>
          <w:u w:val="none"/>
        </w:rPr>
        <w:t>Пр</w:t>
      </w:r>
      <w:r w:rsidR="00897359" w:rsidRPr="00813D7A">
        <w:rPr>
          <w:rFonts w:ascii="PT Astra Serif" w:hAnsi="PT Astra Serif"/>
          <w:color w:val="auto"/>
          <w:szCs w:val="28"/>
          <w:u w:val="none"/>
        </w:rPr>
        <w:t>авила</w:t>
      </w:r>
      <w:r w:rsidR="002F540A" w:rsidRPr="00813D7A">
        <w:rPr>
          <w:rFonts w:ascii="PT Astra Serif" w:hAnsi="PT Astra Serif"/>
          <w:color w:val="auto"/>
          <w:szCs w:val="28"/>
          <w:u w:val="none"/>
        </w:rPr>
        <w:t xml:space="preserve"> работы по содействию занятости населения и повышению уровня трудоустройства на территории Ульяновской области</w:t>
      </w:r>
      <w:r w:rsidR="0012449E" w:rsidRPr="00813D7A">
        <w:rPr>
          <w:rFonts w:ascii="PT Astra Serif" w:hAnsi="PT Astra Serif"/>
          <w:color w:val="auto"/>
          <w:szCs w:val="28"/>
          <w:u w:val="none"/>
        </w:rPr>
        <w:t>.</w:t>
      </w:r>
    </w:p>
    <w:p w:rsidR="001013DF" w:rsidRPr="00813D7A" w:rsidRDefault="00F336B4" w:rsidP="005A1D50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</w:rPr>
        <w:t xml:space="preserve">2. Настоящий </w:t>
      </w:r>
      <w:r w:rsidR="0035605E" w:rsidRPr="00813D7A">
        <w:rPr>
          <w:rFonts w:ascii="PT Astra Serif" w:eastAsia="Times New Roman" w:hAnsi="PT Astra Serif"/>
          <w:color w:val="auto"/>
          <w:szCs w:val="28"/>
          <w:u w:val="none"/>
        </w:rPr>
        <w:t>приказ</w:t>
      </w:r>
      <w:r w:rsidRPr="00813D7A">
        <w:rPr>
          <w:rFonts w:ascii="PT Astra Serif" w:eastAsia="Times New Roman" w:hAnsi="PT Astra Serif"/>
          <w:color w:val="auto"/>
          <w:szCs w:val="28"/>
          <w:u w:val="none"/>
        </w:rPr>
        <w:t xml:space="preserve"> вступает в силу на следующий день после дня его официального опубликования.</w:t>
      </w:r>
    </w:p>
    <w:p w:rsidR="00F336B4" w:rsidRPr="00813D7A" w:rsidRDefault="00F336B4" w:rsidP="005A1D50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013DF" w:rsidRPr="00813D7A" w:rsidRDefault="001013DF" w:rsidP="005A1D50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B062EE" w:rsidRPr="00813D7A" w:rsidRDefault="0035605E" w:rsidP="005A1D50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</w:rPr>
        <w:t>Руководитель Агентства</w:t>
      </w:r>
      <w:r w:rsidR="0012449E" w:rsidRPr="00813D7A">
        <w:rPr>
          <w:rFonts w:ascii="PT Astra Serif" w:eastAsia="Times New Roman" w:hAnsi="PT Astra Serif"/>
          <w:color w:val="auto"/>
          <w:szCs w:val="28"/>
          <w:u w:val="none"/>
        </w:rPr>
        <w:t>С</w:t>
      </w:r>
      <w:r w:rsidR="0055704B" w:rsidRPr="00813D7A">
        <w:rPr>
          <w:rFonts w:ascii="PT Astra Serif" w:eastAsia="Times New Roman" w:hAnsi="PT Astra Serif"/>
          <w:color w:val="auto"/>
          <w:szCs w:val="28"/>
          <w:u w:val="none"/>
        </w:rPr>
        <w:t>.</w:t>
      </w:r>
      <w:r w:rsidR="0012449E" w:rsidRPr="00813D7A">
        <w:rPr>
          <w:rFonts w:ascii="PT Astra Serif" w:eastAsia="Times New Roman" w:hAnsi="PT Astra Serif"/>
          <w:color w:val="auto"/>
          <w:szCs w:val="28"/>
          <w:u w:val="none"/>
        </w:rPr>
        <w:t>В</w:t>
      </w:r>
      <w:r w:rsidR="0055704B" w:rsidRPr="00813D7A">
        <w:rPr>
          <w:rFonts w:ascii="PT Astra Serif" w:eastAsia="Times New Roman" w:hAnsi="PT Astra Serif"/>
          <w:color w:val="auto"/>
          <w:szCs w:val="28"/>
          <w:u w:val="none"/>
        </w:rPr>
        <w:t>.</w:t>
      </w:r>
      <w:r w:rsidR="0012449E" w:rsidRPr="00813D7A">
        <w:rPr>
          <w:rFonts w:ascii="PT Astra Serif" w:eastAsia="Times New Roman" w:hAnsi="PT Astra Serif"/>
          <w:color w:val="auto"/>
          <w:szCs w:val="28"/>
          <w:u w:val="none"/>
        </w:rPr>
        <w:t>Дронова</w:t>
      </w:r>
    </w:p>
    <w:p w:rsidR="002D5BF9" w:rsidRPr="00813D7A" w:rsidRDefault="002D5BF9" w:rsidP="005A1D50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B062EE" w:rsidRPr="00813D7A" w:rsidRDefault="00B062EE" w:rsidP="005A1D50">
      <w:pPr>
        <w:suppressAutoHyphens/>
        <w:spacing w:line="240" w:lineRule="auto"/>
        <w:rPr>
          <w:rFonts w:ascii="PT Astra Serif" w:hAnsi="PT Astra Serif"/>
          <w:color w:val="auto"/>
          <w:szCs w:val="28"/>
          <w:u w:val="none"/>
        </w:rPr>
        <w:sectPr w:rsidR="00B062EE" w:rsidRPr="00813D7A" w:rsidSect="0070146F">
          <w:headerReference w:type="default" r:id="rId8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5"/>
      </w:tblGrid>
      <w:tr w:rsidR="006466E8" w:rsidRPr="00813D7A" w:rsidTr="002D5BF9">
        <w:tc>
          <w:tcPr>
            <w:tcW w:w="5637" w:type="dxa"/>
          </w:tcPr>
          <w:p w:rsidR="006466E8" w:rsidRPr="00813D7A" w:rsidRDefault="006466E8" w:rsidP="00CC49AE">
            <w:pPr>
              <w:suppressAutoHyphens/>
              <w:spacing w:line="230" w:lineRule="auto"/>
              <w:jc w:val="right"/>
              <w:rPr>
                <w:rFonts w:ascii="PT Astra Serif" w:hAnsi="PT Astra Serif"/>
                <w:sz w:val="30"/>
                <w:szCs w:val="30"/>
              </w:rPr>
            </w:pPr>
          </w:p>
        </w:tc>
        <w:tc>
          <w:tcPr>
            <w:tcW w:w="3935" w:type="dxa"/>
          </w:tcPr>
          <w:p w:rsidR="006466E8" w:rsidRPr="00813D7A" w:rsidRDefault="006466E8" w:rsidP="00CC49AE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3D7A">
              <w:rPr>
                <w:rFonts w:ascii="PT Astra Serif" w:hAnsi="PT Astra Serif"/>
                <w:sz w:val="28"/>
                <w:szCs w:val="28"/>
              </w:rPr>
              <w:t>УТВЕРЖДЕН</w:t>
            </w:r>
            <w:r w:rsidR="00813D7A">
              <w:rPr>
                <w:rFonts w:ascii="PT Astra Serif" w:hAnsi="PT Astra Serif"/>
                <w:sz w:val="28"/>
                <w:szCs w:val="28"/>
              </w:rPr>
              <w:t>Ы</w:t>
            </w:r>
          </w:p>
          <w:p w:rsidR="006466E8" w:rsidRPr="00813D7A" w:rsidRDefault="0035605E" w:rsidP="00CC49AE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3D7A">
              <w:rPr>
                <w:rFonts w:ascii="PT Astra Serif" w:hAnsi="PT Astra Serif"/>
                <w:sz w:val="28"/>
                <w:szCs w:val="28"/>
              </w:rPr>
              <w:t>прика</w:t>
            </w:r>
            <w:r w:rsidR="0055704B" w:rsidRPr="00813D7A">
              <w:rPr>
                <w:rFonts w:ascii="PT Astra Serif" w:hAnsi="PT Astra Serif"/>
                <w:sz w:val="28"/>
                <w:szCs w:val="28"/>
              </w:rPr>
              <w:t xml:space="preserve">зом </w:t>
            </w:r>
            <w:r w:rsidRPr="00813D7A">
              <w:rPr>
                <w:rFonts w:ascii="PT Astra Serif" w:hAnsi="PT Astra Serif"/>
                <w:sz w:val="28"/>
                <w:szCs w:val="28"/>
              </w:rPr>
              <w:t xml:space="preserve">Агентства               по развитию человеческого потенциала и трудовых ресурсов </w:t>
            </w:r>
            <w:r w:rsidR="006466E8" w:rsidRPr="00813D7A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10D56" w:rsidRPr="00813D7A" w:rsidRDefault="00F10D56" w:rsidP="00CC49AE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3D7A">
              <w:rPr>
                <w:rFonts w:ascii="PT Astra Serif" w:hAnsi="PT Astra Serif"/>
                <w:sz w:val="28"/>
                <w:szCs w:val="28"/>
              </w:rPr>
              <w:t>от ________№__________</w:t>
            </w:r>
          </w:p>
          <w:p w:rsidR="006466E8" w:rsidRPr="00813D7A" w:rsidRDefault="006466E8" w:rsidP="00CC49AE">
            <w:pPr>
              <w:suppressAutoHyphens/>
              <w:spacing w:line="230" w:lineRule="auto"/>
              <w:jc w:val="right"/>
              <w:rPr>
                <w:rFonts w:ascii="PT Astra Serif" w:hAnsi="PT Astra Serif"/>
                <w:sz w:val="30"/>
                <w:szCs w:val="30"/>
              </w:rPr>
            </w:pPr>
          </w:p>
        </w:tc>
      </w:tr>
    </w:tbl>
    <w:p w:rsidR="006466E8" w:rsidRPr="00813D7A" w:rsidRDefault="006466E8" w:rsidP="00CC49AE">
      <w:pPr>
        <w:suppressAutoHyphens/>
        <w:spacing w:after="0" w:line="230" w:lineRule="auto"/>
        <w:jc w:val="center"/>
        <w:rPr>
          <w:rFonts w:ascii="PT Astra Serif" w:eastAsia="Times New Roman" w:hAnsi="PT Astra Serif"/>
          <w:color w:val="auto"/>
          <w:sz w:val="30"/>
          <w:szCs w:val="30"/>
          <w:u w:val="none"/>
        </w:rPr>
      </w:pPr>
    </w:p>
    <w:p w:rsidR="008D00C6" w:rsidRPr="00813D7A" w:rsidRDefault="008D00C6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1112B" w:rsidRPr="00813D7A" w:rsidRDefault="0051112B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1112B" w:rsidRPr="00813D7A" w:rsidRDefault="0051112B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23051" w:rsidRPr="00813D7A" w:rsidRDefault="00897359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>ПРАВИЛА</w:t>
      </w:r>
    </w:p>
    <w:p w:rsidR="0012449E" w:rsidRPr="00813D7A" w:rsidRDefault="002F540A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813D7A">
        <w:rPr>
          <w:rFonts w:ascii="PT Astra Serif" w:hAnsi="PT Astra Serif"/>
          <w:b/>
          <w:color w:val="auto"/>
          <w:szCs w:val="28"/>
          <w:u w:val="none"/>
        </w:rPr>
        <w:t>работы по содействию занятости населения и повышению уровня трудоустройства на территории Ульяновской области</w:t>
      </w:r>
    </w:p>
    <w:p w:rsidR="00523051" w:rsidRPr="00813D7A" w:rsidRDefault="00523051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</w:p>
    <w:p w:rsidR="00242BF9" w:rsidRPr="00813D7A" w:rsidRDefault="00242BF9" w:rsidP="00CC49AE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12449E" w:rsidRPr="00813D7A" w:rsidRDefault="0012449E" w:rsidP="00CC49AE">
      <w:pPr>
        <w:suppressAutoHyphens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1. Настоящ</w:t>
      </w:r>
      <w:r w:rsidR="00EF4308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и</w:t>
      </w:r>
      <w:r w:rsidR="00897359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еПравила</w:t>
      </w: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определя</w:t>
      </w:r>
      <w:r w:rsidR="00897359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ю</w:t>
      </w: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т порядок организации </w:t>
      </w:r>
      <w:r w:rsidR="00897359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работы по содействию занятости населения и повышению уровня трудоустройства на территории Ульяновской области.</w:t>
      </w:r>
    </w:p>
    <w:p w:rsidR="0012449E" w:rsidRPr="00813D7A" w:rsidRDefault="0012449E" w:rsidP="00CC49AE">
      <w:pPr>
        <w:suppressAutoHyphens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2. </w:t>
      </w:r>
      <w:r w:rsidR="00897359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В целях оказания комплекса государственных услуг по содействию занятости населения работниками областного государственного казённого учреждения «Кадровый центр Ульяновской области» (далее – Кадровый центр) осуществляется </w:t>
      </w:r>
      <w:r w:rsidR="00231440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приём безработных граждан путём их личного посещения </w:t>
      </w:r>
      <w:r w:rsidR="00426F00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территориальных подразделений </w:t>
      </w:r>
      <w:r w:rsidR="00231440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Кадрового центра.</w:t>
      </w:r>
    </w:p>
    <w:p w:rsidR="00231440" w:rsidRPr="00813D7A" w:rsidRDefault="00231440" w:rsidP="00CC49AE">
      <w:pPr>
        <w:suppressAutoHyphens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3. Личный приём граждан осуществляется по предварительной записи.</w:t>
      </w:r>
    </w:p>
    <w:p w:rsidR="00505FBD" w:rsidRPr="00813D7A" w:rsidRDefault="00231440" w:rsidP="00CC49AE">
      <w:pPr>
        <w:suppressAutoHyphens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4. Не позднее</w:t>
      </w:r>
      <w:r w:rsid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,</w:t>
      </w: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чем за 3 рабочих дня до дня назначаемого личного приёма в целях подбора подходящей работы и получения услуг в сфере занятости населения работник Кадрового центра </w:t>
      </w:r>
      <w:r w:rsidR="00505FBD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посредством телефонной связи и (или) электронной почты уведомляет безработного гражданина о дате, времени и адресе территориального подразделения Кадрового центра, где будет осуществлён личный приём.</w:t>
      </w:r>
    </w:p>
    <w:p w:rsidR="00505FBD" w:rsidRPr="00813D7A" w:rsidRDefault="00446099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Безработный г</w:t>
      </w:r>
      <w:r w:rsidR="00505FBD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ражданин уведомляется о необходимости соблюдения при личном посещении </w:t>
      </w:r>
      <w:r w:rsidR="00F12E6B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территориального подразделения </w:t>
      </w:r>
      <w:r w:rsidR="00505FBD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Кадрового центра </w:t>
      </w:r>
      <w:r w:rsidR="00505FBD" w:rsidRPr="00813D7A">
        <w:rPr>
          <w:rFonts w:ascii="PT Astra Serif" w:hAnsi="PT Astra Serif"/>
          <w:color w:val="auto"/>
          <w:szCs w:val="28"/>
          <w:u w:val="none"/>
        </w:rPr>
        <w:t xml:space="preserve"> дистанции до других граждан не менее 1,5 метр</w:t>
      </w:r>
      <w:r w:rsidR="001220E4" w:rsidRPr="00813D7A">
        <w:rPr>
          <w:rFonts w:ascii="PT Astra Serif" w:hAnsi="PT Astra Serif"/>
          <w:color w:val="auto"/>
          <w:szCs w:val="28"/>
          <w:u w:val="none"/>
        </w:rPr>
        <w:t>ов</w:t>
      </w:r>
      <w:r w:rsidR="00505FBD" w:rsidRPr="00813D7A">
        <w:rPr>
          <w:rFonts w:ascii="PT Astra Serif" w:hAnsi="PT Astra Serif"/>
          <w:color w:val="auto"/>
          <w:szCs w:val="28"/>
          <w:u w:val="none"/>
        </w:rPr>
        <w:t xml:space="preserve"> (социальное дистанцирование), а также </w:t>
      </w:r>
      <w:r w:rsidR="001220E4" w:rsidRPr="00813D7A">
        <w:rPr>
          <w:rFonts w:ascii="PT Astra Serif" w:hAnsi="PT Astra Serif"/>
          <w:color w:val="auto"/>
          <w:szCs w:val="28"/>
          <w:u w:val="none"/>
        </w:rPr>
        <w:t xml:space="preserve">использовании </w:t>
      </w:r>
      <w:r w:rsidR="00505FBD" w:rsidRPr="00813D7A">
        <w:rPr>
          <w:rFonts w:ascii="PT Astra Serif" w:hAnsi="PT Astra Serif"/>
          <w:color w:val="auto"/>
          <w:szCs w:val="28"/>
          <w:u w:val="none"/>
        </w:rPr>
        <w:t>средств индивидуальной защиты органов дыхания</w:t>
      </w:r>
      <w:r w:rsidR="001220E4" w:rsidRPr="00813D7A">
        <w:rPr>
          <w:rFonts w:ascii="PT Astra Serif" w:hAnsi="PT Astra Serif"/>
          <w:color w:val="auto"/>
          <w:szCs w:val="28"/>
          <w:u w:val="none"/>
        </w:rPr>
        <w:t xml:space="preserve"> и перчаток</w:t>
      </w:r>
      <w:r w:rsidR="006B2B19">
        <w:rPr>
          <w:rFonts w:ascii="PT Astra Serif" w:hAnsi="PT Astra Serif"/>
          <w:color w:val="auto"/>
          <w:szCs w:val="28"/>
          <w:u w:val="none"/>
        </w:rPr>
        <w:t xml:space="preserve">, при введении нормативным правовым актом Ульяновской области режима повышенной готовности или чрезвычайных обстоятельств. </w:t>
      </w:r>
      <w:bookmarkStart w:id="0" w:name="_GoBack"/>
      <w:bookmarkEnd w:id="0"/>
    </w:p>
    <w:p w:rsidR="00446099" w:rsidRPr="00813D7A" w:rsidRDefault="00446099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Безработный гражданин уведомляется о последствиях, наступающих в случае неявки без уважительных причин в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территориальное подразделение </w:t>
      </w:r>
      <w:r w:rsidRPr="00813D7A">
        <w:rPr>
          <w:rFonts w:ascii="PT Astra Serif" w:hAnsi="PT Astra Serif"/>
          <w:color w:val="auto"/>
          <w:szCs w:val="28"/>
          <w:u w:val="none"/>
        </w:rPr>
        <w:t>Кадров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>ого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 центр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а </w:t>
      </w:r>
      <w:r w:rsidRPr="00813D7A">
        <w:rPr>
          <w:rFonts w:ascii="PT Astra Serif" w:hAnsi="PT Astra Serif"/>
          <w:color w:val="auto"/>
          <w:szCs w:val="28"/>
          <w:u w:val="none"/>
        </w:rPr>
        <w:t>для перерегистрации и подбора подходящей работы.</w:t>
      </w:r>
    </w:p>
    <w:p w:rsidR="00D07C5F" w:rsidRPr="00813D7A" w:rsidRDefault="00446099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При личном посещении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 безработный гражданин обязан предъявить работнику паспорт, трудовую книжку (документ её заменяющий), документ об образовании</w:t>
      </w:r>
      <w:r w:rsidR="00D07C5F" w:rsidRPr="00813D7A">
        <w:rPr>
          <w:rFonts w:ascii="PT Astra Serif" w:hAnsi="PT Astra Serif"/>
          <w:color w:val="auto"/>
          <w:szCs w:val="28"/>
          <w:u w:val="none"/>
        </w:rPr>
        <w:t xml:space="preserve"> и (или) о квалификации</w:t>
      </w:r>
      <w:r w:rsidRPr="00813D7A">
        <w:rPr>
          <w:rFonts w:ascii="PT Astra Serif" w:hAnsi="PT Astra Serif"/>
          <w:color w:val="auto"/>
          <w:szCs w:val="28"/>
          <w:u w:val="none"/>
        </w:rPr>
        <w:t>.</w:t>
      </w:r>
    </w:p>
    <w:p w:rsidR="00297BF5" w:rsidRPr="00813D7A" w:rsidRDefault="00D07C5F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5. Безработному гражданину определяется дата личного приёма </w:t>
      </w:r>
      <w:r w:rsidR="00D13B07" w:rsidRPr="00813D7A">
        <w:rPr>
          <w:rFonts w:ascii="PT Astra Serif" w:hAnsi="PT Astra Serif"/>
          <w:color w:val="auto"/>
          <w:szCs w:val="28"/>
          <w:u w:val="none"/>
        </w:rPr>
        <w:t xml:space="preserve">для проведения перерегистрации 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на 30 день с даты последней перерегистрации. В случае если данная дата приходится на выходной или праздничный день, то днём личного приёма определяется </w:t>
      </w:r>
      <w:r w:rsidR="00426F00" w:rsidRPr="00813D7A">
        <w:rPr>
          <w:rFonts w:ascii="PT Astra Serif" w:hAnsi="PT Astra Serif"/>
          <w:color w:val="auto"/>
          <w:szCs w:val="28"/>
          <w:u w:val="none"/>
        </w:rPr>
        <w:t>предшествующий ему рабочий день</w:t>
      </w:r>
      <w:r w:rsidR="00F91AE6" w:rsidRPr="00813D7A">
        <w:rPr>
          <w:rFonts w:ascii="PT Astra Serif" w:hAnsi="PT Astra Serif"/>
          <w:color w:val="auto"/>
          <w:szCs w:val="28"/>
          <w:u w:val="none"/>
        </w:rPr>
        <w:t>.</w:t>
      </w:r>
    </w:p>
    <w:p w:rsidR="00D13B07" w:rsidRPr="00813D7A" w:rsidRDefault="00D13B07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Количество личных приёмов в целях оказания безработным гражданам содействия в трудоустройстве (оказания услуг в сфере содействия занятости населения) в месяц не ограничено.</w:t>
      </w:r>
    </w:p>
    <w:p w:rsidR="00297BF5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6. В ходе личного приёма работник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центра:</w:t>
      </w:r>
    </w:p>
    <w:p w:rsidR="00297BF5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осуществляет подбор подходящей работы;</w:t>
      </w:r>
    </w:p>
    <w:p w:rsidR="00297BF5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выдаёт направления на работу в количестве не более двух вариантов;</w:t>
      </w:r>
    </w:p>
    <w:p w:rsidR="00297BF5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назначает безработному гражданину следующую дату явки;</w:t>
      </w:r>
    </w:p>
    <w:p w:rsidR="00CC49AE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осуществляет занесение соответствующих данных в регистр получателей государственных услуг в программном комплексе «Катарсис», а также в личном деле получателя государственных услуг на бумажном носителе.</w:t>
      </w:r>
    </w:p>
    <w:p w:rsidR="00CC49AE" w:rsidRPr="00813D7A" w:rsidRDefault="00CC49AE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7. Работник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 разъясняет безработному гражданину обязанности:</w:t>
      </w:r>
    </w:p>
    <w:p w:rsidR="00446099" w:rsidRPr="00813D7A" w:rsidRDefault="00CC49AE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посещения работодателя в течение трёх рабочих дней с даты выдачи направления на работу и об ответственности в случае несоблюдения данного срока, а также самостоятельного отказа безработного гражданина от вариантов подходящей работы;</w:t>
      </w:r>
    </w:p>
    <w:p w:rsidR="00CC49AE" w:rsidRPr="00813D7A" w:rsidRDefault="00CC49AE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уведомление работников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 о трудоустройстве, в том числе путём направления подтверждающих документов по электронной почте;</w:t>
      </w:r>
    </w:p>
    <w:p w:rsidR="002D243A" w:rsidRPr="00813D7A" w:rsidRDefault="00CC49AE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возврата работнику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Кадрового центра </w:t>
      </w:r>
      <w:r w:rsidR="002D243A" w:rsidRPr="00813D7A">
        <w:rPr>
          <w:rFonts w:ascii="PT Astra Serif" w:hAnsi="PT Astra Serif"/>
          <w:color w:val="auto"/>
          <w:szCs w:val="28"/>
          <w:u w:val="none"/>
        </w:rPr>
        <w:t xml:space="preserve">при следующем личном посещении 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направления на работу с отметкой работодателя </w:t>
      </w:r>
      <w:r w:rsidR="002D243A" w:rsidRPr="00813D7A">
        <w:rPr>
          <w:rFonts w:ascii="PT Astra Serif" w:hAnsi="PT Astra Serif"/>
          <w:color w:val="auto"/>
          <w:szCs w:val="28"/>
          <w:u w:val="none"/>
        </w:rPr>
        <w:t>(в случае отказа в трудоустройстве).</w:t>
      </w:r>
    </w:p>
    <w:p w:rsidR="002D243A" w:rsidRPr="00813D7A" w:rsidRDefault="002D243A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8. Подбор подходящей работы осуществляется в соответствии с Законом Российской Федерации от 19.04.1991 № 1032-</w:t>
      </w:r>
      <w:r w:rsidRPr="00813D7A">
        <w:rPr>
          <w:rFonts w:ascii="PT Astra Serif" w:hAnsi="PT Astra Serif"/>
          <w:color w:val="auto"/>
          <w:szCs w:val="28"/>
          <w:u w:val="none"/>
          <w:lang w:val="en-US"/>
        </w:rPr>
        <w:t>I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 «О занятости населения в Российской Федерации» (далее – Закон о занятости населения).</w:t>
      </w:r>
    </w:p>
    <w:p w:rsidR="002D243A" w:rsidRPr="00813D7A" w:rsidRDefault="002D243A" w:rsidP="002D243A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9. В период между личными посещениями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 возможен дистанционный режим взаимодействия с безработным гражданином по подбору вариантов подходящей работы. При наличии безработному гражданину направляются выписки из банка вакансий на электронную почту, а резюме безработного гражданина направляется работодателям посредством информационно-аналитической системы Общероссийская база вакансий «Работа в России».</w:t>
      </w:r>
    </w:p>
    <w:p w:rsidR="00CC49AE" w:rsidRPr="00813D7A" w:rsidRDefault="002D243A" w:rsidP="002D243A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10. При личном взаимодействии с безработным гражданином, приостановка, прекращение выплаты пособия по </w:t>
      </w:r>
      <w:r w:rsidR="00426F00" w:rsidRPr="00813D7A">
        <w:rPr>
          <w:rFonts w:ascii="PT Astra Serif" w:hAnsi="PT Astra Serif"/>
          <w:color w:val="auto"/>
          <w:szCs w:val="28"/>
          <w:u w:val="none"/>
        </w:rPr>
        <w:t>безработице,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 а также снижение его размера осуществляется в соответствии со статьёй 35 Закона о занятости</w:t>
      </w:r>
      <w:r w:rsidR="009866CF">
        <w:rPr>
          <w:rFonts w:ascii="PT Astra Serif" w:hAnsi="PT Astra Serif"/>
          <w:color w:val="auto"/>
          <w:szCs w:val="28"/>
          <w:u w:val="none"/>
        </w:rPr>
        <w:t xml:space="preserve"> населения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.  </w:t>
      </w:r>
    </w:p>
    <w:p w:rsidR="00446099" w:rsidRPr="00813D7A" w:rsidRDefault="00446099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Cs w:val="28"/>
          <w:u w:val="none"/>
        </w:rPr>
      </w:pPr>
    </w:p>
    <w:p w:rsidR="0012449E" w:rsidRDefault="0012449E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_____________</w:t>
      </w: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Pr="00212DEB" w:rsidRDefault="00212DEB" w:rsidP="00212DEB">
      <w:pPr>
        <w:spacing w:after="0" w:line="240" w:lineRule="auto"/>
        <w:rPr>
          <w:rFonts w:ascii="PT Astra Serif" w:hAnsi="PT Astra Serif"/>
          <w:color w:val="auto"/>
          <w:sz w:val="24"/>
          <w:szCs w:val="24"/>
          <w:u w:val="none"/>
        </w:rPr>
      </w:pPr>
      <w:r w:rsidRPr="00212DEB">
        <w:rPr>
          <w:rFonts w:ascii="PT Astra Serif" w:hAnsi="PT Astra Serif"/>
          <w:color w:val="auto"/>
          <w:sz w:val="24"/>
          <w:szCs w:val="24"/>
          <w:u w:val="none"/>
        </w:rPr>
        <w:t>СОГЛАСОВАНО:</w:t>
      </w:r>
    </w:p>
    <w:p w:rsidR="00212DEB" w:rsidRPr="00212DEB" w:rsidRDefault="00212DEB" w:rsidP="00212DEB">
      <w:pPr>
        <w:spacing w:after="0" w:line="240" w:lineRule="auto"/>
        <w:rPr>
          <w:rFonts w:ascii="PT Astra Serif" w:hAnsi="PT Astra Serif"/>
          <w:color w:val="auto"/>
          <w:sz w:val="24"/>
          <w:szCs w:val="24"/>
          <w:u w:val="none"/>
        </w:rPr>
      </w:pPr>
    </w:p>
    <w:tbl>
      <w:tblPr>
        <w:tblW w:w="94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66"/>
        <w:gridCol w:w="1371"/>
        <w:gridCol w:w="2560"/>
      </w:tblGrid>
      <w:tr w:rsidR="00212DEB" w:rsidRPr="00212DEB" w:rsidTr="001A0199">
        <w:tc>
          <w:tcPr>
            <w:tcW w:w="5566" w:type="dxa"/>
          </w:tcPr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212DEB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Исполняющий обязанности заместителя руководителя Агентства по развитию человеческого потенциала и трудовых ресурсов Ульяновской области</w:t>
            </w:r>
          </w:p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371" w:type="dxa"/>
          </w:tcPr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560" w:type="dxa"/>
          </w:tcPr>
          <w:p w:rsidR="00212DEB" w:rsidRPr="00212DEB" w:rsidRDefault="00212DEB" w:rsidP="00212DEB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212DEB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Алексахин</w:t>
            </w:r>
            <w:r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 А.П.</w:t>
            </w:r>
          </w:p>
        </w:tc>
      </w:tr>
      <w:tr w:rsidR="00212DEB" w:rsidRPr="00212DEB" w:rsidTr="001A0199">
        <w:tc>
          <w:tcPr>
            <w:tcW w:w="5566" w:type="dxa"/>
          </w:tcPr>
          <w:p w:rsid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  <w:t xml:space="preserve">Заместитель директора департамента </w:t>
            </w:r>
            <w:r w:rsidRPr="00212DEB">
              <w:rPr>
                <w:rFonts w:ascii="PT Astra Serif" w:hAnsi="PT Astra Serif"/>
                <w:bCs/>
                <w:color w:val="auto"/>
                <w:sz w:val="24"/>
                <w:szCs w:val="24"/>
                <w:u w:val="none"/>
              </w:rPr>
              <w:t>занятости населения, труда и социального партнёрства</w:t>
            </w:r>
          </w:p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371" w:type="dxa"/>
          </w:tcPr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560" w:type="dxa"/>
          </w:tcPr>
          <w:p w:rsidR="00212DEB" w:rsidRPr="00212DEB" w:rsidRDefault="00212DEB" w:rsidP="00212DEB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Фирстаев В.С.</w:t>
            </w:r>
          </w:p>
        </w:tc>
      </w:tr>
      <w:tr w:rsidR="00212DEB" w:rsidRPr="00212DEB" w:rsidTr="001A0199">
        <w:tc>
          <w:tcPr>
            <w:tcW w:w="5566" w:type="dxa"/>
          </w:tcPr>
          <w:p w:rsidR="00212DEB" w:rsidRPr="00212DEB" w:rsidRDefault="00212DEB" w:rsidP="00502AFD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  <w:r w:rsidRPr="00212DEB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Директор департамента административно-правового и финансового обеспечения Агентства по развитию человеческого потенциала и трудовых ресурсов Ульяновской области</w:t>
            </w:r>
          </w:p>
        </w:tc>
        <w:tc>
          <w:tcPr>
            <w:tcW w:w="1371" w:type="dxa"/>
          </w:tcPr>
          <w:p w:rsidR="00212DEB" w:rsidRPr="00212DEB" w:rsidRDefault="00212DEB" w:rsidP="00502AFD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560" w:type="dxa"/>
          </w:tcPr>
          <w:p w:rsidR="00212DEB" w:rsidRPr="00212DEB" w:rsidRDefault="00212DEB" w:rsidP="00502AFD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212DEB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Зинченко </w:t>
            </w:r>
            <w:r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В.С.</w:t>
            </w:r>
          </w:p>
        </w:tc>
      </w:tr>
    </w:tbl>
    <w:p w:rsidR="00212DEB" w:rsidRPr="00212DEB" w:rsidRDefault="00212DEB" w:rsidP="00212DEB">
      <w:pPr>
        <w:spacing w:after="0" w:line="240" w:lineRule="auto"/>
        <w:rPr>
          <w:rFonts w:ascii="PT Astra Serif" w:hAnsi="PT Astra Serif"/>
          <w:color w:val="auto"/>
          <w:sz w:val="24"/>
          <w:szCs w:val="24"/>
          <w:u w:val="none"/>
        </w:rPr>
      </w:pPr>
    </w:p>
    <w:p w:rsidR="00212DEB" w:rsidRPr="00212DEB" w:rsidRDefault="00212DEB" w:rsidP="00212DEB">
      <w:pPr>
        <w:spacing w:after="0" w:line="240" w:lineRule="auto"/>
        <w:rPr>
          <w:rFonts w:ascii="PT Astra Serif" w:hAnsi="PT Astra Serif"/>
          <w:color w:val="auto"/>
          <w:sz w:val="24"/>
          <w:szCs w:val="24"/>
          <w:u w:val="none"/>
        </w:rPr>
      </w:pPr>
    </w:p>
    <w:p w:rsidR="00212DEB" w:rsidRPr="00212DEB" w:rsidRDefault="00212DEB" w:rsidP="00212DEB">
      <w:pPr>
        <w:spacing w:after="0" w:line="240" w:lineRule="auto"/>
        <w:ind w:left="567" w:hanging="567"/>
        <w:rPr>
          <w:rFonts w:ascii="PT Astra Serif" w:hAnsi="PT Astra Serif"/>
          <w:color w:val="auto"/>
          <w:sz w:val="24"/>
          <w:szCs w:val="24"/>
          <w:u w:val="none"/>
        </w:rPr>
      </w:pPr>
      <w:r w:rsidRPr="00212DEB">
        <w:rPr>
          <w:rFonts w:ascii="PT Astra Serif" w:hAnsi="PT Astra Serif"/>
          <w:color w:val="auto"/>
          <w:sz w:val="24"/>
          <w:szCs w:val="24"/>
          <w:u w:val="none"/>
        </w:rPr>
        <w:t xml:space="preserve">Исп. референт департамента административно-правового и финансового обеспечения </w:t>
      </w:r>
      <w:r w:rsidRPr="00212DEB">
        <w:rPr>
          <w:rFonts w:ascii="PT Astra Serif" w:hAnsi="PT Astra Serif"/>
          <w:color w:val="auto"/>
          <w:sz w:val="24"/>
          <w:szCs w:val="24"/>
          <w:u w:val="none"/>
        </w:rPr>
        <w:br/>
        <w:t>Парфенова Ирина Сергеевна, 41-31-41</w:t>
      </w:r>
    </w:p>
    <w:p w:rsidR="00212DEB" w:rsidRPr="00813D7A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sectPr w:rsidR="00212DEB" w:rsidRPr="00813D7A" w:rsidSect="002D243A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5C" w:rsidRDefault="007D6D5C" w:rsidP="009D6693">
      <w:pPr>
        <w:spacing w:after="0" w:line="240" w:lineRule="auto"/>
      </w:pPr>
      <w:r>
        <w:separator/>
      </w:r>
    </w:p>
  </w:endnote>
  <w:endnote w:type="continuationSeparator" w:id="1">
    <w:p w:rsidR="007D6D5C" w:rsidRDefault="007D6D5C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5C" w:rsidRDefault="007D6D5C" w:rsidP="009D6693">
      <w:pPr>
        <w:spacing w:after="0" w:line="240" w:lineRule="auto"/>
      </w:pPr>
      <w:r>
        <w:separator/>
      </w:r>
    </w:p>
  </w:footnote>
  <w:footnote w:type="continuationSeparator" w:id="1">
    <w:p w:rsidR="007D6D5C" w:rsidRDefault="007D6D5C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8" w:rsidRPr="00242BF9" w:rsidRDefault="00EF4308">
    <w:pPr>
      <w:pStyle w:val="a6"/>
      <w:jc w:val="center"/>
      <w:rPr>
        <w:color w:val="auto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8" w:rsidRPr="006A60CE" w:rsidRDefault="00EF4308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02F"/>
    <w:multiLevelType w:val="hybridMultilevel"/>
    <w:tmpl w:val="30FED768"/>
    <w:lvl w:ilvl="0" w:tplc="446E903E">
      <w:start w:val="4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5E7F8D"/>
    <w:multiLevelType w:val="hybridMultilevel"/>
    <w:tmpl w:val="8670197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3EC55637"/>
    <w:multiLevelType w:val="hybridMultilevel"/>
    <w:tmpl w:val="98D2212C"/>
    <w:lvl w:ilvl="0" w:tplc="59D00CC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7">
    <w:nsid w:val="626218A6"/>
    <w:multiLevelType w:val="hybridMultilevel"/>
    <w:tmpl w:val="6D2A5608"/>
    <w:lvl w:ilvl="0" w:tplc="E5BE40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7D726520"/>
    <w:multiLevelType w:val="hybridMultilevel"/>
    <w:tmpl w:val="175EE09C"/>
    <w:lvl w:ilvl="0" w:tplc="446E903E">
      <w:start w:val="4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329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73B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607"/>
    <w:rsid w:val="00116752"/>
    <w:rsid w:val="00116BE1"/>
    <w:rsid w:val="0011768E"/>
    <w:rsid w:val="00117FB0"/>
    <w:rsid w:val="00121591"/>
    <w:rsid w:val="00121A1D"/>
    <w:rsid w:val="00121AEB"/>
    <w:rsid w:val="00121CE2"/>
    <w:rsid w:val="001220E4"/>
    <w:rsid w:val="00122397"/>
    <w:rsid w:val="00123280"/>
    <w:rsid w:val="00123620"/>
    <w:rsid w:val="00123BEC"/>
    <w:rsid w:val="0012449E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DE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440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BF5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43A"/>
    <w:rsid w:val="002D2DC0"/>
    <w:rsid w:val="002D33C3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40A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B0A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05E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6F00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099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09C0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26AB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24B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26F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D7F97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5FBD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71E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179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1D50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3F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29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D94"/>
    <w:rsid w:val="00654E06"/>
    <w:rsid w:val="0065500B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C4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7B5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B1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6D5C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D7A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C8E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B89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0B8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359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13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6CF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A0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2E6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798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C61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17BCC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297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4FCC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B13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866"/>
    <w:rsid w:val="00BD496C"/>
    <w:rsid w:val="00BD4FCA"/>
    <w:rsid w:val="00BD51B3"/>
    <w:rsid w:val="00BD601C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B2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9AE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58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64E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07C5F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B07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2FCB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486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942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60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8F0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308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D56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6B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19"/>
    <w:rsid w:val="00F172AE"/>
    <w:rsid w:val="00F174C9"/>
    <w:rsid w:val="00F17FE0"/>
    <w:rsid w:val="00F203DB"/>
    <w:rsid w:val="00F20654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AE6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5DD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5BC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6465D"/>
  </w:style>
  <w:style w:type="paragraph" w:styleId="aa">
    <w:name w:val="Balloon Text"/>
    <w:basedOn w:val="a"/>
    <w:link w:val="ab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numbering" w:customStyle="1" w:styleId="1">
    <w:name w:val="Нет списка1"/>
    <w:next w:val="a2"/>
    <w:uiPriority w:val="99"/>
    <w:semiHidden/>
    <w:unhideWhenUsed/>
    <w:rsid w:val="0012449E"/>
  </w:style>
  <w:style w:type="character" w:styleId="ae">
    <w:name w:val="page number"/>
    <w:basedOn w:val="a0"/>
    <w:rsid w:val="0012449E"/>
  </w:style>
  <w:style w:type="paragraph" w:styleId="af">
    <w:name w:val="footnote text"/>
    <w:basedOn w:val="a"/>
    <w:link w:val="af0"/>
    <w:rsid w:val="0012449E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</w:style>
  <w:style w:type="character" w:customStyle="1" w:styleId="af0">
    <w:name w:val="Текст сноски Знак"/>
    <w:basedOn w:val="a0"/>
    <w:link w:val="af"/>
    <w:rsid w:val="0012449E"/>
    <w:rPr>
      <w:rFonts w:eastAsia="Times New Roman"/>
      <w:color w:val="auto"/>
      <w:sz w:val="20"/>
      <w:szCs w:val="20"/>
      <w:u w:val="none"/>
      <w:lang w:eastAsia="ru-RU"/>
    </w:rPr>
  </w:style>
  <w:style w:type="character" w:styleId="af1">
    <w:name w:val="footnote reference"/>
    <w:uiPriority w:val="99"/>
    <w:unhideWhenUsed/>
    <w:rsid w:val="0012449E"/>
    <w:rPr>
      <w:vertAlign w:val="superscript"/>
    </w:rPr>
  </w:style>
  <w:style w:type="paragraph" w:customStyle="1" w:styleId="ConsPlusNonformat">
    <w:name w:val="ConsPlusNonformat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u w:val="none"/>
      <w:lang w:eastAsia="ru-RU"/>
    </w:rPr>
  </w:style>
  <w:style w:type="paragraph" w:customStyle="1" w:styleId="ConsPlusCell">
    <w:name w:val="ConsPlusCell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0"/>
      <w:szCs w:val="20"/>
      <w:u w:val="none"/>
      <w:lang w:eastAsia="ru-RU"/>
    </w:rPr>
  </w:style>
  <w:style w:type="paragraph" w:customStyle="1" w:styleId="ConsPlusTitle">
    <w:name w:val="ConsPlusTitle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6465D"/>
  </w:style>
  <w:style w:type="paragraph" w:styleId="aa">
    <w:name w:val="Balloon Text"/>
    <w:basedOn w:val="a"/>
    <w:link w:val="ab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numbering" w:customStyle="1" w:styleId="1">
    <w:name w:val="Нет списка1"/>
    <w:next w:val="a2"/>
    <w:uiPriority w:val="99"/>
    <w:semiHidden/>
    <w:unhideWhenUsed/>
    <w:rsid w:val="0012449E"/>
  </w:style>
  <w:style w:type="character" w:styleId="ae">
    <w:name w:val="page number"/>
    <w:basedOn w:val="a0"/>
    <w:rsid w:val="0012449E"/>
  </w:style>
  <w:style w:type="paragraph" w:styleId="af">
    <w:name w:val="footnote text"/>
    <w:basedOn w:val="a"/>
    <w:link w:val="af0"/>
    <w:rsid w:val="0012449E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</w:style>
  <w:style w:type="character" w:customStyle="1" w:styleId="af0">
    <w:name w:val="Текст сноски Знак"/>
    <w:basedOn w:val="a0"/>
    <w:link w:val="af"/>
    <w:rsid w:val="0012449E"/>
    <w:rPr>
      <w:rFonts w:eastAsia="Times New Roman"/>
      <w:color w:val="auto"/>
      <w:sz w:val="20"/>
      <w:szCs w:val="20"/>
      <w:u w:val="none"/>
      <w:lang w:eastAsia="ru-RU"/>
    </w:rPr>
  </w:style>
  <w:style w:type="character" w:styleId="af1">
    <w:name w:val="footnote reference"/>
    <w:uiPriority w:val="99"/>
    <w:unhideWhenUsed/>
    <w:rsid w:val="0012449E"/>
    <w:rPr>
      <w:vertAlign w:val="superscript"/>
    </w:rPr>
  </w:style>
  <w:style w:type="paragraph" w:customStyle="1" w:styleId="ConsPlusNonformat">
    <w:name w:val="ConsPlusNonformat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u w:val="none"/>
      <w:lang w:eastAsia="ru-RU"/>
    </w:rPr>
  </w:style>
  <w:style w:type="paragraph" w:customStyle="1" w:styleId="ConsPlusCell">
    <w:name w:val="ConsPlusCell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0"/>
      <w:szCs w:val="20"/>
      <w:u w:val="none"/>
      <w:lang w:eastAsia="ru-RU"/>
    </w:rPr>
  </w:style>
  <w:style w:type="paragraph" w:customStyle="1" w:styleId="ConsPlusTitle">
    <w:name w:val="ConsPlusTitle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3D055-3153-4FB6-A5F2-4083CC96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2020-07-24T06:24:00Z</cp:lastPrinted>
  <dcterms:created xsi:type="dcterms:W3CDTF">2020-07-29T12:20:00Z</dcterms:created>
  <dcterms:modified xsi:type="dcterms:W3CDTF">2020-07-29T12:20:00Z</dcterms:modified>
</cp:coreProperties>
</file>