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3F" w:rsidRPr="002F694E" w:rsidRDefault="009B2A3F" w:rsidP="009B2A3F">
      <w:pPr>
        <w:jc w:val="both"/>
        <w:rPr>
          <w:rFonts w:ascii="PT Astra Serif" w:hAnsi="PT Astra Serif"/>
          <w:color w:val="000000"/>
          <w:sz w:val="18"/>
          <w:szCs w:val="18"/>
        </w:rPr>
      </w:pPr>
      <w:r w:rsidRPr="002F694E">
        <w:rPr>
          <w:rFonts w:ascii="PT Astra Serif" w:hAnsi="PT Astra Serif"/>
          <w:color w:val="000000"/>
          <w:sz w:val="18"/>
          <w:szCs w:val="18"/>
        </w:rPr>
        <w:t xml:space="preserve">Проект разработан в целях внесения изменения </w:t>
      </w:r>
      <w:proofErr w:type="gramStart"/>
      <w:r w:rsidRPr="002F694E">
        <w:rPr>
          <w:rFonts w:ascii="PT Astra Serif" w:hAnsi="PT Astra Serif"/>
          <w:color w:val="000000"/>
          <w:sz w:val="18"/>
          <w:szCs w:val="18"/>
        </w:rPr>
        <w:t>в</w:t>
      </w:r>
      <w:proofErr w:type="gramEnd"/>
      <w:r w:rsidRPr="002F694E">
        <w:rPr>
          <w:rFonts w:ascii="PT Astra Serif" w:hAnsi="PT Astra Serif"/>
          <w:color w:val="000000"/>
          <w:sz w:val="18"/>
          <w:szCs w:val="18"/>
        </w:rPr>
        <w:t>:</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18.07.2013 № 303-П «Об обеспечении государственных гарантий реализации прав граждан на получение общедоступного и бесплатного общего образования в муниципальных общеобразовательных организациях, расположенных </w:t>
      </w:r>
      <w:r w:rsidRPr="002F694E">
        <w:rPr>
          <w:rFonts w:ascii="PT Astra Serif" w:hAnsi="PT Astra Serif"/>
          <w:sz w:val="18"/>
          <w:szCs w:val="18"/>
        </w:rPr>
        <w:br/>
        <w:t>в посёлках городского типа (рабочих посёлках) Ульяновской области»;</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постановление Правительства Ульяновской области от 29.11.2013 № 566-П «О некоторых вопросах обеспечения обучающихся за счёт бюджетных ассигнований областного бюджета Ульяновской области вещевым имуществом (обмундированием), в том числе форменной одеждой»;</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постановление Правительства Ульяновской области от 02.12.2013 № 574-П «Об утверждении Порядка назначения и выплаты стипендии Губернатора Ульяновской области «Семья»;</w:t>
      </w:r>
    </w:p>
    <w:p w:rsidR="009B2A3F" w:rsidRPr="002F694E" w:rsidRDefault="009B2A3F" w:rsidP="009B2A3F">
      <w:pPr>
        <w:ind w:firstLine="539"/>
        <w:jc w:val="both"/>
        <w:rPr>
          <w:rFonts w:ascii="PT Astra Serif" w:hAnsi="PT Astra Serif" w:cs="PT Astra Serif"/>
          <w:sz w:val="18"/>
          <w:szCs w:val="18"/>
        </w:rPr>
      </w:pPr>
      <w:r w:rsidRPr="002F694E">
        <w:rPr>
          <w:rFonts w:ascii="PT Astra Serif" w:hAnsi="PT Astra Serif" w:cs="PT Astra Serif"/>
          <w:sz w:val="18"/>
          <w:szCs w:val="18"/>
        </w:rPr>
        <w:t xml:space="preserve">постановление Правительства Ульяновской области от 10.12.2013 № 593-П «Об утверждении Положения об оплате труда работников областных государственных организаций Ульяновской области, находящихся </w:t>
      </w:r>
      <w:r w:rsidRPr="002F694E">
        <w:rPr>
          <w:rFonts w:ascii="PT Astra Serif" w:hAnsi="PT Astra Serif" w:cs="PT Astra Serif"/>
          <w:sz w:val="18"/>
          <w:szCs w:val="18"/>
        </w:rPr>
        <w:br/>
        <w:t>в ведении Министерства образования и науки Ульяновской области»;</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w:t>
      </w:r>
      <w:r w:rsidRPr="002F694E">
        <w:rPr>
          <w:rFonts w:ascii="PT Astra Serif" w:hAnsi="PT Astra Serif" w:cs="Calibri"/>
          <w:sz w:val="18"/>
          <w:szCs w:val="18"/>
        </w:rPr>
        <w:t>10.12.2013 № 601</w:t>
      </w:r>
      <w:r w:rsidRPr="002F694E">
        <w:rPr>
          <w:rFonts w:ascii="PT Astra Serif" w:hAnsi="PT Astra Serif"/>
          <w:sz w:val="18"/>
          <w:szCs w:val="18"/>
        </w:rPr>
        <w:t xml:space="preserve">-П </w:t>
      </w:r>
      <w:hyperlink r:id="rId4" w:history="1">
        <w:r w:rsidRPr="002F694E">
          <w:rPr>
            <w:rStyle w:val="a3"/>
            <w:rFonts w:ascii="PT Astra Serif" w:hAnsi="PT Astra Serif"/>
            <w:sz w:val="18"/>
            <w:szCs w:val="18"/>
          </w:rPr>
          <w:t>«О реализации отдельных мер социальной поддержки детей-сирот и детей, оставшихся без попечения родителей, на территории Ульяновской области</w:t>
        </w:r>
      </w:hyperlink>
      <w:r w:rsidRPr="002F694E">
        <w:rPr>
          <w:rFonts w:ascii="PT Astra Serif" w:hAnsi="PT Astra Serif"/>
          <w:sz w:val="18"/>
          <w:szCs w:val="18"/>
        </w:rPr>
        <w:t>»;</w:t>
      </w:r>
    </w:p>
    <w:p w:rsidR="009B2A3F" w:rsidRPr="002F694E" w:rsidRDefault="009B2A3F" w:rsidP="009B2A3F">
      <w:pPr>
        <w:ind w:firstLine="539"/>
        <w:jc w:val="both"/>
        <w:rPr>
          <w:rFonts w:ascii="PT Astra Serif" w:hAnsi="PT Astra Serif" w:cs="PT Astra Serif"/>
          <w:sz w:val="18"/>
          <w:szCs w:val="18"/>
        </w:rPr>
      </w:pPr>
      <w:r w:rsidRPr="002F694E">
        <w:rPr>
          <w:rFonts w:ascii="PT Astra Serif" w:hAnsi="PT Astra Serif" w:cs="PT Astra Serif"/>
          <w:sz w:val="18"/>
          <w:szCs w:val="18"/>
        </w:rPr>
        <w:t xml:space="preserve">постановление Правительства Ульяновской области от 28.12.2013 № 647-П «О ежемесячных денежных выплатах </w:t>
      </w:r>
      <w:proofErr w:type="gramStart"/>
      <w:r w:rsidRPr="002F694E">
        <w:rPr>
          <w:rFonts w:ascii="PT Astra Serif" w:hAnsi="PT Astra Serif" w:cs="PT Astra Serif"/>
          <w:sz w:val="18"/>
          <w:szCs w:val="18"/>
        </w:rPr>
        <w:t>обучающимся</w:t>
      </w:r>
      <w:proofErr w:type="gramEnd"/>
      <w:r w:rsidRPr="002F694E">
        <w:rPr>
          <w:rFonts w:ascii="PT Astra Serif" w:hAnsi="PT Astra Serif" w:cs="PT Astra Serif"/>
          <w:sz w:val="18"/>
          <w:szCs w:val="18"/>
        </w:rPr>
        <w:t xml:space="preserve"> 10-х (11-х) и 11-х (12-х) классов федерального государственного казённого общеобразовательного учреждения «Ульяновское гвардейское суворовское военное училище», государственных общеобразовательных организаций Ульяновской области и муниципальных общеобразовательных организаций»;</w:t>
      </w:r>
    </w:p>
    <w:p w:rsidR="009B2A3F" w:rsidRPr="002F694E" w:rsidRDefault="009B2A3F" w:rsidP="009B2A3F">
      <w:pPr>
        <w:ind w:firstLine="539"/>
        <w:jc w:val="both"/>
        <w:rPr>
          <w:rFonts w:ascii="PT Astra Serif" w:hAnsi="PT Astra Serif"/>
          <w:sz w:val="18"/>
          <w:szCs w:val="18"/>
        </w:rPr>
      </w:pPr>
      <w:proofErr w:type="gramStart"/>
      <w:r w:rsidRPr="002F694E">
        <w:rPr>
          <w:rFonts w:ascii="PT Astra Serif" w:hAnsi="PT Astra Serif"/>
          <w:sz w:val="18"/>
          <w:szCs w:val="18"/>
        </w:rPr>
        <w:t>постановление Правительства Ульяновской области от 28.12.2013 № 648-П «О единовременных денежных выплатах, предоставляемых за счёт бюджетных ассигнований областного бюджета Ульяновской области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p w:rsidR="009B2A3F" w:rsidRPr="002F694E" w:rsidRDefault="009B2A3F" w:rsidP="009B2A3F">
      <w:pPr>
        <w:ind w:firstLine="539"/>
        <w:jc w:val="both"/>
        <w:rPr>
          <w:rFonts w:ascii="PT Astra Serif" w:hAnsi="PT Astra Serif"/>
          <w:sz w:val="18"/>
          <w:szCs w:val="18"/>
        </w:rPr>
      </w:pPr>
      <w:proofErr w:type="gramStart"/>
      <w:r w:rsidRPr="002F694E">
        <w:rPr>
          <w:rFonts w:ascii="PT Astra Serif" w:hAnsi="PT Astra Serif"/>
          <w:sz w:val="18"/>
          <w:szCs w:val="18"/>
        </w:rPr>
        <w:t xml:space="preserve">постановление Правительства Ульяновской области от 28.12.2013 </w:t>
      </w:r>
      <w:r w:rsidRPr="002F694E">
        <w:rPr>
          <w:rFonts w:ascii="PT Astra Serif" w:hAnsi="PT Astra Serif"/>
          <w:sz w:val="18"/>
          <w:szCs w:val="18"/>
        </w:rPr>
        <w:br/>
        <w:t>№ 650-П «Об утверждении Порядка 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w:t>
      </w:r>
      <w:proofErr w:type="gramEnd"/>
      <w:r w:rsidRPr="002F694E">
        <w:rPr>
          <w:rFonts w:ascii="PT Astra Serif" w:hAnsi="PT Astra Serif"/>
          <w:sz w:val="18"/>
          <w:szCs w:val="18"/>
        </w:rPr>
        <w:t xml:space="preserve"> штатные должности, предусмотренные квалификационными справочниками или профессиональными стандартами»;</w:t>
      </w:r>
    </w:p>
    <w:p w:rsidR="009B2A3F" w:rsidRPr="002F694E" w:rsidRDefault="009B2A3F" w:rsidP="009B2A3F">
      <w:pPr>
        <w:ind w:firstLine="539"/>
        <w:jc w:val="both"/>
        <w:rPr>
          <w:rFonts w:ascii="PT Astra Serif" w:hAnsi="PT Astra Serif"/>
          <w:sz w:val="18"/>
          <w:szCs w:val="18"/>
        </w:rPr>
      </w:pPr>
      <w:proofErr w:type="gramStart"/>
      <w:r w:rsidRPr="002F694E">
        <w:rPr>
          <w:rFonts w:ascii="PT Astra Serif" w:hAnsi="PT Astra Serif"/>
          <w:sz w:val="18"/>
          <w:szCs w:val="18"/>
        </w:rPr>
        <w:t xml:space="preserve">постановление Правительства Ульяновской области от 28.12.2013 </w:t>
      </w:r>
      <w:r w:rsidRPr="002F694E">
        <w:rPr>
          <w:rFonts w:ascii="PT Astra Serif" w:hAnsi="PT Astra Serif"/>
          <w:sz w:val="18"/>
          <w:szCs w:val="18"/>
        </w:rPr>
        <w:br/>
        <w:t>№ 654-П «Об утверждении Порядка 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w:t>
      </w:r>
      <w:proofErr w:type="gramEnd"/>
      <w:r w:rsidRPr="002F694E">
        <w:rPr>
          <w:rFonts w:ascii="PT Astra Serif" w:hAnsi="PT Astra Serif"/>
          <w:sz w:val="18"/>
          <w:szCs w:val="18"/>
        </w:rPr>
        <w:t xml:space="preserve"> ассигнований областного бюджета Ульяновской области»;</w:t>
      </w:r>
    </w:p>
    <w:p w:rsidR="009B2A3F" w:rsidRPr="002F694E" w:rsidRDefault="009B2A3F" w:rsidP="009B2A3F">
      <w:pPr>
        <w:ind w:firstLine="539"/>
        <w:jc w:val="both"/>
        <w:rPr>
          <w:rFonts w:ascii="PT Astra Serif" w:hAnsi="PT Astra Serif"/>
          <w:sz w:val="18"/>
          <w:szCs w:val="18"/>
        </w:rPr>
      </w:pPr>
      <w:proofErr w:type="gramStart"/>
      <w:r w:rsidRPr="002F694E">
        <w:rPr>
          <w:rFonts w:ascii="PT Astra Serif" w:hAnsi="PT Astra Serif"/>
          <w:sz w:val="18"/>
          <w:szCs w:val="18"/>
        </w:rPr>
        <w:t>постановление Правительства Ульяновской области от 30.12.2013 № 660-П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w:t>
      </w:r>
      <w:proofErr w:type="gramEnd"/>
      <w:r w:rsidRPr="002F694E">
        <w:rPr>
          <w:rFonts w:ascii="PT Astra Serif" w:hAnsi="PT Astra Serif"/>
          <w:sz w:val="18"/>
          <w:szCs w:val="18"/>
        </w:rPr>
        <w:t xml:space="preserve"> детей в муниципальных общеобразовательных организациях»;</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28.01.2014 № 19-П «О случаях и порядке назначения государственной академической стипендии </w:t>
      </w:r>
      <w:r w:rsidRPr="002F694E">
        <w:rPr>
          <w:rFonts w:ascii="PT Astra Serif" w:hAnsi="PT Astra Serif"/>
          <w:sz w:val="18"/>
          <w:szCs w:val="18"/>
        </w:rPr>
        <w:br/>
        <w:t xml:space="preserve">и (или) государственной социальной стипендии студентам, обучающимся </w:t>
      </w:r>
      <w:r w:rsidRPr="002F694E">
        <w:rPr>
          <w:rFonts w:ascii="PT Astra Serif" w:hAnsi="PT Astra Serif"/>
          <w:sz w:val="18"/>
          <w:szCs w:val="18"/>
        </w:rPr>
        <w:br/>
        <w:t>в очной форме за счёт бюджетных ассигнований областного бюджета Ульяновской области, нормативах и правилах для формирования стипендиального фонда за счёт бюджетных ассигнований областного бюджета Ульяновской области»;</w:t>
      </w:r>
    </w:p>
    <w:p w:rsidR="009B2A3F" w:rsidRPr="002F694E" w:rsidRDefault="009B2A3F" w:rsidP="009B2A3F">
      <w:pPr>
        <w:ind w:firstLine="539"/>
        <w:jc w:val="both"/>
        <w:rPr>
          <w:rFonts w:ascii="PT Astra Serif" w:hAnsi="PT Astra Serif"/>
          <w:sz w:val="18"/>
          <w:szCs w:val="18"/>
        </w:rPr>
      </w:pPr>
      <w:proofErr w:type="gramStart"/>
      <w:r w:rsidRPr="002F694E">
        <w:rPr>
          <w:rFonts w:ascii="PT Astra Serif" w:hAnsi="PT Astra Serif"/>
          <w:sz w:val="18"/>
          <w:szCs w:val="18"/>
        </w:rPr>
        <w:lastRenderedPageBreak/>
        <w:t xml:space="preserve">постановление Правительства Ульяновской области от 29.07.2014 № 328-П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бесплатно специальных учебников и учебных пособий, иной учебной литературы, а также услуг </w:t>
      </w:r>
      <w:proofErr w:type="spellStart"/>
      <w:r w:rsidRPr="002F694E">
        <w:rPr>
          <w:rFonts w:ascii="PT Astra Serif" w:hAnsi="PT Astra Serif"/>
          <w:sz w:val="18"/>
          <w:szCs w:val="18"/>
        </w:rPr>
        <w:t>сурдопереводчиков</w:t>
      </w:r>
      <w:proofErr w:type="spellEnd"/>
      <w:r w:rsidRPr="002F694E">
        <w:rPr>
          <w:rFonts w:ascii="PT Astra Serif" w:hAnsi="PT Astra Serif"/>
          <w:sz w:val="18"/>
          <w:szCs w:val="18"/>
        </w:rPr>
        <w:t xml:space="preserve"> и </w:t>
      </w:r>
      <w:proofErr w:type="spellStart"/>
      <w:r w:rsidRPr="002F694E">
        <w:rPr>
          <w:rFonts w:ascii="PT Astra Serif" w:hAnsi="PT Astra Serif"/>
          <w:sz w:val="18"/>
          <w:szCs w:val="18"/>
        </w:rPr>
        <w:t>тифлосурдопереводчиков</w:t>
      </w:r>
      <w:proofErr w:type="spellEnd"/>
      <w:r w:rsidRPr="002F694E">
        <w:rPr>
          <w:rFonts w:ascii="PT Astra Serif" w:hAnsi="PT Astra Serif"/>
          <w:sz w:val="18"/>
          <w:szCs w:val="18"/>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w:t>
      </w:r>
      <w:r w:rsidRPr="002F694E">
        <w:rPr>
          <w:rFonts w:ascii="PT Astra Serif" w:hAnsi="PT Astra Serif" w:cs="Calibri"/>
          <w:sz w:val="18"/>
          <w:szCs w:val="18"/>
        </w:rPr>
        <w:t xml:space="preserve">02.09.2014 </w:t>
      </w:r>
      <w:r w:rsidRPr="002F694E">
        <w:rPr>
          <w:rFonts w:ascii="PT Astra Serif" w:hAnsi="PT Astra Serif"/>
          <w:sz w:val="18"/>
          <w:szCs w:val="18"/>
        </w:rPr>
        <w:t xml:space="preserve">№ 390-П </w:t>
      </w:r>
      <w:hyperlink r:id="rId5" w:history="1">
        <w:r w:rsidRPr="002F694E">
          <w:rPr>
            <w:rStyle w:val="a3"/>
            <w:rFonts w:ascii="PT Astra Serif" w:hAnsi="PT Astra Serif"/>
            <w:sz w:val="18"/>
            <w:szCs w:val="18"/>
          </w:rPr>
          <w:t>«О некоторых мерах по реализации Закона Ульяновской области «О правовом регулировании отдельных вопросов организации социального питания в Ульяновской области</w:t>
        </w:r>
      </w:hyperlink>
      <w:r w:rsidRPr="002F694E">
        <w:rPr>
          <w:rFonts w:ascii="PT Astra Serif" w:hAnsi="PT Astra Serif"/>
          <w:sz w:val="18"/>
          <w:szCs w:val="18"/>
        </w:rPr>
        <w:t>»;</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постановление Правительства Ульяновской области от 14.10.2014 № 467-П «Об образовательных организациях, реализующих основные общеобразовательные программы, которые могут быть отнесены к малокомплектным образовательным организациям»;</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постановление Правительства Ульяновской области от 28.10.2014 № 493-П «Об утверждении Порядка финансового обеспечения за счёт бюджетных ассигнований областного бюджета Ульяновской области расходов, связанных с проведением мероприятий в сфере образования»;</w:t>
      </w:r>
    </w:p>
    <w:p w:rsidR="009B2A3F" w:rsidRPr="002F694E" w:rsidRDefault="009B2A3F" w:rsidP="009B2A3F">
      <w:pPr>
        <w:ind w:firstLine="539"/>
        <w:jc w:val="both"/>
        <w:rPr>
          <w:rFonts w:ascii="PT Astra Serif" w:hAnsi="PT Astra Serif"/>
          <w:sz w:val="18"/>
          <w:szCs w:val="18"/>
        </w:rPr>
      </w:pPr>
      <w:proofErr w:type="gramStart"/>
      <w:r w:rsidRPr="002F694E">
        <w:rPr>
          <w:rFonts w:ascii="PT Astra Serif" w:hAnsi="PT Astra Serif"/>
          <w:sz w:val="18"/>
          <w:szCs w:val="18"/>
        </w:rPr>
        <w:t xml:space="preserve">постановление Правительства Ульяновской области от 18.06.2015 № 285-П «Об утверждении Порядка предоставления субвенций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w:t>
      </w:r>
      <w:r w:rsidRPr="002F694E">
        <w:rPr>
          <w:rFonts w:ascii="PT Astra Serif" w:hAnsi="PT Astra Serif"/>
          <w:sz w:val="18"/>
          <w:szCs w:val="18"/>
        </w:rPr>
        <w:br/>
        <w:t xml:space="preserve">«О наделении органов местного самоуправления муниципальных районов </w:t>
      </w:r>
      <w:r w:rsidRPr="002F694E">
        <w:rPr>
          <w:rFonts w:ascii="PT Astra Serif" w:hAnsi="PT Astra Serif"/>
          <w:sz w:val="18"/>
          <w:szCs w:val="18"/>
        </w:rPr>
        <w:br/>
        <w:t xml:space="preserve">и городских округов Ульяновской области государственными полномочиями </w:t>
      </w:r>
      <w:r w:rsidRPr="002F694E">
        <w:rPr>
          <w:rFonts w:ascii="PT Astra Serif" w:hAnsi="PT Astra Serif"/>
          <w:sz w:val="18"/>
          <w:szCs w:val="18"/>
        </w:rPr>
        <w:br/>
        <w:t>по предоставлению мер социальной поддержки молодым специалистам, поступившим на работу в муниципальные учреждения муниципальных образований</w:t>
      </w:r>
      <w:proofErr w:type="gramEnd"/>
      <w:r w:rsidRPr="002F694E">
        <w:rPr>
          <w:rFonts w:ascii="PT Astra Serif" w:hAnsi="PT Astra Serif"/>
          <w:sz w:val="18"/>
          <w:szCs w:val="18"/>
        </w:rPr>
        <w:t xml:space="preserve"> Ульяновской области, осуществляющие в качестве основного (уставного) вида деятельности образовательную деятельность»;</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w:t>
      </w:r>
      <w:r w:rsidRPr="002F694E">
        <w:rPr>
          <w:rFonts w:ascii="PT Astra Serif" w:hAnsi="PT Astra Serif" w:cs="Calibri"/>
          <w:sz w:val="18"/>
          <w:szCs w:val="18"/>
        </w:rPr>
        <w:t>24.10.2016 № 497-П</w:t>
      </w:r>
      <w:r w:rsidRPr="002F694E">
        <w:rPr>
          <w:rFonts w:ascii="PT Astra Serif" w:hAnsi="PT Astra Serif" w:cs="Calibri"/>
          <w:b/>
          <w:sz w:val="18"/>
          <w:szCs w:val="18"/>
        </w:rPr>
        <w:t xml:space="preserve"> </w:t>
      </w:r>
      <w:hyperlink r:id="rId6" w:history="1">
        <w:r w:rsidRPr="002F694E">
          <w:rPr>
            <w:rStyle w:val="a3"/>
            <w:rFonts w:ascii="PT Astra Serif" w:hAnsi="PT Astra Serif"/>
            <w:sz w:val="18"/>
            <w:szCs w:val="18"/>
          </w:rPr>
          <w:t xml:space="preserve">«Об утверждении Положения о региональном сегменте межведомственной системы учёта контингента </w:t>
        </w:r>
        <w:proofErr w:type="gramStart"/>
        <w:r w:rsidRPr="002F694E">
          <w:rPr>
            <w:rStyle w:val="a3"/>
            <w:rFonts w:ascii="PT Astra Serif" w:hAnsi="PT Astra Serif"/>
            <w:sz w:val="18"/>
            <w:szCs w:val="18"/>
          </w:rPr>
          <w:t>обучающихся</w:t>
        </w:r>
        <w:proofErr w:type="gramEnd"/>
        <w:r w:rsidRPr="002F694E">
          <w:rPr>
            <w:rStyle w:val="a3"/>
            <w:rFonts w:ascii="PT Astra Serif" w:hAnsi="PT Astra Serif"/>
            <w:sz w:val="18"/>
            <w:szCs w:val="18"/>
          </w:rPr>
          <w:t xml:space="preserve"> по основным образовательным программам и дополнительным общеобразовательным программам в Ульяновской области</w:t>
        </w:r>
      </w:hyperlink>
      <w:r w:rsidRPr="002F694E">
        <w:rPr>
          <w:rFonts w:ascii="PT Astra Serif" w:hAnsi="PT Astra Serif"/>
          <w:sz w:val="18"/>
          <w:szCs w:val="18"/>
        </w:rPr>
        <w:t>»;</w:t>
      </w:r>
    </w:p>
    <w:p w:rsidR="009B2A3F" w:rsidRPr="002F694E" w:rsidRDefault="009B2A3F" w:rsidP="009B2A3F">
      <w:pPr>
        <w:ind w:firstLine="539"/>
        <w:jc w:val="both"/>
        <w:rPr>
          <w:rFonts w:ascii="PT Astra Serif" w:hAnsi="PT Astra Serif" w:cs="Calibri"/>
          <w:sz w:val="18"/>
          <w:szCs w:val="18"/>
        </w:rPr>
      </w:pPr>
      <w:r w:rsidRPr="002F694E">
        <w:rPr>
          <w:rFonts w:ascii="PT Astra Serif" w:hAnsi="PT Astra Serif"/>
          <w:sz w:val="18"/>
          <w:szCs w:val="18"/>
        </w:rPr>
        <w:t xml:space="preserve">постановление Правительства Ульяновской области от 07.06.2017 № 286-П </w:t>
      </w:r>
      <w:hyperlink r:id="rId7" w:history="1">
        <w:r w:rsidRPr="002F694E">
          <w:rPr>
            <w:rFonts w:ascii="PT Astra Serif" w:hAnsi="PT Astra Serif" w:cs="Calibri"/>
            <w:sz w:val="18"/>
            <w:szCs w:val="18"/>
          </w:rPr>
          <w:t>«О некоторых мерах по реализации Закона Ульяновской области «О мерах социальной поддержки детей-сирот и детей, оставшихся без попечения родителей, на территории Ульяновской области» и признании утратившими силу отдельных нормативных правовых актов (отдельных положений нормативных правовых актов) Правительства Ульяновской области</w:t>
        </w:r>
      </w:hyperlink>
      <w:r w:rsidRPr="002F694E">
        <w:rPr>
          <w:rFonts w:ascii="PT Astra Serif" w:hAnsi="PT Astra Serif" w:cs="Calibri"/>
          <w:sz w:val="18"/>
          <w:szCs w:val="18"/>
        </w:rPr>
        <w:t>»;</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w:t>
      </w:r>
      <w:r w:rsidRPr="002F694E">
        <w:rPr>
          <w:rFonts w:ascii="PT Astra Serif" w:hAnsi="PT Astra Serif" w:cs="Calibri"/>
          <w:sz w:val="18"/>
          <w:szCs w:val="18"/>
        </w:rPr>
        <w:t>28.11.2017 № 596-П</w:t>
      </w:r>
      <w:r w:rsidRPr="002F694E">
        <w:rPr>
          <w:rFonts w:ascii="PT Astra Serif" w:hAnsi="PT Astra Serif"/>
          <w:sz w:val="18"/>
          <w:szCs w:val="18"/>
        </w:rPr>
        <w:t xml:space="preserve"> </w:t>
      </w:r>
      <w:hyperlink r:id="rId8" w:history="1">
        <w:r w:rsidRPr="002F694E">
          <w:rPr>
            <w:rStyle w:val="a3"/>
            <w:rFonts w:ascii="PT Astra Serif" w:hAnsi="PT Astra Serif"/>
            <w:sz w:val="18"/>
            <w:szCs w:val="18"/>
          </w:rPr>
          <w:t>«О единовременной денежной выплате лауреатам конкурса на присуждение премий лучшим учителям за достижения в педагогической деятельности</w:t>
        </w:r>
      </w:hyperlink>
      <w:r w:rsidRPr="002F694E">
        <w:rPr>
          <w:rFonts w:ascii="PT Astra Serif" w:hAnsi="PT Astra Serif"/>
          <w:sz w:val="18"/>
          <w:szCs w:val="18"/>
        </w:rPr>
        <w:t>»;</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постановлением Правительства Ульяновской области </w:t>
      </w:r>
      <w:r w:rsidRPr="002F694E">
        <w:rPr>
          <w:rFonts w:ascii="PT Astra Serif" w:hAnsi="PT Astra Serif" w:cs="Calibri"/>
          <w:sz w:val="18"/>
          <w:szCs w:val="18"/>
        </w:rPr>
        <w:t xml:space="preserve">от 18.12.2017 </w:t>
      </w:r>
      <w:r w:rsidRPr="002F694E">
        <w:rPr>
          <w:rFonts w:ascii="PT Astra Serif" w:hAnsi="PT Astra Serif" w:cs="Calibri"/>
          <w:sz w:val="18"/>
          <w:szCs w:val="18"/>
        </w:rPr>
        <w:br/>
        <w:t xml:space="preserve">№ 651-П </w:t>
      </w:r>
      <w:hyperlink r:id="rId9" w:history="1">
        <w:r w:rsidRPr="002F694E">
          <w:rPr>
            <w:rFonts w:ascii="PT Astra Serif" w:hAnsi="PT Astra Serif" w:cs="Calibri"/>
            <w:sz w:val="18"/>
            <w:szCs w:val="18"/>
          </w:rPr>
          <w:t>«О проведении ежегодных региональных Дельфийских игр на территории Ульяновской области</w:t>
        </w:r>
      </w:hyperlink>
      <w:r w:rsidRPr="002F694E">
        <w:rPr>
          <w:rFonts w:ascii="PT Astra Serif" w:hAnsi="PT Astra Serif" w:cs="Calibri"/>
          <w:sz w:val="18"/>
          <w:szCs w:val="18"/>
        </w:rPr>
        <w:t>»;</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постановление Правительства Ульяновской области от 20.03.2018 № 125-П «Об утверждении Порядка предоставления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07.09.2018 № 418-П «Об утверждении Правил определения объёма и предоставления нетиповой образовательной организации - образовательному фонду поддержки талантов Ульяновской области «Потенциал Плюс» субсидий из областного бюджета Ульяновской области»; </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15.02.2019 № 47-П </w:t>
      </w:r>
      <w:r w:rsidRPr="002F694E">
        <w:rPr>
          <w:rFonts w:ascii="PT Astra Serif" w:hAnsi="PT Astra Serif"/>
          <w:sz w:val="18"/>
          <w:szCs w:val="18"/>
        </w:rPr>
        <w:br/>
        <w:t xml:space="preserve">«О некоторых вопросах финансового обеспечения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2F694E">
        <w:rPr>
          <w:rFonts w:ascii="PT Astra Serif" w:hAnsi="PT Astra Serif"/>
          <w:sz w:val="18"/>
          <w:szCs w:val="18"/>
        </w:rPr>
        <w:t>маломобильных</w:t>
      </w:r>
      <w:proofErr w:type="spellEnd"/>
      <w:r w:rsidRPr="002F694E">
        <w:rPr>
          <w:rFonts w:ascii="PT Astra Serif" w:hAnsi="PT Astra Serif"/>
          <w:sz w:val="18"/>
          <w:szCs w:val="18"/>
        </w:rPr>
        <w:t xml:space="preserve"> групп населения в Ульяновской области»;</w:t>
      </w:r>
    </w:p>
    <w:p w:rsidR="009B2A3F" w:rsidRPr="002F694E" w:rsidRDefault="009B2A3F" w:rsidP="009B2A3F">
      <w:pPr>
        <w:ind w:firstLine="539"/>
        <w:jc w:val="both"/>
        <w:rPr>
          <w:rFonts w:ascii="PT Astra Serif" w:hAnsi="PT Astra Serif" w:cs="PT Astra Serif"/>
          <w:sz w:val="18"/>
          <w:szCs w:val="18"/>
        </w:rPr>
      </w:pPr>
      <w:r w:rsidRPr="002F694E">
        <w:rPr>
          <w:rFonts w:ascii="PT Astra Serif" w:hAnsi="PT Astra Serif" w:cs="PT Astra Serif"/>
          <w:sz w:val="18"/>
          <w:szCs w:val="18"/>
        </w:rPr>
        <w:t>постановление Правительства Ульяновской области от 18.03.2019 № 104-П «О предоставлении субсидий из областного бюджета Ульяновской области Областному союзу «Федерация профсоюзов Ульяновской области»;</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08.04.2019 № 149-П </w:t>
      </w:r>
      <w:hyperlink r:id="rId10" w:history="1">
        <w:r w:rsidRPr="002F694E">
          <w:rPr>
            <w:rFonts w:ascii="PT Astra Serif" w:hAnsi="PT Astra Serif"/>
            <w:sz w:val="18"/>
            <w:szCs w:val="18"/>
          </w:rPr>
          <w:t>«Об</w:t>
        </w:r>
      </w:hyperlink>
      <w:r w:rsidRPr="002F694E">
        <w:rPr>
          <w:rFonts w:ascii="PT Astra Serif" w:hAnsi="PT Astra Serif"/>
          <w:sz w:val="18"/>
          <w:szCs w:val="18"/>
        </w:rPr>
        <w:t xml:space="preserve"> утверждении Порядка предоставления субсидий из областного бюджета Ульяновской области частным организациям, осуществляющим образовательную деятельность по образовательным программам среднего профессионального образования»;</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постановление Правительства Ульяновской области от 14.10.2019 № 521-П «Об утверждении Порядка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образовательных программ среднего общего образования»;</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w:t>
      </w:r>
      <w:r w:rsidRPr="002F694E">
        <w:rPr>
          <w:rFonts w:ascii="PT Astra Serif" w:hAnsi="PT Astra Serif" w:cs="Calibri"/>
          <w:sz w:val="18"/>
          <w:szCs w:val="18"/>
        </w:rPr>
        <w:t xml:space="preserve">Правительства Ульяновской области от 15.11.2019 № 590-П </w:t>
      </w:r>
      <w:hyperlink r:id="rId11" w:history="1">
        <w:r w:rsidRPr="002F694E">
          <w:rPr>
            <w:rStyle w:val="a3"/>
            <w:rFonts w:ascii="PT Astra Serif" w:hAnsi="PT Astra Serif" w:cs="Calibri"/>
            <w:sz w:val="18"/>
            <w:szCs w:val="18"/>
          </w:rPr>
          <w:t>«Об утверждении Положения о порядке предоставления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дополнительным общеобразовательным программам, субсидий из областного бюджета Ульяновской области</w:t>
        </w:r>
      </w:hyperlink>
      <w:r w:rsidRPr="002F694E">
        <w:rPr>
          <w:rFonts w:ascii="PT Astra Serif" w:hAnsi="PT Astra Serif"/>
          <w:sz w:val="18"/>
          <w:szCs w:val="18"/>
        </w:rPr>
        <w:t>»;</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 xml:space="preserve">постановление Правительства Ульяновской области от 19.03.2020 № 122-П «Об утверждении Правил использования средств областного бюджета Ульяновской области, направляемых на финансовое обеспечение мероприятий по формированию условий для развития системы комплексной реабилитации и </w:t>
      </w:r>
      <w:proofErr w:type="spellStart"/>
      <w:r w:rsidRPr="002F694E">
        <w:rPr>
          <w:rFonts w:ascii="PT Astra Serif" w:hAnsi="PT Astra Serif"/>
          <w:sz w:val="18"/>
          <w:szCs w:val="18"/>
        </w:rPr>
        <w:t>абилитации</w:t>
      </w:r>
      <w:proofErr w:type="spellEnd"/>
      <w:r w:rsidRPr="002F694E">
        <w:rPr>
          <w:rFonts w:ascii="PT Astra Serif" w:hAnsi="PT Astra Serif"/>
          <w:sz w:val="18"/>
          <w:szCs w:val="18"/>
        </w:rPr>
        <w:t xml:space="preserve"> инвалидов, в том числе детей-инвалидов, а также ранней помощи на территории Ульяновской области»;</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постановление Правительства Ульяновской области от 07.05.2020 № 236-П «Об утверждении Правил определения объёма и предоставления Автономной некоммерческой организации дополнительного образования «Агентство технологического развития Ульяновской области» субсидий из областного бюджета Ульяновской области в целях финансового обеспечения затрат, связанных с организацией деятельности центра цифрового образования детей на территории Ульяновской области»;</w:t>
      </w:r>
    </w:p>
    <w:p w:rsidR="009B2A3F" w:rsidRPr="002F694E" w:rsidRDefault="009B2A3F" w:rsidP="009B2A3F">
      <w:pPr>
        <w:ind w:firstLine="539"/>
        <w:jc w:val="both"/>
        <w:rPr>
          <w:rFonts w:ascii="PT Astra Serif" w:hAnsi="PT Astra Serif"/>
          <w:sz w:val="18"/>
          <w:szCs w:val="18"/>
        </w:rPr>
      </w:pPr>
      <w:r w:rsidRPr="002F694E">
        <w:rPr>
          <w:rFonts w:ascii="PT Astra Serif" w:hAnsi="PT Astra Serif"/>
          <w:sz w:val="18"/>
          <w:szCs w:val="18"/>
        </w:rPr>
        <w:t>постановление Правительства Ульяновской области от 14.05.2020 № 244-П «О предоставлении в 2020 году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w:t>
      </w:r>
    </w:p>
    <w:p w:rsidR="00FA2EE2" w:rsidRDefault="009B2A3F" w:rsidP="009B2A3F">
      <w:r w:rsidRPr="002F694E">
        <w:rPr>
          <w:rFonts w:ascii="PT Astra Serif" w:hAnsi="PT Astra Serif" w:cs="Calibri"/>
          <w:sz w:val="18"/>
          <w:szCs w:val="18"/>
        </w:rPr>
        <w:t xml:space="preserve">Проект разработан в связи с переименованием Министерства образования и науки Ульяновской области в Министерство просвещения и воспитания Ульяновской области </w:t>
      </w:r>
      <w:proofErr w:type="gramStart"/>
      <w:r w:rsidRPr="002F694E">
        <w:rPr>
          <w:rFonts w:ascii="PT Astra Serif" w:hAnsi="PT Astra Serif" w:cs="Calibri"/>
          <w:sz w:val="18"/>
          <w:szCs w:val="18"/>
        </w:rPr>
        <w:t>согласно указа</w:t>
      </w:r>
      <w:proofErr w:type="gramEnd"/>
      <w:r w:rsidRPr="002F694E">
        <w:rPr>
          <w:rFonts w:ascii="PT Astra Serif" w:hAnsi="PT Astra Serif" w:cs="Calibri"/>
          <w:sz w:val="18"/>
          <w:szCs w:val="18"/>
        </w:rPr>
        <w:t xml:space="preserve"> Губернатора Ульяновской области от 16.04.2020 № 59 </w:t>
      </w:r>
      <w:hyperlink r:id="rId12" w:history="1">
        <w:r w:rsidRPr="002F694E">
          <w:rPr>
            <w:rFonts w:ascii="PT Astra Serif" w:eastAsia="Calibri" w:hAnsi="PT Astra Serif" w:cs="PT Astra Serif"/>
            <w:sz w:val="18"/>
            <w:szCs w:val="18"/>
          </w:rPr>
          <w:t>«О мерах по совершенствованию деятельности исполнительных органов государственной власти Ульяновской области</w:t>
        </w:r>
      </w:hyperlink>
      <w:r w:rsidRPr="002F694E">
        <w:rPr>
          <w:rFonts w:ascii="PT Astra Serif" w:eastAsia="Calibri" w:hAnsi="PT Astra Serif" w:cs="PT Astra Serif"/>
          <w:sz w:val="18"/>
          <w:szCs w:val="18"/>
        </w:rPr>
        <w:t>» и вносятся корреспондирующие изменения в данной части.</w:t>
      </w:r>
    </w:p>
    <w:sectPr w:rsidR="00FA2EE2" w:rsidSect="00D61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9B2A3F"/>
    <w:rsid w:val="00137D8D"/>
    <w:rsid w:val="0021393F"/>
    <w:rsid w:val="009B2A3F"/>
    <w:rsid w:val="00A44689"/>
    <w:rsid w:val="00D61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A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B09E1F9842560E4E2A58B1BB621E55E3ADC493B3ADF8F73E8D9212F9B6594E516AD5668B61AB81E9C0100284980F0zB1C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19C6A339BBEDFF6E466572B1F80709016D77C738EBEABEF30144591E37644B41EECA2B098EBC50755A6AF0A41D00364jAd2K" TargetMode="External"/><Relationship Id="rId12" Type="http://schemas.openxmlformats.org/officeDocument/2006/relationships/hyperlink" Target="consultantplus://offline/ref=D42ABA6438AE7470384AF7784ABF259DFEED29D184FB1182EB408EE0850BD8CF7B963421DC703565E1D5EF0B8155B7F64Cq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2B09E1F9842560E4E2A58B1BB621E55E3ADC493B3ADF8F73E8D9212F9B6594E516AD5668B61AB81E9C0100284980F0zB1CL" TargetMode="External"/><Relationship Id="rId11" Type="http://schemas.openxmlformats.org/officeDocument/2006/relationships/hyperlink" Target="consultantplus://offline/ref=59378FB402CA08B95177F3175E207BDAF304CF659B00BAFA7A250D65F5CC6CCCE76D093C33BAB87099E0DC2A63FAD2DAPCiCK" TargetMode="External"/><Relationship Id="rId5" Type="http://schemas.openxmlformats.org/officeDocument/2006/relationships/hyperlink" Target="consultantplus://offline/ref=372B09E1F9842560E4E2A58B1BB621E55E3ADC493B3ADF8F73E8D9212F9B6594E516AD5668B61AB81E9C0100284980F0zB1CL" TargetMode="External"/><Relationship Id="rId10" Type="http://schemas.openxmlformats.org/officeDocument/2006/relationships/hyperlink" Target="consultantplus://offline/ref=372B09E1F9842560E4E2A58B1BB621E55E3ADC493B3ADF8F73E8D9212F9B6594E516AD5668B61AB81E9C0100284980F0zB1CL" TargetMode="External"/><Relationship Id="rId4" Type="http://schemas.openxmlformats.org/officeDocument/2006/relationships/hyperlink" Target="consultantplus://offline/ref=372B09E1F9842560E4E2A58B1BB621E55E3ADC493B3ADF8F73E8D9212F9B6594E516AD5668B61AB81E9C0100284980F0zB1CL" TargetMode="External"/><Relationship Id="rId9" Type="http://schemas.openxmlformats.org/officeDocument/2006/relationships/hyperlink" Target="consultantplus://offline/ref=59378FB402CA08B95177F3175E207BDAF304CF659A02BDFB7B250D65F5CC6CCCE76D093C33BAB87099E0DC2A63FAD2DAPCi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1912</Words>
  <Characters>10905</Characters>
  <Application>Microsoft Office Word</Application>
  <DocSecurity>0</DocSecurity>
  <Lines>90</Lines>
  <Paragraphs>25</Paragraphs>
  <ScaleCrop>false</ScaleCrop>
  <Company>Grizli777</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Brenduk</dc:creator>
  <cp:lastModifiedBy>Olga Brenduk</cp:lastModifiedBy>
  <cp:revision>1</cp:revision>
  <dcterms:created xsi:type="dcterms:W3CDTF">2020-09-23T11:28:00Z</dcterms:created>
  <dcterms:modified xsi:type="dcterms:W3CDTF">2020-09-23T11:29:00Z</dcterms:modified>
</cp:coreProperties>
</file>