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DB" w:rsidRDefault="00575DDB" w:rsidP="00053B43">
      <w:pPr>
        <w:widowControl w:val="0"/>
        <w:spacing w:after="176" w:line="240" w:lineRule="auto"/>
        <w:ind w:left="4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АГЕНТСТВО ПО РЕГУЛИРОВАНИЮ ЦЕН И ТАРИФОВ</w:t>
      </w:r>
    </w:p>
    <w:p w:rsidR="00053B43" w:rsidRPr="00053B43" w:rsidRDefault="00053B43" w:rsidP="00053B43">
      <w:pPr>
        <w:widowControl w:val="0"/>
        <w:spacing w:after="176" w:line="240" w:lineRule="auto"/>
        <w:ind w:left="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53B43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053B43" w:rsidRPr="00053B43" w:rsidRDefault="00053B43" w:rsidP="00053B43">
      <w:pPr>
        <w:widowControl w:val="0"/>
        <w:spacing w:after="176" w:line="240" w:lineRule="auto"/>
        <w:ind w:left="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53B43" w:rsidRPr="00053B43" w:rsidRDefault="00053B43" w:rsidP="00053B43">
      <w:pPr>
        <w:widowControl w:val="0"/>
        <w:spacing w:after="176" w:line="240" w:lineRule="auto"/>
        <w:ind w:left="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53B43">
        <w:rPr>
          <w:rFonts w:ascii="PT Astra Serif" w:hAnsi="PT Astra Serif" w:cs="Times New Roman"/>
          <w:b/>
          <w:sz w:val="28"/>
          <w:szCs w:val="28"/>
        </w:rPr>
        <w:t>П Р И К А З</w:t>
      </w:r>
    </w:p>
    <w:p w:rsidR="00053B43" w:rsidRPr="00053B43" w:rsidRDefault="00053B43" w:rsidP="00053B43">
      <w:pPr>
        <w:widowControl w:val="0"/>
        <w:spacing w:after="176" w:line="240" w:lineRule="auto"/>
        <w:ind w:left="40"/>
        <w:jc w:val="center"/>
        <w:rPr>
          <w:rFonts w:ascii="PT Astra Serif" w:hAnsi="PT Astra Serif" w:cs="Times New Roman"/>
          <w:sz w:val="28"/>
          <w:szCs w:val="28"/>
        </w:rPr>
      </w:pPr>
      <w:r w:rsidRPr="00053B43">
        <w:rPr>
          <w:rFonts w:ascii="PT Astra Serif" w:hAnsi="PT Astra Serif" w:cs="Times New Roman"/>
          <w:sz w:val="28"/>
          <w:szCs w:val="28"/>
        </w:rPr>
        <w:t xml:space="preserve"> 1</w:t>
      </w:r>
      <w:r w:rsidR="008C4D4C">
        <w:rPr>
          <w:rFonts w:ascii="PT Astra Serif" w:hAnsi="PT Astra Serif" w:cs="Times New Roman"/>
          <w:sz w:val="28"/>
          <w:szCs w:val="28"/>
        </w:rPr>
        <w:t>2</w:t>
      </w:r>
      <w:r w:rsidR="00575DDB">
        <w:rPr>
          <w:rFonts w:ascii="PT Astra Serif" w:hAnsi="PT Astra Serif" w:cs="Times New Roman"/>
          <w:sz w:val="28"/>
          <w:szCs w:val="28"/>
        </w:rPr>
        <w:t>ноя</w:t>
      </w:r>
      <w:r w:rsidRPr="00053B43">
        <w:rPr>
          <w:rFonts w:ascii="PT Astra Serif" w:hAnsi="PT Astra Serif" w:cs="Times New Roman"/>
          <w:sz w:val="28"/>
          <w:szCs w:val="28"/>
        </w:rPr>
        <w:t>бря 20</w:t>
      </w:r>
      <w:r w:rsidR="00575DDB">
        <w:rPr>
          <w:rFonts w:ascii="PT Astra Serif" w:hAnsi="PT Astra Serif" w:cs="Times New Roman"/>
          <w:sz w:val="28"/>
          <w:szCs w:val="28"/>
        </w:rPr>
        <w:t>20</w:t>
      </w:r>
      <w:r w:rsidRPr="00053B43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                                     № </w:t>
      </w:r>
    </w:p>
    <w:p w:rsidR="00053B43" w:rsidRPr="00053B43" w:rsidRDefault="00053B43" w:rsidP="00053B43">
      <w:pPr>
        <w:widowControl w:val="0"/>
        <w:spacing w:after="176" w:line="240" w:lineRule="auto"/>
        <w:ind w:left="40"/>
        <w:jc w:val="center"/>
        <w:rPr>
          <w:rFonts w:ascii="PT Astra Serif" w:hAnsi="PT Astra Serif" w:cs="Times New Roman"/>
          <w:sz w:val="28"/>
          <w:szCs w:val="28"/>
        </w:rPr>
      </w:pPr>
      <w:r w:rsidRPr="00053B43">
        <w:rPr>
          <w:rFonts w:ascii="PT Astra Serif" w:hAnsi="PT Astra Serif" w:cs="Times New Roman"/>
          <w:sz w:val="28"/>
          <w:szCs w:val="28"/>
        </w:rPr>
        <w:tab/>
        <w:t>г. Ульяновск</w:t>
      </w:r>
    </w:p>
    <w:p w:rsidR="001216A5" w:rsidRPr="00053B43" w:rsidRDefault="001216A5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1216A5" w:rsidRPr="00053B43" w:rsidRDefault="00AF4228" w:rsidP="00AF4228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53B43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>Об утверждении предельного уровня цены на тепловую энергию (мощность</w:t>
      </w:r>
      <w:r w:rsidR="003D5E3A" w:rsidRPr="00053B43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 xml:space="preserve">) </w:t>
      </w:r>
      <w:r w:rsidR="00763A8C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br/>
      </w:r>
      <w:r w:rsidRPr="00053B43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 xml:space="preserve">в ценовой зоне теплоснабжения </w:t>
      </w:r>
      <w:r w:rsidR="004D27CB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 xml:space="preserve">- </w:t>
      </w:r>
      <w:r w:rsidRPr="00053B43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>муниципальном образовании «город Ульяновск» Ульяновской области на 202</w:t>
      </w:r>
      <w:r w:rsidR="00575DDB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>1</w:t>
      </w:r>
      <w:r w:rsidRPr="00053B43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 xml:space="preserve"> год </w:t>
      </w:r>
    </w:p>
    <w:p w:rsidR="00BD255B" w:rsidRPr="00053B43" w:rsidRDefault="001216A5" w:rsidP="00575DDB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 соответствии с Федеральным законом от 27.07.2010 № 190-ФЗ «О теплоснабжении», постановлениями Правительства Российской Федерации </w:t>
      </w:r>
      <w:r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от 22.10.2012 № 1075 «О ценообразовании в сфере теплоснабжения», от 15.12.2017 </w:t>
      </w:r>
      <w:r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</w:t>
      </w:r>
      <w:r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на тепловую энергию (мощность), и технико-экономических параметров работы котельных и тепловых сетей, используемых для расчёта предельного уровняцены </w:t>
      </w:r>
      <w:r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на тепловую энергию (мощность)», распоряжением Правительства Российской Федерации от 09.08.2019 № 1775-р, а также на основании Положения </w:t>
      </w:r>
      <w:r w:rsidR="00763A8C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</w:r>
      <w:r w:rsidR="00575DDB" w:rsidRPr="00575DD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об Агентстве по регулированию цен и тарифов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области»</w:t>
      </w:r>
      <w:r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,</w:t>
      </w:r>
      <w:r w:rsidR="00444458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р</w:t>
      </w:r>
      <w:r w:rsidR="00BD255B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аспоряжения Губернатора Ульяновской области от 29.11.2019 № </w:t>
      </w:r>
      <w:r w:rsidR="00F31818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1446-р</w:t>
      </w:r>
      <w:r w:rsidR="00BD255B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«Об утверждении графика поэтапного равномерного доведения предельного уровня ценына тепловую энергию (мощность) до уровня, определяемого в соответствии с Правилами определения </w:t>
      </w:r>
      <w:r w:rsidR="00575DD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</w:r>
      <w:r w:rsidR="00BD255B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и технико-экономическими параметрами работы котельных и тепловых сетей, используемыми для расчёта предельного уровня цены на тепловую энергию (мощность), утверждёнными постановлением Правительства Российской Федерации от 15.12.2017 № 1562 «Обопределении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расчёта предельного уровня цены на тепловую энергию (мощность)», на 2020-2024 годы в ценовой зоне теплоснабжения – муниципальном образовании «город Ульяновск» Ульяновской области», приказом </w:t>
      </w:r>
      <w:r w:rsidR="002B2040" w:rsidRPr="002B2040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Агентства по регулированию цен и тарифов</w:t>
      </w:r>
      <w:r w:rsidR="00BD255B" w:rsidRPr="002B2040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Ульяновской области от </w:t>
      </w:r>
      <w:r w:rsidR="002B2040" w:rsidRPr="002B2040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</w:t>
      </w:r>
      <w:r w:rsidR="00AE1ECB" w:rsidRPr="002B2040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0.11.20</w:t>
      </w:r>
      <w:r w:rsidR="002B2040" w:rsidRPr="002B2040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20</w:t>
      </w:r>
      <w:bookmarkStart w:id="0" w:name="_GoBack"/>
      <w:bookmarkEnd w:id="0"/>
      <w:r w:rsidR="00BD255B" w:rsidRPr="0086040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  <w:highlight w:val="yellow"/>
        </w:rPr>
        <w:t xml:space="preserve"> № </w:t>
      </w:r>
      <w:r w:rsidR="00BD255B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«Об утверждении индикативного предельного уровня цены на тепловую энергию (мощность) </w:t>
      </w:r>
      <w:r w:rsidR="00575DD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</w:r>
      <w:r w:rsidR="00BD255B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в ценовой зоне теплоснабжения муниципальном образовании «город Ульяновск» Ульяновской области на 202</w:t>
      </w:r>
      <w:r w:rsidR="0086040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</w:t>
      </w:r>
      <w:r w:rsidR="00BD255B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год»</w:t>
      </w:r>
      <w:r w:rsidR="00AE1ECB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,</w:t>
      </w:r>
      <w:r w:rsidR="00BD255B" w:rsidRPr="00053B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п р и к а з ы в а ю:</w:t>
      </w:r>
    </w:p>
    <w:p w:rsidR="0055723F" w:rsidRPr="00053B43" w:rsidRDefault="00444458" w:rsidP="00444458">
      <w:pPr>
        <w:widowControl w:val="0"/>
        <w:tabs>
          <w:tab w:val="left" w:pos="985"/>
        </w:tabs>
        <w:spacing w:after="0" w:line="240" w:lineRule="auto"/>
        <w:ind w:right="2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1. 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Утвердить предельный уровень цены на тепловую энергию (мощность) </w:t>
      </w:r>
      <w:r w:rsidR="00763A8C"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 xml:space="preserve">в ценовой зоне теплоснабжения муниципальном образовании «город Ульяновск» Ульяновской области по каждой системе теплоснабжения </w:t>
      </w:r>
      <w:r w:rsidR="00763A8C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для потребителей 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на 202</w:t>
      </w:r>
      <w:r w:rsidR="00860403">
        <w:rPr>
          <w:rFonts w:ascii="PT Astra Serif" w:eastAsia="Times New Roman" w:hAnsi="PT Astra Serif" w:cs="Times New Roman"/>
          <w:color w:val="000000"/>
          <w:sz w:val="28"/>
          <w:szCs w:val="28"/>
        </w:rPr>
        <w:t>1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год </w:t>
      </w:r>
      <w:r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согласно п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риложени</w:t>
      </w:r>
      <w:r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ю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5723F" w:rsidRPr="00053B43" w:rsidRDefault="00444458" w:rsidP="00444458">
      <w:pPr>
        <w:widowControl w:val="0"/>
        <w:tabs>
          <w:tab w:val="left" w:pos="985"/>
        </w:tabs>
        <w:spacing w:after="0" w:line="240" w:lineRule="auto"/>
        <w:ind w:right="2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2. 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Предельный уровень цены на тепловую энергию (мощность), указанный </w:t>
      </w:r>
      <w:r w:rsidR="00763A8C"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в пункт</w:t>
      </w:r>
      <w:r w:rsidR="00971435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е 1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настоящего приказа, действует с 1 января 202</w:t>
      </w:r>
      <w:r w:rsidR="00860403">
        <w:rPr>
          <w:rFonts w:ascii="PT Astra Serif" w:eastAsia="Times New Roman" w:hAnsi="PT Astra Serif" w:cs="Times New Roman"/>
          <w:color w:val="000000"/>
          <w:sz w:val="28"/>
          <w:szCs w:val="28"/>
        </w:rPr>
        <w:t>1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года по 31 декабря 202</w:t>
      </w:r>
      <w:r w:rsidR="00860403">
        <w:rPr>
          <w:rFonts w:ascii="PT Astra Serif" w:eastAsia="Times New Roman" w:hAnsi="PT Astra Serif" w:cs="Times New Roman"/>
          <w:color w:val="000000"/>
          <w:sz w:val="28"/>
          <w:szCs w:val="28"/>
        </w:rPr>
        <w:t>1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года включительно с календарной разбивкой, предусмотренной приложени</w:t>
      </w:r>
      <w:r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ем</w:t>
      </w:r>
      <w:r w:rsidR="0055723F" w:rsidRPr="00053B43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5723F" w:rsidRPr="00053B43" w:rsidRDefault="0055723F" w:rsidP="001A3FE5">
      <w:pPr>
        <w:widowControl w:val="0"/>
        <w:tabs>
          <w:tab w:val="left" w:pos="978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216A5" w:rsidRPr="00053B43" w:rsidRDefault="001216A5" w:rsidP="001216A5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1216A5" w:rsidRPr="00053B43" w:rsidRDefault="00860403" w:rsidP="001216A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С.В.Ципровский</w:t>
      </w:r>
    </w:p>
    <w:p w:rsidR="001216A5" w:rsidRPr="00053B43" w:rsidRDefault="001216A5" w:rsidP="001216A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216A5" w:rsidRPr="00053B43" w:rsidRDefault="001216A5" w:rsidP="001216A5">
      <w:pPr>
        <w:spacing w:after="0" w:line="240" w:lineRule="auto"/>
        <w:rPr>
          <w:rFonts w:ascii="PT Astra Serif" w:hAnsi="PT Astra Serif"/>
          <w:sz w:val="28"/>
          <w:szCs w:val="28"/>
        </w:rPr>
        <w:sectPr w:rsidR="001216A5" w:rsidRPr="00053B43" w:rsidSect="00911F8D">
          <w:headerReference w:type="default" r:id="rId8"/>
          <w:pgSz w:w="11906" w:h="16838" w:code="9"/>
          <w:pgMar w:top="851" w:right="566" w:bottom="993" w:left="1134" w:header="709" w:footer="680" w:gutter="0"/>
          <w:pgNumType w:start="1"/>
          <w:cols w:space="708"/>
          <w:titlePg/>
          <w:docGrid w:linePitch="360"/>
        </w:sectPr>
      </w:pPr>
    </w:p>
    <w:p w:rsidR="001216A5" w:rsidRPr="00053B43" w:rsidRDefault="00444458" w:rsidP="001216A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053B43">
        <w:rPr>
          <w:rFonts w:ascii="PT Astra Serif" w:hAnsi="PT Astra Serif"/>
          <w:sz w:val="28"/>
          <w:szCs w:val="28"/>
        </w:rPr>
        <w:tab/>
      </w:r>
      <w:r w:rsidRPr="00053B43">
        <w:rPr>
          <w:rFonts w:ascii="PT Astra Serif" w:hAnsi="PT Astra Serif"/>
          <w:sz w:val="28"/>
          <w:szCs w:val="28"/>
        </w:rPr>
        <w:tab/>
      </w:r>
      <w:r w:rsidRPr="00053B43">
        <w:rPr>
          <w:rFonts w:ascii="PT Astra Serif" w:hAnsi="PT Astra Serif"/>
          <w:sz w:val="28"/>
          <w:szCs w:val="28"/>
        </w:rPr>
        <w:tab/>
      </w:r>
      <w:r w:rsidRPr="00053B43">
        <w:rPr>
          <w:rFonts w:ascii="PT Astra Serif" w:hAnsi="PT Astra Serif"/>
          <w:sz w:val="28"/>
          <w:szCs w:val="28"/>
        </w:rPr>
        <w:tab/>
      </w:r>
      <w:r w:rsidRPr="00053B43">
        <w:rPr>
          <w:rFonts w:ascii="PT Astra Serif" w:hAnsi="PT Astra Serif"/>
          <w:sz w:val="28"/>
          <w:szCs w:val="28"/>
        </w:rPr>
        <w:tab/>
      </w:r>
      <w:r w:rsidRPr="00053B43">
        <w:rPr>
          <w:rFonts w:ascii="PT Astra Serif" w:hAnsi="PT Astra Serif"/>
          <w:sz w:val="28"/>
          <w:szCs w:val="28"/>
        </w:rPr>
        <w:tab/>
      </w:r>
      <w:r w:rsidRPr="00053B43">
        <w:rPr>
          <w:rFonts w:ascii="PT Astra Serif" w:hAnsi="PT Astra Serif"/>
          <w:sz w:val="28"/>
          <w:szCs w:val="28"/>
        </w:rPr>
        <w:tab/>
      </w:r>
      <w:r w:rsidRPr="00053B43">
        <w:rPr>
          <w:rFonts w:ascii="PT Astra Serif" w:hAnsi="PT Astra Serif"/>
          <w:sz w:val="28"/>
          <w:szCs w:val="28"/>
        </w:rPr>
        <w:tab/>
      </w:r>
      <w:r w:rsidRPr="00053B43">
        <w:rPr>
          <w:rFonts w:ascii="PT Astra Serif" w:hAnsi="PT Astra Serif"/>
          <w:sz w:val="28"/>
          <w:szCs w:val="28"/>
        </w:rPr>
        <w:tab/>
        <w:t>ПРИЛОЖЕНИЕ</w:t>
      </w:r>
    </w:p>
    <w:p w:rsidR="001216A5" w:rsidRPr="00053B43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53B4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к приказу </w:t>
      </w:r>
      <w:r w:rsidR="0086040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Агентства по регулированию цен и тарифов</w:t>
      </w:r>
      <w:r w:rsidRPr="00053B4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 Ульяновской области</w:t>
      </w:r>
    </w:p>
    <w:p w:rsidR="001216A5" w:rsidRPr="00053B43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53B4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от </w:t>
      </w:r>
      <w:r w:rsidR="0086040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___ ноября </w:t>
      </w:r>
      <w:r w:rsidRPr="00053B4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20</w:t>
      </w:r>
      <w:r w:rsidR="0086040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20</w:t>
      </w:r>
      <w:r w:rsidRPr="00053B4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г. № </w:t>
      </w:r>
      <w:r w:rsidR="00860403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____</w:t>
      </w:r>
    </w:p>
    <w:p w:rsidR="001216A5" w:rsidRPr="00053B43" w:rsidRDefault="001216A5" w:rsidP="001216A5">
      <w:pPr>
        <w:ind w:left="10206" w:right="-568"/>
        <w:rPr>
          <w:rFonts w:ascii="PT Astra Serif" w:hAnsi="PT Astra Serif"/>
          <w:sz w:val="28"/>
          <w:szCs w:val="28"/>
        </w:rPr>
      </w:pPr>
    </w:p>
    <w:p w:rsidR="000F48FE" w:rsidRPr="00053B43" w:rsidRDefault="001A3FE5" w:rsidP="001A3FE5">
      <w:pPr>
        <w:widowControl w:val="0"/>
        <w:spacing w:after="0" w:line="240" w:lineRule="auto"/>
        <w:ind w:right="1622" w:firstLine="567"/>
        <w:jc w:val="center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</w:pPr>
      <w:r w:rsidRPr="00053B43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Предельный уровень цены на тепловую энергию (мощность)в ценовой зоне теплоснабжения </w:t>
      </w:r>
      <w:r w:rsidR="007F24E4" w:rsidRPr="00053B43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- </w:t>
      </w:r>
      <w:r w:rsidRPr="00053B43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муниципальном образовании «город Ульяновск» Ульяновской области по каждой системе </w:t>
      </w:r>
      <w:r w:rsidR="000F48FE" w:rsidRPr="00053B43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теплоснабжения </w:t>
      </w:r>
    </w:p>
    <w:p w:rsidR="001A3FE5" w:rsidRPr="00053B43" w:rsidRDefault="000F48FE" w:rsidP="001A3FE5">
      <w:pPr>
        <w:widowControl w:val="0"/>
        <w:spacing w:after="0" w:line="240" w:lineRule="auto"/>
        <w:ind w:right="1622" w:firstLine="567"/>
        <w:jc w:val="center"/>
        <w:rPr>
          <w:rFonts w:ascii="PT Astra Serif" w:eastAsia="Times New Roman" w:hAnsi="PT Astra Serif" w:cs="Times New Roman"/>
          <w:bCs/>
          <w:spacing w:val="1"/>
          <w:sz w:val="28"/>
          <w:szCs w:val="28"/>
        </w:rPr>
      </w:pPr>
      <w:r w:rsidRPr="00053B43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>для потребителей</w:t>
      </w:r>
      <w:r w:rsidR="001A3FE5" w:rsidRPr="00053B43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 на 202</w:t>
      </w:r>
      <w:r w:rsidR="00860403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>1</w:t>
      </w:r>
      <w:r w:rsidR="001A3FE5" w:rsidRPr="00053B43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 год</w:t>
      </w:r>
    </w:p>
    <w:p w:rsidR="001A3FE5" w:rsidRPr="00053B43" w:rsidRDefault="001A3FE5" w:rsidP="001A3FE5">
      <w:pPr>
        <w:widowControl w:val="0"/>
        <w:tabs>
          <w:tab w:val="left" w:pos="97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A3FE5" w:rsidRPr="00053B43" w:rsidRDefault="001A3FE5" w:rsidP="001A3FE5">
      <w:pPr>
        <w:widowControl w:val="0"/>
        <w:tabs>
          <w:tab w:val="left" w:pos="97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Style w:val="22"/>
        <w:tblW w:w="14633" w:type="dxa"/>
        <w:tblInd w:w="250" w:type="dxa"/>
        <w:tblLayout w:type="fixed"/>
        <w:tblLook w:val="04A0"/>
      </w:tblPr>
      <w:tblGrid>
        <w:gridCol w:w="567"/>
        <w:gridCol w:w="2580"/>
        <w:gridCol w:w="5953"/>
        <w:gridCol w:w="1418"/>
        <w:gridCol w:w="1417"/>
        <w:gridCol w:w="1352"/>
        <w:gridCol w:w="1313"/>
        <w:gridCol w:w="33"/>
      </w:tblGrid>
      <w:tr w:rsidR="003D5E3A" w:rsidRPr="00911F8D" w:rsidTr="00763A8C">
        <w:trPr>
          <w:trHeight w:val="20"/>
        </w:trPr>
        <w:tc>
          <w:tcPr>
            <w:tcW w:w="567" w:type="dxa"/>
            <w:vMerge w:val="restart"/>
            <w:vAlign w:val="center"/>
          </w:tcPr>
          <w:p w:rsidR="003D5E3A" w:rsidRPr="00911F8D" w:rsidRDefault="009F76A6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№</w:t>
            </w:r>
          </w:p>
          <w:p w:rsidR="003D5E3A" w:rsidRPr="00911F8D" w:rsidRDefault="003D5E3A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580" w:type="dxa"/>
            <w:vMerge w:val="restart"/>
            <w:vAlign w:val="center"/>
          </w:tcPr>
          <w:p w:rsidR="003D5E3A" w:rsidRPr="00911F8D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vMerge w:val="restart"/>
            <w:vAlign w:val="center"/>
          </w:tcPr>
          <w:p w:rsidR="003D5E3A" w:rsidRPr="00911F8D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2835" w:type="dxa"/>
            <w:gridSpan w:val="2"/>
          </w:tcPr>
          <w:p w:rsidR="003D5E3A" w:rsidRPr="00911F8D" w:rsidRDefault="003D5E3A" w:rsidP="003D5E3A">
            <w:pPr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3D5E3A" w:rsidRPr="00911F8D" w:rsidRDefault="003D5E3A" w:rsidP="008604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 01.01.202</w:t>
            </w:r>
            <w:r w:rsidR="00860403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</w:t>
            </w: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по 30.06.202</w:t>
            </w:r>
            <w:r w:rsidR="00860403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8" w:type="dxa"/>
            <w:gridSpan w:val="3"/>
          </w:tcPr>
          <w:p w:rsidR="003D5E3A" w:rsidRPr="00911F8D" w:rsidRDefault="003D5E3A" w:rsidP="003D5E3A">
            <w:pPr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3D5E3A" w:rsidRPr="00911F8D" w:rsidRDefault="003D5E3A" w:rsidP="0086040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 01.07.202</w:t>
            </w:r>
            <w:r w:rsidR="00860403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</w:t>
            </w: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по 31.12.202</w:t>
            </w:r>
            <w:r w:rsidR="00860403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5E3A" w:rsidRPr="00911F8D" w:rsidTr="00763A8C">
        <w:trPr>
          <w:trHeight w:val="20"/>
        </w:trPr>
        <w:tc>
          <w:tcPr>
            <w:tcW w:w="567" w:type="dxa"/>
            <w:vMerge/>
          </w:tcPr>
          <w:p w:rsidR="003D5E3A" w:rsidRPr="00911F8D" w:rsidRDefault="003D5E3A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0" w:type="dxa"/>
            <w:vMerge/>
          </w:tcPr>
          <w:p w:rsidR="003D5E3A" w:rsidRPr="00911F8D" w:rsidRDefault="003D5E3A" w:rsidP="003D5E3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3D5E3A" w:rsidRPr="00911F8D" w:rsidRDefault="003D5E3A" w:rsidP="003D5E3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3A" w:rsidRPr="00911F8D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(без НДС)</w:t>
            </w:r>
          </w:p>
        </w:tc>
        <w:tc>
          <w:tcPr>
            <w:tcW w:w="1417" w:type="dxa"/>
          </w:tcPr>
          <w:p w:rsidR="003D5E3A" w:rsidRPr="00911F8D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(с НДС)</w:t>
            </w:r>
          </w:p>
        </w:tc>
        <w:tc>
          <w:tcPr>
            <w:tcW w:w="1352" w:type="dxa"/>
          </w:tcPr>
          <w:p w:rsidR="003D5E3A" w:rsidRPr="00911F8D" w:rsidRDefault="003D5E3A" w:rsidP="007A4EF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</w:t>
            </w:r>
            <w:r w:rsidR="007A4EF3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без</w:t>
            </w: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НДС)</w:t>
            </w:r>
          </w:p>
        </w:tc>
        <w:tc>
          <w:tcPr>
            <w:tcW w:w="1346" w:type="dxa"/>
            <w:gridSpan w:val="2"/>
          </w:tcPr>
          <w:p w:rsidR="003D5E3A" w:rsidRPr="00911F8D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1F8D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(с НДС)</w:t>
            </w:r>
          </w:p>
        </w:tc>
      </w:tr>
      <w:tr w:rsidR="00763A8C" w:rsidRPr="00911F8D" w:rsidTr="00763A8C">
        <w:trPr>
          <w:gridAfter w:val="1"/>
          <w:wAfter w:w="33" w:type="dxa"/>
          <w:trHeight w:val="20"/>
        </w:trPr>
        <w:tc>
          <w:tcPr>
            <w:tcW w:w="567" w:type="dxa"/>
          </w:tcPr>
          <w:p w:rsidR="00763A8C" w:rsidRPr="00911F8D" w:rsidRDefault="00763A8C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6"/>
          </w:tcPr>
          <w:p w:rsidR="00763A8C" w:rsidRPr="00911F8D" w:rsidRDefault="00763A8C" w:rsidP="003D5E3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Для потребителей на коллекторах источников тепловой энергии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 w:val="restart"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Публичное акционерное общество «Т Плюс» (Филиал «Ульяновский» Публичного акционерного общества «Т Плюс»)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 (Обособленное подразделение Производственное предприятие «Ульяновская ТЭЦ-1»))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921,37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1 105,64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B42ADC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1050,17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B42ADC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1260,20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(Публичное акционерное общество «Т Плюс» (Филиал «Ульяновский» Публичного акционерного общества «Т Плюс» (Обособленное подразделение Производственное предприятие «Ульяновская ТЭЦ-2»))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1 180,78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B42ADC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1095,38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B42ADC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1314,46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 w:val="restart"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</w:rPr>
              <w:t>1 336,15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</w:rPr>
              <w:t>1 603,38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B42ADC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1349,25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3C" w:rsidRPr="00911F8D" w:rsidRDefault="00A3103C" w:rsidP="00A3103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1619,10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</w:rPr>
              <w:t>1 323,31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</w:rPr>
              <w:t>1 587,97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A3103C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1339,99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2" w:rsidRPr="00911F8D" w:rsidRDefault="00A3103C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1607,99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66" w:type="dxa"/>
            <w:gridSpan w:val="7"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right="-108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 (Филиал «Ульяновский» Публичного акционерного общества «Т Плюс»)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Ульяновск»))</w:t>
            </w:r>
          </w:p>
        </w:tc>
        <w:tc>
          <w:tcPr>
            <w:tcW w:w="1418" w:type="dxa"/>
            <w:vAlign w:val="center"/>
            <w:hideMark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1 328,61</w:t>
            </w:r>
          </w:p>
        </w:tc>
        <w:tc>
          <w:tcPr>
            <w:tcW w:w="1417" w:type="dxa"/>
            <w:vAlign w:val="center"/>
            <w:hideMark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1 593,33</w:t>
            </w:r>
          </w:p>
        </w:tc>
        <w:tc>
          <w:tcPr>
            <w:tcW w:w="1352" w:type="dxa"/>
            <w:vAlign w:val="center"/>
          </w:tcPr>
          <w:p w:rsidR="00D32E62" w:rsidRPr="00911F8D" w:rsidRDefault="00AF0BA5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1343,84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911F8D" w:rsidRDefault="00AF0BA5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1612,61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 г. Ульяновск» и Ульяновского муниципального унитарного предприятия «Городской теплосервис»))</w:t>
            </w:r>
          </w:p>
        </w:tc>
        <w:tc>
          <w:tcPr>
            <w:tcW w:w="1418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417" w:type="dxa"/>
            <w:vAlign w:val="center"/>
          </w:tcPr>
          <w:p w:rsidR="00D32E62" w:rsidRPr="00911F8D" w:rsidRDefault="00D32E62" w:rsidP="00D32E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1 926,2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D32E62" w:rsidRPr="00911F8D" w:rsidRDefault="004E22C9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1543,23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911F8D" w:rsidRDefault="004E22C9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1851,88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Плюс»)  с коллекторов обособленного подразделения Производственного предприятия «Ульяновская</w:t>
            </w:r>
          </w:p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ТЭЦ – 1» филиала «Ульяновский» Публичного акционерного общества   «Т Плюс»  по сетям Общества        с ограниченной ответственностью «Ульяновский автомобильный завод»))</w:t>
            </w:r>
          </w:p>
        </w:tc>
        <w:tc>
          <w:tcPr>
            <w:tcW w:w="1418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1 178,04</w:t>
            </w:r>
          </w:p>
        </w:tc>
        <w:tc>
          <w:tcPr>
            <w:tcW w:w="1417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1 413,65</w:t>
            </w:r>
          </w:p>
        </w:tc>
        <w:tc>
          <w:tcPr>
            <w:tcW w:w="1352" w:type="dxa"/>
            <w:vAlign w:val="center"/>
          </w:tcPr>
          <w:p w:rsidR="00D32E62" w:rsidRPr="00911F8D" w:rsidRDefault="004E22C9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1235,36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911F8D" w:rsidRDefault="004E22C9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1482,43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  г. Ульяновск» и Ульяновского муниципального унитарного предприятия «Теплоком»)</w:t>
            </w:r>
          </w:p>
        </w:tc>
        <w:tc>
          <w:tcPr>
            <w:tcW w:w="1418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1 552,21</w:t>
            </w:r>
          </w:p>
        </w:tc>
        <w:tc>
          <w:tcPr>
            <w:tcW w:w="1417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1 862,65</w:t>
            </w:r>
          </w:p>
        </w:tc>
        <w:tc>
          <w:tcPr>
            <w:tcW w:w="1352" w:type="dxa"/>
            <w:vAlign w:val="center"/>
          </w:tcPr>
          <w:p w:rsidR="00D32E62" w:rsidRPr="00911F8D" w:rsidRDefault="00C50FE2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1543,23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911F8D" w:rsidRDefault="00C50FE2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1851,88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Default="00D32E62" w:rsidP="0086040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59 </w:t>
            </w:r>
            <w:r>
              <w:t>(</w:t>
            </w:r>
            <w:r w:rsidRPr="0079698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Публичное акционерное общество «Т Плюс» (Филиал «Ульяновский» Публичного акционерного общества «Т Плюс») по сетям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УМУП «Городской теплосервис»</w:t>
            </w:r>
          </w:p>
        </w:tc>
        <w:tc>
          <w:tcPr>
            <w:tcW w:w="1418" w:type="dxa"/>
            <w:vAlign w:val="center"/>
          </w:tcPr>
          <w:p w:rsidR="00D32E62" w:rsidRPr="0079698C" w:rsidRDefault="00D32E62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1650,29</w:t>
            </w:r>
          </w:p>
        </w:tc>
        <w:tc>
          <w:tcPr>
            <w:tcW w:w="1417" w:type="dxa"/>
            <w:vAlign w:val="center"/>
          </w:tcPr>
          <w:p w:rsidR="00D32E62" w:rsidRPr="0079698C" w:rsidRDefault="00D32E62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1980,35</w:t>
            </w:r>
          </w:p>
        </w:tc>
        <w:tc>
          <w:tcPr>
            <w:tcW w:w="1352" w:type="dxa"/>
            <w:vAlign w:val="center"/>
          </w:tcPr>
          <w:p w:rsidR="00D32E62" w:rsidRPr="0079698C" w:rsidRDefault="00666A7A" w:rsidP="0086040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1650,29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79698C" w:rsidRDefault="00666A7A" w:rsidP="0086040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1980,35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Default="00D32E62" w:rsidP="0086040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 </w:t>
            </w:r>
            <w:r>
              <w:t>(</w:t>
            </w:r>
            <w:r w:rsidRPr="0079698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Публичное акционерное общество «Т Плюс» (Филиал «Ульяновский» Публичного акционерного </w:t>
            </w:r>
            <w:r w:rsidRPr="006D1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общества «Т Плюс») по сетям АО «Комета»</w:t>
            </w:r>
          </w:p>
        </w:tc>
        <w:tc>
          <w:tcPr>
            <w:tcW w:w="1418" w:type="dxa"/>
            <w:vAlign w:val="center"/>
          </w:tcPr>
          <w:p w:rsidR="00D32E62" w:rsidRPr="0079698C" w:rsidRDefault="00D32E62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1605,18</w:t>
            </w:r>
          </w:p>
        </w:tc>
        <w:tc>
          <w:tcPr>
            <w:tcW w:w="1417" w:type="dxa"/>
            <w:vAlign w:val="center"/>
          </w:tcPr>
          <w:p w:rsidR="00D32E62" w:rsidRPr="0079698C" w:rsidRDefault="00D32E62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1926,22</w:t>
            </w:r>
          </w:p>
        </w:tc>
        <w:tc>
          <w:tcPr>
            <w:tcW w:w="1352" w:type="dxa"/>
            <w:vAlign w:val="center"/>
          </w:tcPr>
          <w:p w:rsidR="00D32E62" w:rsidRPr="0079698C" w:rsidRDefault="002C37E4" w:rsidP="0086040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1543,23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79698C" w:rsidRDefault="002C37E4" w:rsidP="0086040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1851,88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D32E62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2" w:rsidRPr="00911F8D" w:rsidRDefault="00791021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 </w:t>
            </w:r>
            <w:r>
              <w:t>(</w:t>
            </w:r>
            <w:r w:rsidRPr="0079698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Публичное акционерное общество «Т Плюс» (Филиал «Ульяновский» Публичного акционерного </w:t>
            </w:r>
            <w:r w:rsidRPr="006D1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общества «Т Плюс») по сетям АО «</w:t>
            </w:r>
            <w:r w:rsidR="00E95EE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Авиастар-ОПЭ</w:t>
            </w:r>
            <w:r w:rsidRPr="006D1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D32E62" w:rsidRPr="00911F8D" w:rsidRDefault="00607DF5" w:rsidP="00607DF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607DF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417" w:type="dxa"/>
            <w:vAlign w:val="center"/>
          </w:tcPr>
          <w:p w:rsidR="00D32E62" w:rsidRPr="00911F8D" w:rsidRDefault="00607DF5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607DF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1926,22</w:t>
            </w:r>
          </w:p>
        </w:tc>
        <w:tc>
          <w:tcPr>
            <w:tcW w:w="1352" w:type="dxa"/>
            <w:vAlign w:val="center"/>
          </w:tcPr>
          <w:p w:rsidR="00D32E62" w:rsidRPr="00911F8D" w:rsidRDefault="002C37E4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1543,23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911F8D" w:rsidRDefault="002C37E4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1851,88</w:t>
            </w:r>
          </w:p>
        </w:tc>
      </w:tr>
      <w:tr w:rsidR="00D32E62" w:rsidRPr="00911F8D" w:rsidTr="00D32E62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32E62" w:rsidRPr="00911F8D" w:rsidRDefault="00D32E62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5953" w:type="dxa"/>
            <w:vAlign w:val="center"/>
            <w:hideMark/>
          </w:tcPr>
          <w:p w:rsidR="00D32E62" w:rsidRPr="00911F8D" w:rsidRDefault="00D32E62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3, 4, 5, 6, 7, 8, 9, 10, 11, 12, 13, 14, 15, 16, 17, 18, 19, 20, 24, 25, 26, 27, 28, 29, 30, 31, 33, 34, 35, 36, 38, 39, 40, 41, 42, 44, 45, 46, 48</w:t>
            </w:r>
          </w:p>
        </w:tc>
        <w:tc>
          <w:tcPr>
            <w:tcW w:w="1418" w:type="dxa"/>
            <w:vAlign w:val="center"/>
            <w:hideMark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1 814,43</w:t>
            </w:r>
          </w:p>
        </w:tc>
        <w:tc>
          <w:tcPr>
            <w:tcW w:w="1417" w:type="dxa"/>
            <w:vAlign w:val="center"/>
            <w:hideMark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2 177,32</w:t>
            </w:r>
          </w:p>
        </w:tc>
        <w:tc>
          <w:tcPr>
            <w:tcW w:w="1352" w:type="dxa"/>
            <w:vAlign w:val="center"/>
          </w:tcPr>
          <w:p w:rsidR="00D32E62" w:rsidRPr="00911F8D" w:rsidRDefault="0020068F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1814,43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911F8D" w:rsidRDefault="0020068F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2177,32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D32E62" w:rsidRPr="00911F8D" w:rsidRDefault="00D32E62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D32E62" w:rsidRPr="00911F8D" w:rsidRDefault="00D32E62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D32E62" w:rsidRPr="00911F8D" w:rsidRDefault="00D32E62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«Заволжье-5»)), 22, 23, 43, 47</w:t>
            </w:r>
          </w:p>
        </w:tc>
        <w:tc>
          <w:tcPr>
            <w:tcW w:w="1418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1 967,97</w:t>
            </w:r>
          </w:p>
        </w:tc>
        <w:tc>
          <w:tcPr>
            <w:tcW w:w="1417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2 361,56</w:t>
            </w:r>
          </w:p>
        </w:tc>
        <w:tc>
          <w:tcPr>
            <w:tcW w:w="1352" w:type="dxa"/>
            <w:vAlign w:val="center"/>
          </w:tcPr>
          <w:p w:rsidR="00D32E62" w:rsidRPr="00911F8D" w:rsidRDefault="0020068F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1967,97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911F8D" w:rsidRDefault="0020068F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2361,56</w:t>
            </w:r>
          </w:p>
        </w:tc>
      </w:tr>
      <w:tr w:rsidR="00D32E62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D32E62" w:rsidRPr="00911F8D" w:rsidRDefault="00D32E62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D32E62" w:rsidRPr="00911F8D" w:rsidRDefault="00D32E62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D32E62" w:rsidRPr="00911F8D" w:rsidRDefault="00D32E62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1 620,77</w:t>
            </w:r>
          </w:p>
        </w:tc>
        <w:tc>
          <w:tcPr>
            <w:tcW w:w="1417" w:type="dxa"/>
            <w:vAlign w:val="center"/>
          </w:tcPr>
          <w:p w:rsidR="00D32E62" w:rsidRPr="00911F8D" w:rsidRDefault="00D32E62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1 944,92</w:t>
            </w:r>
          </w:p>
        </w:tc>
        <w:tc>
          <w:tcPr>
            <w:tcW w:w="1352" w:type="dxa"/>
            <w:vAlign w:val="center"/>
          </w:tcPr>
          <w:p w:rsidR="00D32E62" w:rsidRPr="00911F8D" w:rsidRDefault="0020068F" w:rsidP="00E70FE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0FE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1346" w:type="dxa"/>
            <w:gridSpan w:val="2"/>
            <w:vAlign w:val="center"/>
          </w:tcPr>
          <w:p w:rsidR="00D32E62" w:rsidRPr="00911F8D" w:rsidRDefault="0020068F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1944,92</w:t>
            </w:r>
          </w:p>
        </w:tc>
      </w:tr>
      <w:tr w:rsidR="00151DBD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151DBD" w:rsidRPr="00911F8D" w:rsidRDefault="00151DBD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151DBD" w:rsidRPr="00911F8D" w:rsidRDefault="00151DBD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151DBD" w:rsidRPr="00911F8D" w:rsidRDefault="00151DBD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417" w:type="dxa"/>
            <w:vAlign w:val="center"/>
          </w:tcPr>
          <w:p w:rsidR="00151DBD" w:rsidRPr="00911F8D" w:rsidRDefault="00151DBD" w:rsidP="00D32E6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1 926,2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864C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1543,23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864C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1851,88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151DBD" w:rsidRPr="00911F8D" w:rsidRDefault="00151DBD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«Заволжье-5, ЦТП» по сетям Ульяновского муниципального унитарного предприятия «Городская теплосеть»))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1 547,07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1 856,48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1543,23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1851,88</w:t>
            </w:r>
          </w:p>
        </w:tc>
      </w:tr>
      <w:tr w:rsidR="00151DBD" w:rsidRPr="00911F8D" w:rsidTr="00763A8C">
        <w:trPr>
          <w:trHeight w:val="20"/>
        </w:trPr>
        <w:tc>
          <w:tcPr>
            <w:tcW w:w="567" w:type="dxa"/>
            <w:vMerge/>
            <w:vAlign w:val="center"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«Заволжье-5, ЦТП» по сетям Ульяновского муниципального унитарного предприятия «Теплоком»))</w:t>
            </w:r>
          </w:p>
        </w:tc>
        <w:tc>
          <w:tcPr>
            <w:tcW w:w="1418" w:type="dxa"/>
            <w:vAlign w:val="center"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1 546,43</w:t>
            </w:r>
          </w:p>
        </w:tc>
        <w:tc>
          <w:tcPr>
            <w:tcW w:w="1417" w:type="dxa"/>
            <w:vAlign w:val="center"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1 855,72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864C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1543,23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864C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1851,88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«Элегант»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1 158,11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1 389,73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E70FE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E70FE1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B05B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146</w:t>
            </w:r>
            <w:r w:rsidR="00B05B46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,79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151DBD" w:rsidRPr="00911F8D" w:rsidRDefault="00151DBD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51DBD" w:rsidRPr="00911F8D" w:rsidRDefault="00151DBD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Управляющая компания «Авион»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1 363,35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1 636,02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1368,51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1642,21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151DBD" w:rsidRPr="00911F8D" w:rsidRDefault="00151DBD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«Российские железные дороги» (Ульяновский территориальный участок Куйбышевской дирекции по тепловодоснабжению – структурного подразделения Центральной дирекции по тепловодоснабжению – филиала </w:t>
            </w:r>
          </w:p>
          <w:p w:rsidR="00151DBD" w:rsidRPr="00911F8D" w:rsidRDefault="00151DBD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ОАО «РЖД»)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2 070,82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2 484,98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2070,82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2484,98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2 348,06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2 817,67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2479,85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2975,82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Б.П.Бугаева»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1940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63 (Федеральное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Б.П.Бугаева» (Газовая котельная))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sz w:val="24"/>
                <w:szCs w:val="24"/>
                <w:lang w:eastAsia="ru-RU"/>
              </w:rPr>
              <w:t>1 564,09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sz w:val="24"/>
                <w:szCs w:val="24"/>
                <w:lang w:eastAsia="ru-RU"/>
              </w:rPr>
              <w:t>1 876,91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1543,23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1851,88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1940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63 (Федеральное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Б.П.Бугаева» по сетям обособленного подразделения Производственного предприятия «Территориальное управление по теплоснабжению в г. Ульяновск» Публичного акционерного общества </w:t>
            </w:r>
          </w:p>
          <w:p w:rsidR="00151DBD" w:rsidRPr="00911F8D" w:rsidRDefault="00151DBD" w:rsidP="001940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«Т Плюс» (Филиала «Ульяновский» Публичного акционерного общества </w:t>
            </w:r>
          </w:p>
          <w:p w:rsidR="00151DBD" w:rsidRPr="00911F8D" w:rsidRDefault="00151DBD" w:rsidP="001940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«Т Плюс»))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sz w:val="24"/>
                <w:szCs w:val="24"/>
                <w:lang w:eastAsia="ru-RU"/>
              </w:rPr>
              <w:t>1 474,36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sz w:val="24"/>
                <w:szCs w:val="24"/>
                <w:lang w:eastAsia="ru-RU"/>
              </w:rPr>
              <w:t>1 769,23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1448,94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1738,73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Акционерное общество «Ульяновское конструкторское бюро приборостроения»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49 (Акционерное общество «Ульяновское конструкторское бюро приборостроения»)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1 387,84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1 665,41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1386,59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1663,91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49 (Акционерное общество «Ульяновское конструкторское бюро приборостроения» по сетям Ульяновского муниципального унитарного предприятия «Городскойтеплосервис»)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1 671,20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2 005,44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1671,20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2005,44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151DBD" w:rsidRPr="00911F8D" w:rsidRDefault="00151DBD" w:rsidP="00624635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«Теплогенерирующая компания»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1 768,02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2 121,62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1 768,02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2 121,62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/>
            <w:vAlign w:val="center"/>
          </w:tcPr>
          <w:p w:rsidR="00151DBD" w:rsidRDefault="00151DBD" w:rsidP="00624635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1 756,18</w:t>
            </w:r>
          </w:p>
        </w:tc>
        <w:tc>
          <w:tcPr>
            <w:tcW w:w="1417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2 107,42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1 756,18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2 107,42</w:t>
            </w:r>
          </w:p>
        </w:tc>
      </w:tr>
      <w:tr w:rsidR="00151DBD" w:rsidRPr="00911F8D" w:rsidTr="00763A8C">
        <w:trPr>
          <w:trHeight w:val="20"/>
        </w:trPr>
        <w:tc>
          <w:tcPr>
            <w:tcW w:w="567" w:type="dxa"/>
            <w:vMerge w:val="restart"/>
            <w:vAlign w:val="center"/>
          </w:tcPr>
          <w:p w:rsidR="00151DBD" w:rsidRPr="00911F8D" w:rsidRDefault="00151DBD" w:rsidP="00624635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казённое предприятие «Корпорация развития коммунального комплекса</w:t>
            </w:r>
          </w:p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Ульяновской области»</w:t>
            </w:r>
          </w:p>
        </w:tc>
        <w:tc>
          <w:tcPr>
            <w:tcW w:w="5953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54, 55,</w:t>
            </w:r>
          </w:p>
        </w:tc>
        <w:tc>
          <w:tcPr>
            <w:tcW w:w="1418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1 644,54</w:t>
            </w:r>
          </w:p>
        </w:tc>
        <w:tc>
          <w:tcPr>
            <w:tcW w:w="1417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1 973,45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1 644,54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1 973,45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151DBD" w:rsidRPr="00911F8D" w:rsidRDefault="00151DBD" w:rsidP="00624635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1 756,18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2 107,42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1 756,18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62463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2 107,42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Align w:val="center"/>
            <w:hideMark/>
          </w:tcPr>
          <w:p w:rsidR="00151DBD" w:rsidRPr="00911F8D" w:rsidRDefault="00151DBD" w:rsidP="00763A8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151DBD" w:rsidRPr="00911F8D" w:rsidRDefault="00151DBD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«Городской центр по благоустройству </w:t>
            </w:r>
          </w:p>
          <w:p w:rsidR="00151DBD" w:rsidRPr="00911F8D" w:rsidRDefault="00151DBD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 озеленению г. Ульяновска»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1 352,61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1 623,13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1361,33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1633,60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Align w:val="center"/>
            <w:hideMark/>
          </w:tcPr>
          <w:p w:rsidR="00151DBD" w:rsidRPr="00911F8D" w:rsidRDefault="00151DBD" w:rsidP="005B5B4E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 ГАЗ»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67, 68, 69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1 605,85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1 927,02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1543,82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1852,58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Align w:val="center"/>
            <w:hideMark/>
          </w:tcPr>
          <w:p w:rsidR="00151DBD" w:rsidRPr="00911F8D" w:rsidRDefault="00151DBD" w:rsidP="005B5B4E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«Альфаресурс»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79102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1 362,80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B05B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1 63</w:t>
            </w:r>
            <w:r w:rsidR="00B05B46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  <w:r w:rsidRPr="00911F8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1368,38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9F76A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1642,06</w:t>
            </w:r>
          </w:p>
        </w:tc>
      </w:tr>
      <w:tr w:rsidR="00151DBD" w:rsidRPr="00911F8D" w:rsidTr="00D32E62">
        <w:trPr>
          <w:trHeight w:val="20"/>
        </w:trPr>
        <w:tc>
          <w:tcPr>
            <w:tcW w:w="567" w:type="dxa"/>
            <w:vAlign w:val="center"/>
            <w:hideMark/>
          </w:tcPr>
          <w:p w:rsidR="00151DBD" w:rsidRPr="00911F8D" w:rsidRDefault="00151DBD" w:rsidP="00C038AC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  <w:vAlign w:val="center"/>
            <w:hideMark/>
          </w:tcPr>
          <w:p w:rsidR="00151DBD" w:rsidRPr="00911F8D" w:rsidRDefault="00151DBD" w:rsidP="00C038A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</w:t>
            </w:r>
          </w:p>
          <w:p w:rsidR="00151DBD" w:rsidRPr="00911F8D" w:rsidRDefault="00151DBD" w:rsidP="00C038A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vAlign w:val="center"/>
            <w:hideMark/>
          </w:tcPr>
          <w:p w:rsidR="00151DBD" w:rsidRPr="00911F8D" w:rsidRDefault="00151DBD" w:rsidP="00C038A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1418" w:type="dxa"/>
            <w:vAlign w:val="center"/>
            <w:hideMark/>
          </w:tcPr>
          <w:p w:rsidR="00151DBD" w:rsidRPr="00911F8D" w:rsidRDefault="00151DBD" w:rsidP="00C038A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2 212,45</w:t>
            </w:r>
          </w:p>
        </w:tc>
        <w:tc>
          <w:tcPr>
            <w:tcW w:w="1417" w:type="dxa"/>
            <w:vAlign w:val="center"/>
            <w:hideMark/>
          </w:tcPr>
          <w:p w:rsidR="00151DBD" w:rsidRPr="00911F8D" w:rsidRDefault="00151DBD" w:rsidP="00C038A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2 654,94</w:t>
            </w:r>
          </w:p>
        </w:tc>
        <w:tc>
          <w:tcPr>
            <w:tcW w:w="1352" w:type="dxa"/>
            <w:vAlign w:val="center"/>
          </w:tcPr>
          <w:p w:rsidR="00151DBD" w:rsidRPr="00911F8D" w:rsidRDefault="00151DBD" w:rsidP="00C038A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2 212,45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11F8D" w:rsidRDefault="00151DBD" w:rsidP="00C038A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2 654,94</w:t>
            </w:r>
          </w:p>
        </w:tc>
      </w:tr>
      <w:tr w:rsidR="00151DBD" w:rsidRPr="00911F8D" w:rsidTr="00763A8C">
        <w:trPr>
          <w:trHeight w:val="20"/>
        </w:trPr>
        <w:tc>
          <w:tcPr>
            <w:tcW w:w="567" w:type="dxa"/>
            <w:vAlign w:val="center"/>
          </w:tcPr>
          <w:p w:rsidR="00151DBD" w:rsidRDefault="00151DBD" w:rsidP="005B5B4E">
            <w:pPr>
              <w:tabs>
                <w:tab w:val="left" w:pos="459"/>
              </w:tabs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580" w:type="dxa"/>
            <w:vAlign w:val="center"/>
          </w:tcPr>
          <w:p w:rsidR="00151DBD" w:rsidRPr="00970F82" w:rsidRDefault="00151DBD" w:rsidP="0086040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 с ограниченной ответственностью «Континент»</w:t>
            </w:r>
          </w:p>
        </w:tc>
        <w:tc>
          <w:tcPr>
            <w:tcW w:w="5953" w:type="dxa"/>
            <w:vAlign w:val="center"/>
          </w:tcPr>
          <w:p w:rsidR="00151DBD" w:rsidRPr="00970F82" w:rsidRDefault="00151DBD" w:rsidP="0086040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151DBD" w:rsidRPr="00970F82" w:rsidRDefault="00151DBD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70F82">
              <w:rPr>
                <w:rFonts w:ascii="PT Astra Serif" w:hAnsi="PT Astra Serif"/>
                <w:sz w:val="24"/>
                <w:szCs w:val="24"/>
                <w:lang w:eastAsia="ru-RU"/>
              </w:rPr>
              <w:t>1 403,85</w:t>
            </w:r>
          </w:p>
        </w:tc>
        <w:tc>
          <w:tcPr>
            <w:tcW w:w="1417" w:type="dxa"/>
            <w:vAlign w:val="center"/>
          </w:tcPr>
          <w:p w:rsidR="00151DBD" w:rsidRPr="00970F82" w:rsidRDefault="00151DBD" w:rsidP="00791021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1 684</w:t>
            </w:r>
            <w:r w:rsidRPr="00970F82">
              <w:rPr>
                <w:rFonts w:ascii="PT Astra Serif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2" w:type="dxa"/>
            <w:vAlign w:val="center"/>
          </w:tcPr>
          <w:p w:rsidR="00151DBD" w:rsidRPr="00970F82" w:rsidRDefault="00151DBD" w:rsidP="0086040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1397,99</w:t>
            </w:r>
          </w:p>
        </w:tc>
        <w:tc>
          <w:tcPr>
            <w:tcW w:w="1346" w:type="dxa"/>
            <w:gridSpan w:val="2"/>
            <w:vAlign w:val="center"/>
          </w:tcPr>
          <w:p w:rsidR="00151DBD" w:rsidRPr="00970F82" w:rsidRDefault="00151DBD" w:rsidP="0086040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1677,59</w:t>
            </w:r>
          </w:p>
        </w:tc>
      </w:tr>
    </w:tbl>
    <w:p w:rsidR="009471DE" w:rsidRPr="00053B43" w:rsidRDefault="009471DE" w:rsidP="00444458">
      <w:pPr>
        <w:ind w:left="10200" w:firstLine="420"/>
        <w:jc w:val="center"/>
        <w:rPr>
          <w:rFonts w:ascii="PT Astra Serif" w:hAnsi="PT Astra Serif"/>
        </w:rPr>
      </w:pPr>
    </w:p>
    <w:sectPr w:rsidR="009471DE" w:rsidRPr="00053B43" w:rsidSect="008C4235">
      <w:headerReference w:type="default" r:id="rId9"/>
      <w:headerReference w:type="first" r:id="rId10"/>
      <w:pgSz w:w="16838" w:h="11906" w:orient="landscape" w:code="9"/>
      <w:pgMar w:top="1134" w:right="851" w:bottom="1134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5E" w:rsidRDefault="00A4055E">
      <w:pPr>
        <w:spacing w:after="0" w:line="240" w:lineRule="auto"/>
      </w:pPr>
      <w:r>
        <w:separator/>
      </w:r>
    </w:p>
  </w:endnote>
  <w:endnote w:type="continuationSeparator" w:id="1">
    <w:p w:rsidR="00A4055E" w:rsidRDefault="00A4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5E" w:rsidRDefault="00A4055E">
      <w:pPr>
        <w:spacing w:after="0" w:line="240" w:lineRule="auto"/>
      </w:pPr>
      <w:r>
        <w:separator/>
      </w:r>
    </w:p>
  </w:footnote>
  <w:footnote w:type="continuationSeparator" w:id="1">
    <w:p w:rsidR="00A4055E" w:rsidRDefault="00A4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8352"/>
      <w:docPartObj>
        <w:docPartGallery w:val="Page Numbers (Top of Page)"/>
        <w:docPartUnique/>
      </w:docPartObj>
    </w:sdtPr>
    <w:sdtContent>
      <w:p w:rsidR="00791021" w:rsidRDefault="002A767C">
        <w:pPr>
          <w:pStyle w:val="a6"/>
          <w:jc w:val="center"/>
        </w:pPr>
        <w:r>
          <w:fldChar w:fldCharType="begin"/>
        </w:r>
        <w:r w:rsidR="00791021">
          <w:instrText>PAGE   \* MERGEFORMAT</w:instrText>
        </w:r>
        <w:r>
          <w:fldChar w:fldCharType="separate"/>
        </w:r>
        <w:r w:rsidR="003E03A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21" w:rsidRDefault="002A767C">
    <w:pPr>
      <w:pStyle w:val="a6"/>
      <w:jc w:val="center"/>
    </w:pPr>
    <w:r>
      <w:fldChar w:fldCharType="begin"/>
    </w:r>
    <w:r w:rsidR="00791021">
      <w:instrText>PAGE   \* MERGEFORMAT</w:instrText>
    </w:r>
    <w:r>
      <w:fldChar w:fldCharType="separate"/>
    </w:r>
    <w:r w:rsidR="003E03AD">
      <w:rPr>
        <w:noProof/>
      </w:rPr>
      <w:t>6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21" w:rsidRDefault="007910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B25"/>
    <w:multiLevelType w:val="hybridMultilevel"/>
    <w:tmpl w:val="F68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3AA"/>
    <w:multiLevelType w:val="multilevel"/>
    <w:tmpl w:val="1C4CE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34D5A"/>
    <w:multiLevelType w:val="multilevel"/>
    <w:tmpl w:val="76A0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417B8"/>
    <w:multiLevelType w:val="multilevel"/>
    <w:tmpl w:val="F4726B6A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4273E"/>
    <w:multiLevelType w:val="multilevel"/>
    <w:tmpl w:val="D23A77A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C134F"/>
    <w:multiLevelType w:val="hybridMultilevel"/>
    <w:tmpl w:val="913E88EE"/>
    <w:lvl w:ilvl="0" w:tplc="98603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8267D"/>
    <w:multiLevelType w:val="multilevel"/>
    <w:tmpl w:val="4D3C57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D32CE0"/>
    <w:multiLevelType w:val="multilevel"/>
    <w:tmpl w:val="933CF50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16A5"/>
    <w:rsid w:val="00011B2D"/>
    <w:rsid w:val="00053B43"/>
    <w:rsid w:val="00063843"/>
    <w:rsid w:val="000A6103"/>
    <w:rsid w:val="000D01A1"/>
    <w:rsid w:val="000E13EB"/>
    <w:rsid w:val="000F48FE"/>
    <w:rsid w:val="001216A5"/>
    <w:rsid w:val="001249D0"/>
    <w:rsid w:val="00131A43"/>
    <w:rsid w:val="001468C5"/>
    <w:rsid w:val="00150386"/>
    <w:rsid w:val="00151DBD"/>
    <w:rsid w:val="00154756"/>
    <w:rsid w:val="00164FA8"/>
    <w:rsid w:val="00167D09"/>
    <w:rsid w:val="00194011"/>
    <w:rsid w:val="001969B2"/>
    <w:rsid w:val="001A3FE5"/>
    <w:rsid w:val="001F200C"/>
    <w:rsid w:val="0020068F"/>
    <w:rsid w:val="00287E0C"/>
    <w:rsid w:val="002A767C"/>
    <w:rsid w:val="002B2040"/>
    <w:rsid w:val="002C37E4"/>
    <w:rsid w:val="002D710E"/>
    <w:rsid w:val="002E1867"/>
    <w:rsid w:val="002E44FD"/>
    <w:rsid w:val="00332775"/>
    <w:rsid w:val="00333354"/>
    <w:rsid w:val="003371D9"/>
    <w:rsid w:val="0036715F"/>
    <w:rsid w:val="003D5E3A"/>
    <w:rsid w:val="003E03AD"/>
    <w:rsid w:val="00444458"/>
    <w:rsid w:val="00452A0A"/>
    <w:rsid w:val="004540ED"/>
    <w:rsid w:val="00495559"/>
    <w:rsid w:val="004C5E69"/>
    <w:rsid w:val="004D27CB"/>
    <w:rsid w:val="004E22C9"/>
    <w:rsid w:val="0053608F"/>
    <w:rsid w:val="0055723F"/>
    <w:rsid w:val="00575DDB"/>
    <w:rsid w:val="005834F9"/>
    <w:rsid w:val="00593F07"/>
    <w:rsid w:val="005B5B4E"/>
    <w:rsid w:val="005E03D1"/>
    <w:rsid w:val="006007C1"/>
    <w:rsid w:val="00604F31"/>
    <w:rsid w:val="00607DF5"/>
    <w:rsid w:val="00616EB0"/>
    <w:rsid w:val="00624635"/>
    <w:rsid w:val="00630400"/>
    <w:rsid w:val="006552FA"/>
    <w:rsid w:val="00666A7A"/>
    <w:rsid w:val="0066772C"/>
    <w:rsid w:val="00680BCA"/>
    <w:rsid w:val="00720FF9"/>
    <w:rsid w:val="0073117F"/>
    <w:rsid w:val="00752F9C"/>
    <w:rsid w:val="0076354A"/>
    <w:rsid w:val="00763A8C"/>
    <w:rsid w:val="00773D16"/>
    <w:rsid w:val="00791021"/>
    <w:rsid w:val="007A4EF3"/>
    <w:rsid w:val="007A6177"/>
    <w:rsid w:val="007F24E4"/>
    <w:rsid w:val="007F65D1"/>
    <w:rsid w:val="00800900"/>
    <w:rsid w:val="00837FD4"/>
    <w:rsid w:val="00841F67"/>
    <w:rsid w:val="00860403"/>
    <w:rsid w:val="00895390"/>
    <w:rsid w:val="008C4235"/>
    <w:rsid w:val="008C4D4C"/>
    <w:rsid w:val="00903D42"/>
    <w:rsid w:val="00911F8D"/>
    <w:rsid w:val="009471DE"/>
    <w:rsid w:val="00956E63"/>
    <w:rsid w:val="00971435"/>
    <w:rsid w:val="009C3927"/>
    <w:rsid w:val="009C7928"/>
    <w:rsid w:val="009F76A6"/>
    <w:rsid w:val="00A3103C"/>
    <w:rsid w:val="00A4055E"/>
    <w:rsid w:val="00A53FC6"/>
    <w:rsid w:val="00AE1ECB"/>
    <w:rsid w:val="00AF0BA5"/>
    <w:rsid w:val="00AF4228"/>
    <w:rsid w:val="00B05B46"/>
    <w:rsid w:val="00B3451C"/>
    <w:rsid w:val="00B356EC"/>
    <w:rsid w:val="00B42ADC"/>
    <w:rsid w:val="00B45080"/>
    <w:rsid w:val="00B6389A"/>
    <w:rsid w:val="00B750E6"/>
    <w:rsid w:val="00B775B0"/>
    <w:rsid w:val="00BD255B"/>
    <w:rsid w:val="00BE6262"/>
    <w:rsid w:val="00BF3AFD"/>
    <w:rsid w:val="00C038AC"/>
    <w:rsid w:val="00C30437"/>
    <w:rsid w:val="00C37553"/>
    <w:rsid w:val="00C50FE2"/>
    <w:rsid w:val="00C60E10"/>
    <w:rsid w:val="00CD5372"/>
    <w:rsid w:val="00CE6F2F"/>
    <w:rsid w:val="00CE79B7"/>
    <w:rsid w:val="00D22511"/>
    <w:rsid w:val="00D314A2"/>
    <w:rsid w:val="00D32E62"/>
    <w:rsid w:val="00D34491"/>
    <w:rsid w:val="00D42BDA"/>
    <w:rsid w:val="00D5732D"/>
    <w:rsid w:val="00D8726D"/>
    <w:rsid w:val="00D906E8"/>
    <w:rsid w:val="00D97DC6"/>
    <w:rsid w:val="00DB2B10"/>
    <w:rsid w:val="00DD13E9"/>
    <w:rsid w:val="00DD4EDF"/>
    <w:rsid w:val="00E15049"/>
    <w:rsid w:val="00E25708"/>
    <w:rsid w:val="00E505FF"/>
    <w:rsid w:val="00E70FE1"/>
    <w:rsid w:val="00E80FB6"/>
    <w:rsid w:val="00E95EE6"/>
    <w:rsid w:val="00EE565F"/>
    <w:rsid w:val="00EF09E7"/>
    <w:rsid w:val="00EF50A9"/>
    <w:rsid w:val="00F312AC"/>
    <w:rsid w:val="00F31818"/>
    <w:rsid w:val="00F33A71"/>
    <w:rsid w:val="00F875AA"/>
    <w:rsid w:val="00FA586F"/>
    <w:rsid w:val="00FD002B"/>
    <w:rsid w:val="00FE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7C"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0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0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51C1-EE25-44C7-A301-1679152C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Евгения Николаевна</dc:creator>
  <cp:lastModifiedBy>Olga Brenduk</cp:lastModifiedBy>
  <cp:revision>2</cp:revision>
  <cp:lastPrinted>2020-10-12T07:56:00Z</cp:lastPrinted>
  <dcterms:created xsi:type="dcterms:W3CDTF">2020-10-19T05:49:00Z</dcterms:created>
  <dcterms:modified xsi:type="dcterms:W3CDTF">2020-10-19T05:49:00Z</dcterms:modified>
</cp:coreProperties>
</file>