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A" w:rsidRPr="00AD461E" w:rsidRDefault="00C37C0A" w:rsidP="00C37C0A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>ПРОЕКТ</w:t>
      </w:r>
    </w:p>
    <w:p w:rsidR="00C37C0A" w:rsidRPr="00AD461E" w:rsidRDefault="00C37C0A" w:rsidP="00C37C0A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C37C0A" w:rsidRPr="00AD461E" w:rsidRDefault="00C37C0A" w:rsidP="00C37C0A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C37C0A" w:rsidRPr="00AD461E" w:rsidRDefault="00C37C0A" w:rsidP="00C37C0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C37C0A" w:rsidRPr="00AD461E" w:rsidRDefault="00C37C0A" w:rsidP="00C37C0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37C0A" w:rsidRPr="00AD461E" w:rsidRDefault="00C37C0A" w:rsidP="00C37C0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 xml:space="preserve">Об утверждении Правил </w:t>
      </w:r>
      <w:r w:rsidR="006F1E1E" w:rsidRPr="00AD461E">
        <w:rPr>
          <w:rFonts w:ascii="PT Astra Serif" w:hAnsi="PT Astra Serif" w:cs="Times New Roman"/>
          <w:sz w:val="28"/>
          <w:szCs w:val="28"/>
        </w:rPr>
        <w:t>формирования и ведения в Ульяновской области региональных информационных систем доступности дошкольного образования, в том числе предоставления родителям (иным законным представителям) детей сведений из указанных систем</w:t>
      </w:r>
    </w:p>
    <w:p w:rsidR="00C37C0A" w:rsidRPr="00AD461E" w:rsidRDefault="00C37C0A" w:rsidP="00C37C0A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C37C0A" w:rsidRPr="00AD461E" w:rsidRDefault="00C37C0A" w:rsidP="00C37C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8" w:history="1">
        <w:r w:rsidRPr="00AD461E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AD461E">
        <w:rPr>
          <w:rFonts w:ascii="PT Astra Serif" w:hAnsi="PT Astra Serif" w:cs="Times New Roman"/>
          <w:sz w:val="28"/>
          <w:szCs w:val="28"/>
        </w:rPr>
        <w:t xml:space="preserve"> Ульяновской области от 13.08.2013 </w:t>
      </w:r>
      <w:r w:rsidRPr="00AD461E">
        <w:rPr>
          <w:rFonts w:ascii="PT Astra Serif" w:hAnsi="PT Astra Serif" w:cs="Times New Roman"/>
          <w:sz w:val="28"/>
          <w:szCs w:val="28"/>
        </w:rPr>
        <w:br/>
        <w:t>№ 134-ЗО «Об образовании в Ульяновской области» Правительство Ульяновской области п о с т а н о в л я е т:</w:t>
      </w:r>
    </w:p>
    <w:p w:rsidR="00C37C0A" w:rsidRPr="00AD461E" w:rsidRDefault="00C37C0A" w:rsidP="00C37C0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1. Утвердить прилагаемые </w:t>
      </w:r>
      <w:r w:rsidR="006F1E1E" w:rsidRPr="00AD461E">
        <w:rPr>
          <w:rFonts w:ascii="PT Astra Serif" w:hAnsi="PT Astra Serif"/>
          <w:sz w:val="28"/>
          <w:szCs w:val="28"/>
        </w:rPr>
        <w:t>Правила формирования и ведения в Ульяновской области региональных информационных систем доступности дошкольного образования, в том числе предоставления родителям (иным законным представителям) детей сведений из указанных систем</w:t>
      </w:r>
      <w:r w:rsidRPr="00AD461E">
        <w:rPr>
          <w:rFonts w:ascii="PT Astra Serif" w:hAnsi="PT Astra Serif"/>
          <w:sz w:val="28"/>
          <w:szCs w:val="28"/>
        </w:rPr>
        <w:t>.</w:t>
      </w:r>
    </w:p>
    <w:p w:rsidR="00C37C0A" w:rsidRPr="00AD461E" w:rsidRDefault="00C37C0A" w:rsidP="00C37C0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2. Настоящее</w:t>
      </w:r>
      <w:r w:rsidR="006F1E1E" w:rsidRPr="00AD461E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</w:t>
      </w:r>
      <w:r w:rsidRPr="00AD461E">
        <w:rPr>
          <w:rFonts w:ascii="PT Astra Serif" w:hAnsi="PT Astra Serif"/>
          <w:sz w:val="28"/>
          <w:szCs w:val="28"/>
        </w:rPr>
        <w:t>.</w:t>
      </w:r>
    </w:p>
    <w:p w:rsidR="00C37C0A" w:rsidRPr="00AD461E" w:rsidRDefault="00C37C0A" w:rsidP="00C37C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pStyle w:val="ConsPlusNormal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Председатель</w:t>
      </w:r>
    </w:p>
    <w:p w:rsidR="00C37C0A" w:rsidRPr="00AD461E" w:rsidRDefault="00C37C0A" w:rsidP="00C37C0A">
      <w:pPr>
        <w:pStyle w:val="ConsPlusNormal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Правительства области</w:t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="006F1E1E" w:rsidRPr="00AD461E">
        <w:rPr>
          <w:rFonts w:ascii="PT Astra Serif" w:hAnsi="PT Astra Serif"/>
          <w:sz w:val="28"/>
          <w:szCs w:val="28"/>
        </w:rPr>
        <w:tab/>
      </w:r>
      <w:r w:rsidRPr="00AD461E">
        <w:rPr>
          <w:rFonts w:ascii="PT Astra Serif" w:hAnsi="PT Astra Serif"/>
          <w:sz w:val="28"/>
          <w:szCs w:val="28"/>
        </w:rPr>
        <w:t>А.А.Смекалин</w:t>
      </w:r>
    </w:p>
    <w:p w:rsidR="00C37C0A" w:rsidRPr="00AD461E" w:rsidRDefault="00C37C0A" w:rsidP="00C37C0A">
      <w:pPr>
        <w:pStyle w:val="ConsPlusNormal"/>
        <w:rPr>
          <w:rFonts w:ascii="PT Astra Serif" w:hAnsi="PT Astra Serif"/>
          <w:sz w:val="28"/>
          <w:szCs w:val="28"/>
        </w:rPr>
      </w:pPr>
    </w:p>
    <w:p w:rsidR="00C37C0A" w:rsidRPr="00AD461E" w:rsidRDefault="00C37C0A" w:rsidP="00C37C0A">
      <w:pPr>
        <w:pStyle w:val="ConsPlusNormal"/>
        <w:rPr>
          <w:rFonts w:ascii="PT Astra Serif" w:hAnsi="PT Astra Serif"/>
          <w:sz w:val="28"/>
          <w:szCs w:val="28"/>
        </w:rPr>
        <w:sectPr w:rsidR="00C37C0A" w:rsidRPr="00AD461E" w:rsidSect="006F1E1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996"/>
      </w:tblGrid>
      <w:tr w:rsidR="006F1E1E" w:rsidRPr="00AD461E" w:rsidTr="006F1E1E">
        <w:tc>
          <w:tcPr>
            <w:tcW w:w="5210" w:type="dxa"/>
          </w:tcPr>
          <w:p w:rsidR="006F1E1E" w:rsidRPr="00AD461E" w:rsidRDefault="006F1E1E" w:rsidP="006F1E1E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F1E1E" w:rsidRPr="00AD461E" w:rsidRDefault="006F1E1E" w:rsidP="006F1E1E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AD461E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УТВЕРЖДЕНЫ </w:t>
            </w:r>
          </w:p>
          <w:p w:rsidR="006F1E1E" w:rsidRPr="00AD461E" w:rsidRDefault="006F1E1E" w:rsidP="006F1E1E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  <w:p w:rsidR="006F1E1E" w:rsidRPr="00AD461E" w:rsidRDefault="006F1E1E" w:rsidP="006F1E1E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AD461E">
              <w:rPr>
                <w:rFonts w:ascii="PT Astra Serif" w:hAnsi="PT Astra Serif" w:cs="Times New Roman"/>
                <w:b w:val="0"/>
                <w:sz w:val="28"/>
                <w:szCs w:val="28"/>
              </w:rPr>
              <w:t>постановлением Правительства Ульяновской области</w:t>
            </w:r>
          </w:p>
          <w:p w:rsidR="006F1E1E" w:rsidRPr="00AD461E" w:rsidRDefault="006F1E1E" w:rsidP="006F1E1E">
            <w:pPr>
              <w:pStyle w:val="ConsPlusTitle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F1E1E" w:rsidRPr="00AD461E" w:rsidRDefault="006F1E1E" w:rsidP="006F1E1E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6F1E1E" w:rsidRPr="00AD461E" w:rsidRDefault="006F1E1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F1E1E" w:rsidRPr="00AD461E" w:rsidRDefault="006F1E1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F1E1E" w:rsidRPr="00AD461E" w:rsidRDefault="006F1E1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>ПРАВИЛА</w:t>
      </w:r>
    </w:p>
    <w:p w:rsidR="00C95F39" w:rsidRPr="00AD461E" w:rsidRDefault="006F1E1E" w:rsidP="006F1E1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461E">
        <w:rPr>
          <w:rFonts w:ascii="PT Astra Serif" w:hAnsi="PT Astra Serif"/>
          <w:b/>
          <w:sz w:val="28"/>
          <w:szCs w:val="28"/>
        </w:rPr>
        <w:t>формирования и ведения в Ульяновской области региональных информационных систем доступности дошкольного образования, в том числе предоставления родителям (иным законным представителям) детей сведений из указанных систем</w:t>
      </w:r>
    </w:p>
    <w:p w:rsidR="006F1E1E" w:rsidRPr="00AD461E" w:rsidRDefault="006F1E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A2148" w:rsidRPr="00AD461E" w:rsidRDefault="00DA2148" w:rsidP="00DA2148">
      <w:pPr>
        <w:pStyle w:val="ConsPlusNormal"/>
        <w:jc w:val="both"/>
        <w:rPr>
          <w:rFonts w:ascii="PT Astra Serif" w:hAnsi="PT Astra Serif"/>
        </w:rPr>
      </w:pPr>
    </w:p>
    <w:p w:rsidR="00DA2148" w:rsidRPr="00AD461E" w:rsidRDefault="00DA2148" w:rsidP="00B11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>1.НастоящиеПравила</w:t>
      </w:r>
      <w:r w:rsidR="00B1178C" w:rsidRPr="00AD461E">
        <w:rPr>
          <w:rFonts w:ascii="PT Astra Serif" w:hAnsi="PT Astra Serif" w:cs="Times New Roman"/>
          <w:sz w:val="28"/>
          <w:szCs w:val="28"/>
        </w:rPr>
        <w:t>устанавливают с учётом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утверждённых распоряжением Правитель</w:t>
      </w:r>
      <w:r w:rsidR="00C23A15">
        <w:rPr>
          <w:rFonts w:ascii="PT Astra Serif" w:hAnsi="PT Astra Serif" w:cs="Times New Roman"/>
          <w:sz w:val="28"/>
          <w:szCs w:val="28"/>
        </w:rPr>
        <w:t xml:space="preserve">ства Российской Федерации от 16.07.2020 № 1845-р </w:t>
      </w:r>
      <w:r w:rsidR="00B1178C" w:rsidRPr="00AD461E">
        <w:rPr>
          <w:rFonts w:ascii="PT Astra Serif" w:hAnsi="PT Astra Serif" w:cs="Times New Roman"/>
          <w:sz w:val="28"/>
          <w:szCs w:val="28"/>
        </w:rPr>
        <w:t xml:space="preserve">(далее – Методические рекомендации) </w:t>
      </w:r>
      <w:r w:rsidRPr="00AD461E">
        <w:rPr>
          <w:rFonts w:ascii="PT Astra Serif" w:hAnsi="PT Astra Serif" w:cs="Times New Roman"/>
          <w:sz w:val="28"/>
          <w:szCs w:val="28"/>
        </w:rPr>
        <w:t>порядок</w:t>
      </w:r>
      <w:r w:rsidR="00820EA6" w:rsidRPr="00AD461E">
        <w:rPr>
          <w:rFonts w:ascii="PT Astra Serif" w:hAnsi="PT Astra Serif" w:cs="Times New Roman"/>
          <w:sz w:val="28"/>
          <w:szCs w:val="28"/>
        </w:rPr>
        <w:t xml:space="preserve">формирования и ведения </w:t>
      </w:r>
      <w:r w:rsidRPr="00AD461E">
        <w:rPr>
          <w:rFonts w:ascii="PT Astra Serif" w:hAnsi="PT Astra Serif" w:cs="Times New Roman"/>
          <w:sz w:val="28"/>
          <w:szCs w:val="28"/>
        </w:rPr>
        <w:t xml:space="preserve">в Ульяновской области </w:t>
      </w:r>
      <w:r w:rsidR="00820EA6" w:rsidRPr="00AD461E">
        <w:rPr>
          <w:rFonts w:ascii="PT Astra Serif" w:hAnsi="PT Astra Serif" w:cs="Times New Roman"/>
          <w:sz w:val="28"/>
          <w:szCs w:val="28"/>
        </w:rPr>
        <w:t>региональн</w:t>
      </w:r>
      <w:r w:rsidR="0070112B">
        <w:rPr>
          <w:rFonts w:ascii="PT Astra Serif" w:hAnsi="PT Astra Serif" w:cs="Times New Roman"/>
          <w:sz w:val="28"/>
          <w:szCs w:val="28"/>
        </w:rPr>
        <w:t>ых</w:t>
      </w:r>
      <w:r w:rsidR="00820EA6" w:rsidRPr="00AD461E">
        <w:rPr>
          <w:rFonts w:ascii="PT Astra Serif" w:hAnsi="PT Astra Serif" w:cs="Times New Roman"/>
          <w:sz w:val="28"/>
          <w:szCs w:val="28"/>
        </w:rPr>
        <w:t xml:space="preserve"> информационн</w:t>
      </w:r>
      <w:r w:rsidR="0070112B">
        <w:rPr>
          <w:rFonts w:ascii="PT Astra Serif" w:hAnsi="PT Astra Serif" w:cs="Times New Roman"/>
          <w:sz w:val="28"/>
          <w:szCs w:val="28"/>
        </w:rPr>
        <w:t>ых</w:t>
      </w:r>
      <w:r w:rsidR="00820EA6" w:rsidRPr="00AD461E">
        <w:rPr>
          <w:rFonts w:ascii="PT Astra Serif" w:hAnsi="PT Astra Serif" w:cs="Times New Roman"/>
          <w:sz w:val="28"/>
          <w:szCs w:val="28"/>
        </w:rPr>
        <w:t xml:space="preserve"> систем доступности дошкольного образования (далее – </w:t>
      </w:r>
      <w:r w:rsidR="00FA75F8" w:rsidRPr="00AD461E">
        <w:rPr>
          <w:rFonts w:ascii="PT Astra Serif" w:hAnsi="PT Astra Serif" w:cs="Times New Roman"/>
          <w:sz w:val="28"/>
          <w:szCs w:val="28"/>
        </w:rPr>
        <w:t>региональн</w:t>
      </w:r>
      <w:r w:rsidR="0070112B">
        <w:rPr>
          <w:rFonts w:ascii="PT Astra Serif" w:hAnsi="PT Astra Serif" w:cs="Times New Roman"/>
          <w:sz w:val="28"/>
          <w:szCs w:val="28"/>
        </w:rPr>
        <w:t>ые</w:t>
      </w:r>
      <w:r w:rsidR="00FA75F8" w:rsidRPr="00AD461E">
        <w:rPr>
          <w:rFonts w:ascii="PT Astra Serif" w:hAnsi="PT Astra Serif" w:cs="Times New Roman"/>
          <w:sz w:val="28"/>
          <w:szCs w:val="28"/>
        </w:rPr>
        <w:t xml:space="preserve"> информационн</w:t>
      </w:r>
      <w:r w:rsidR="0070112B">
        <w:rPr>
          <w:rFonts w:ascii="PT Astra Serif" w:hAnsi="PT Astra Serif" w:cs="Times New Roman"/>
          <w:sz w:val="28"/>
          <w:szCs w:val="28"/>
        </w:rPr>
        <w:t>ые системы</w:t>
      </w:r>
      <w:r w:rsidR="00820EA6" w:rsidRPr="00AD461E">
        <w:rPr>
          <w:rFonts w:ascii="PT Astra Serif" w:hAnsi="PT Astra Serif" w:cs="Times New Roman"/>
          <w:sz w:val="28"/>
          <w:szCs w:val="28"/>
        </w:rPr>
        <w:t>)</w:t>
      </w:r>
      <w:r w:rsidR="00FA75F8" w:rsidRPr="00AD461E">
        <w:rPr>
          <w:rFonts w:ascii="PT Astra Serif" w:hAnsi="PT Astra Serif" w:cs="Times New Roman"/>
          <w:sz w:val="28"/>
          <w:szCs w:val="28"/>
        </w:rPr>
        <w:t xml:space="preserve">, 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>структуру и основные функции региональн</w:t>
      </w:r>
      <w:r w:rsidR="0070112B">
        <w:rPr>
          <w:rFonts w:ascii="PT Astra Serif" w:hAnsi="PT Astra Serif" w:cs="Times New Roman"/>
          <w:bCs/>
          <w:sz w:val="28"/>
          <w:szCs w:val="28"/>
        </w:rPr>
        <w:t>ых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информационн</w:t>
      </w:r>
      <w:r w:rsidR="0070112B">
        <w:rPr>
          <w:rFonts w:ascii="PT Astra Serif" w:hAnsi="PT Astra Serif" w:cs="Times New Roman"/>
          <w:bCs/>
          <w:sz w:val="28"/>
          <w:szCs w:val="28"/>
        </w:rPr>
        <w:t>ых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систем, пользователей региональн</w:t>
      </w:r>
      <w:r w:rsidR="0070112B">
        <w:rPr>
          <w:rFonts w:ascii="PT Astra Serif" w:hAnsi="PT Astra Serif" w:cs="Times New Roman"/>
          <w:bCs/>
          <w:sz w:val="28"/>
          <w:szCs w:val="28"/>
        </w:rPr>
        <w:t>ых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информационн</w:t>
      </w:r>
      <w:r w:rsidR="0070112B">
        <w:rPr>
          <w:rFonts w:ascii="PT Astra Serif" w:hAnsi="PT Astra Serif" w:cs="Times New Roman"/>
          <w:bCs/>
          <w:sz w:val="28"/>
          <w:szCs w:val="28"/>
        </w:rPr>
        <w:t>ых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систем, а также порядок обеспечения доступа к региональн</w:t>
      </w:r>
      <w:r w:rsidR="0070112B">
        <w:rPr>
          <w:rFonts w:ascii="PT Astra Serif" w:hAnsi="PT Astra Serif" w:cs="Times New Roman"/>
          <w:bCs/>
          <w:sz w:val="28"/>
          <w:szCs w:val="28"/>
        </w:rPr>
        <w:t>ым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информационн</w:t>
      </w:r>
      <w:r w:rsidR="0070112B">
        <w:rPr>
          <w:rFonts w:ascii="PT Astra Serif" w:hAnsi="PT Astra Serif" w:cs="Times New Roman"/>
          <w:bCs/>
          <w:sz w:val="28"/>
          <w:szCs w:val="28"/>
        </w:rPr>
        <w:t>ым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 xml:space="preserve"> систем</w:t>
      </w:r>
      <w:r w:rsidR="0070112B">
        <w:rPr>
          <w:rFonts w:ascii="PT Astra Serif" w:hAnsi="PT Astra Serif" w:cs="Times New Roman"/>
          <w:bCs/>
          <w:sz w:val="28"/>
          <w:szCs w:val="28"/>
        </w:rPr>
        <w:t>ам</w:t>
      </w:r>
      <w:r w:rsidR="00C364B4" w:rsidRPr="00AD461E">
        <w:rPr>
          <w:rFonts w:ascii="PT Astra Serif" w:hAnsi="PT Astra Serif" w:cs="Times New Roman"/>
          <w:bCs/>
          <w:sz w:val="28"/>
          <w:szCs w:val="28"/>
        </w:rPr>
        <w:t xml:space="preserve"> и </w:t>
      </w:r>
      <w:r w:rsidR="00C364B4" w:rsidRPr="00AD461E">
        <w:rPr>
          <w:rFonts w:ascii="PT Astra Serif" w:hAnsi="PT Astra Serif" w:cs="Times New Roman"/>
          <w:sz w:val="28"/>
          <w:szCs w:val="28"/>
        </w:rPr>
        <w:t>предоставление родителям (</w:t>
      </w:r>
      <w:r w:rsidRPr="00AD461E">
        <w:rPr>
          <w:rFonts w:ascii="PT Astra Serif" w:hAnsi="PT Astra Serif" w:cs="Times New Roman"/>
          <w:sz w:val="28"/>
          <w:szCs w:val="28"/>
        </w:rPr>
        <w:t xml:space="preserve">иным </w:t>
      </w:r>
      <w:r w:rsidR="00C364B4" w:rsidRPr="00AD461E">
        <w:rPr>
          <w:rFonts w:ascii="PT Astra Serif" w:hAnsi="PT Astra Serif" w:cs="Times New Roman"/>
          <w:sz w:val="28"/>
          <w:szCs w:val="28"/>
        </w:rPr>
        <w:t>законным представителям) детей сведений из указанн</w:t>
      </w:r>
      <w:r w:rsidR="0070112B">
        <w:rPr>
          <w:rFonts w:ascii="PT Astra Serif" w:hAnsi="PT Astra Serif" w:cs="Times New Roman"/>
          <w:sz w:val="28"/>
          <w:szCs w:val="28"/>
        </w:rPr>
        <w:t>ых</w:t>
      </w:r>
      <w:r w:rsidR="00C364B4" w:rsidRPr="00AD461E">
        <w:rPr>
          <w:rFonts w:ascii="PT Astra Serif" w:hAnsi="PT Astra Serif" w:cs="Times New Roman"/>
          <w:sz w:val="28"/>
          <w:szCs w:val="28"/>
        </w:rPr>
        <w:t xml:space="preserve"> систем</w:t>
      </w:r>
      <w:r w:rsidR="00FA75F8" w:rsidRPr="00AD461E">
        <w:rPr>
          <w:rFonts w:ascii="PT Astra Serif" w:hAnsi="PT Astra Serif" w:cs="Times New Roman"/>
          <w:bCs/>
          <w:sz w:val="28"/>
          <w:szCs w:val="28"/>
        </w:rPr>
        <w:t>.</w:t>
      </w:r>
    </w:p>
    <w:p w:rsidR="0085772E" w:rsidRPr="00AD461E" w:rsidRDefault="0085772E" w:rsidP="0085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461E">
        <w:rPr>
          <w:rFonts w:ascii="PT Astra Serif" w:hAnsi="PT Astra Serif" w:cs="Times New Roman"/>
          <w:sz w:val="28"/>
          <w:szCs w:val="28"/>
        </w:rPr>
        <w:t xml:space="preserve">Термины и понятия, используемые в настоящих Правилах, применяются в том значении, в каком они используются в </w:t>
      </w:r>
      <w:r w:rsidR="00B1178C" w:rsidRPr="00AD461E">
        <w:rPr>
          <w:rFonts w:ascii="PT Astra Serif" w:hAnsi="PT Astra Serif" w:cs="Times New Roman"/>
          <w:sz w:val="28"/>
          <w:szCs w:val="28"/>
        </w:rPr>
        <w:t>Методических рекомендациях</w:t>
      </w:r>
      <w:r w:rsidRPr="00AD461E">
        <w:rPr>
          <w:rFonts w:ascii="PT Astra Serif" w:hAnsi="PT Astra Serif" w:cs="Times New Roman"/>
          <w:sz w:val="28"/>
          <w:szCs w:val="28"/>
        </w:rPr>
        <w:t>.</w:t>
      </w:r>
    </w:p>
    <w:p w:rsidR="00B1178C" w:rsidRPr="00AD461E" w:rsidRDefault="00B1178C" w:rsidP="00B1178C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2. </w:t>
      </w:r>
      <w:r w:rsidR="00FA75F8" w:rsidRPr="00AD461E">
        <w:rPr>
          <w:rFonts w:ascii="PT Astra Serif" w:hAnsi="PT Astra Serif"/>
          <w:sz w:val="28"/>
          <w:szCs w:val="28"/>
        </w:rPr>
        <w:t xml:space="preserve">Действие </w:t>
      </w:r>
      <w:r w:rsidRPr="00AD461E">
        <w:rPr>
          <w:rFonts w:ascii="PT Astra Serif" w:hAnsi="PT Astra Serif"/>
          <w:sz w:val="28"/>
          <w:szCs w:val="28"/>
        </w:rPr>
        <w:t>Правил</w:t>
      </w:r>
      <w:r w:rsidR="00FA75F8" w:rsidRPr="00AD461E">
        <w:rPr>
          <w:rFonts w:ascii="PT Astra Serif" w:hAnsi="PT Astra Serif"/>
          <w:sz w:val="28"/>
          <w:szCs w:val="28"/>
        </w:rPr>
        <w:t xml:space="preserve"> распространя</w:t>
      </w:r>
      <w:r w:rsidRPr="00AD461E">
        <w:rPr>
          <w:rFonts w:ascii="PT Astra Serif" w:hAnsi="PT Astra Serif"/>
          <w:sz w:val="28"/>
          <w:szCs w:val="28"/>
        </w:rPr>
        <w:t>ю</w:t>
      </w:r>
      <w:r w:rsidR="00FA75F8" w:rsidRPr="00AD461E">
        <w:rPr>
          <w:rFonts w:ascii="PT Astra Serif" w:hAnsi="PT Astra Serif"/>
          <w:sz w:val="28"/>
          <w:szCs w:val="28"/>
        </w:rPr>
        <w:t>тся на отношения, возникающие при оказании услуг направления и при</w:t>
      </w:r>
      <w:r w:rsidRPr="00AD461E">
        <w:rPr>
          <w:rFonts w:ascii="PT Astra Serif" w:hAnsi="PT Astra Serif"/>
          <w:sz w:val="28"/>
          <w:szCs w:val="28"/>
        </w:rPr>
        <w:t>ё</w:t>
      </w:r>
      <w:r w:rsidR="00FA75F8" w:rsidRPr="00AD461E">
        <w:rPr>
          <w:rFonts w:ascii="PT Astra Serif" w:hAnsi="PT Astra Serif"/>
          <w:sz w:val="28"/>
          <w:szCs w:val="28"/>
        </w:rPr>
        <w:t>ма в государственные и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детьми, а также в иные организации, в том числе индивидуальных предпринимателей, реализующие образовательные программы дошкольного образования и (или) осуществляющие присмотр и уход за детьми, в рамках заключенных соглашений, в том числе о государственно-частном, муниципально-частном партн</w:t>
      </w:r>
      <w:r w:rsidR="006E54A0" w:rsidRPr="00AD461E">
        <w:rPr>
          <w:rFonts w:ascii="PT Astra Serif" w:hAnsi="PT Astra Serif"/>
          <w:sz w:val="28"/>
          <w:szCs w:val="28"/>
        </w:rPr>
        <w:t>ё</w:t>
      </w:r>
      <w:r w:rsidR="00FA75F8" w:rsidRPr="00AD461E">
        <w:rPr>
          <w:rFonts w:ascii="PT Astra Serif" w:hAnsi="PT Astra Serif"/>
          <w:sz w:val="28"/>
          <w:szCs w:val="28"/>
        </w:rPr>
        <w:t>рстве.</w:t>
      </w:r>
    </w:p>
    <w:p w:rsidR="001B1650" w:rsidRPr="00AD461E" w:rsidRDefault="00B1178C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bCs/>
          <w:sz w:val="28"/>
          <w:szCs w:val="28"/>
        </w:rPr>
        <w:t xml:space="preserve">3. </w:t>
      </w:r>
      <w:r w:rsidR="005B0C16" w:rsidRPr="00AD461E">
        <w:rPr>
          <w:rFonts w:ascii="PT Astra Serif" w:hAnsi="PT Astra Serif"/>
          <w:sz w:val="28"/>
          <w:szCs w:val="28"/>
        </w:rPr>
        <w:t xml:space="preserve">Целью создания </w:t>
      </w:r>
      <w:r w:rsidR="0070112B">
        <w:rPr>
          <w:rFonts w:ascii="PT Astra Serif" w:hAnsi="PT Astra Serif"/>
          <w:sz w:val="28"/>
          <w:szCs w:val="28"/>
        </w:rPr>
        <w:t>региональных</w:t>
      </w:r>
      <w:r w:rsidR="00FA75F8" w:rsidRPr="00AD461E">
        <w:rPr>
          <w:rFonts w:ascii="PT Astra Serif" w:hAnsi="PT Astra Serif"/>
          <w:sz w:val="28"/>
          <w:szCs w:val="28"/>
        </w:rPr>
        <w:t xml:space="preserve"> информационн</w:t>
      </w:r>
      <w:r w:rsidR="0070112B">
        <w:rPr>
          <w:rFonts w:ascii="PT Astra Serif" w:hAnsi="PT Astra Serif"/>
          <w:sz w:val="28"/>
          <w:szCs w:val="28"/>
        </w:rPr>
        <w:t>ых</w:t>
      </w:r>
      <w:r w:rsidR="00FA75F8" w:rsidRPr="00AD461E">
        <w:rPr>
          <w:rFonts w:ascii="PT Astra Serif" w:hAnsi="PT Astra Serif"/>
          <w:sz w:val="28"/>
          <w:szCs w:val="28"/>
        </w:rPr>
        <w:t xml:space="preserve"> систем</w:t>
      </w:r>
      <w:r w:rsidR="005B0C16" w:rsidRPr="00AD461E">
        <w:rPr>
          <w:rFonts w:ascii="PT Astra Serif" w:hAnsi="PT Astra Serif"/>
          <w:sz w:val="28"/>
          <w:szCs w:val="28"/>
        </w:rPr>
        <w:t xml:space="preserve"> явля</w:t>
      </w:r>
      <w:r w:rsidR="00820EA6" w:rsidRPr="00AD461E">
        <w:rPr>
          <w:rFonts w:ascii="PT Astra Serif" w:hAnsi="PT Astra Serif"/>
          <w:sz w:val="28"/>
          <w:szCs w:val="28"/>
        </w:rPr>
        <w:t>е</w:t>
      </w:r>
      <w:r w:rsidR="005B0C16" w:rsidRPr="00AD461E">
        <w:rPr>
          <w:rFonts w:ascii="PT Astra Serif" w:hAnsi="PT Astra Serif"/>
          <w:sz w:val="28"/>
          <w:szCs w:val="28"/>
        </w:rPr>
        <w:t>тся организация предоставления общедоступного и бесплатного дошкольного образования, присмотра и ухода за детьми и обеспечение предоставления информации родителям (</w:t>
      </w:r>
      <w:r w:rsidR="001B1650" w:rsidRPr="00AD461E">
        <w:rPr>
          <w:rFonts w:ascii="PT Astra Serif" w:hAnsi="PT Astra Serif"/>
          <w:sz w:val="28"/>
          <w:szCs w:val="28"/>
        </w:rPr>
        <w:t xml:space="preserve">иным </w:t>
      </w:r>
      <w:r w:rsidR="005B0C16" w:rsidRPr="00AD461E">
        <w:rPr>
          <w:rFonts w:ascii="PT Astra Serif" w:hAnsi="PT Astra Serif"/>
          <w:sz w:val="28"/>
          <w:szCs w:val="28"/>
        </w:rPr>
        <w:t xml:space="preserve">законным представителям) детей о последовательности предоставления мест в государственных, муниципальных образовательных организациях, а также в иных организациях в рамках </w:t>
      </w:r>
      <w:r w:rsidR="005B0C16" w:rsidRPr="00AD461E">
        <w:rPr>
          <w:rFonts w:ascii="PT Astra Serif" w:hAnsi="PT Astra Serif"/>
          <w:sz w:val="28"/>
          <w:szCs w:val="28"/>
        </w:rPr>
        <w:lastRenderedPageBreak/>
        <w:t xml:space="preserve">соглашений, в том числе о государственно-частном, муниципально-частном </w:t>
      </w:r>
      <w:r w:rsidR="00C23A15">
        <w:rPr>
          <w:rFonts w:ascii="PT Astra Serif" w:hAnsi="PT Astra Serif"/>
          <w:sz w:val="28"/>
          <w:szCs w:val="28"/>
        </w:rPr>
        <w:t>партнё</w:t>
      </w:r>
      <w:r w:rsidR="005B0C16" w:rsidRPr="00AD461E">
        <w:rPr>
          <w:rFonts w:ascii="PT Astra Serif" w:hAnsi="PT Astra Serif"/>
          <w:sz w:val="28"/>
          <w:szCs w:val="28"/>
        </w:rPr>
        <w:t>рстве, и об основаниях изменений последовательности предоставления мест в таких организациях.</w:t>
      </w:r>
    </w:p>
    <w:p w:rsidR="001B1650" w:rsidRPr="00AD461E" w:rsidRDefault="001B1650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bCs/>
          <w:sz w:val="28"/>
          <w:szCs w:val="28"/>
        </w:rPr>
        <w:t xml:space="preserve">4. </w:t>
      </w:r>
      <w:r w:rsidR="00C364B4" w:rsidRPr="00AD461E">
        <w:rPr>
          <w:rFonts w:ascii="PT Astra Serif" w:hAnsi="PT Astra Serif"/>
          <w:sz w:val="28"/>
          <w:szCs w:val="28"/>
        </w:rPr>
        <w:t>Региональн</w:t>
      </w:r>
      <w:r w:rsidR="0070112B">
        <w:rPr>
          <w:rFonts w:ascii="PT Astra Serif" w:hAnsi="PT Astra Serif"/>
          <w:sz w:val="28"/>
          <w:szCs w:val="28"/>
        </w:rPr>
        <w:t>ые</w:t>
      </w:r>
      <w:r w:rsidR="00C364B4" w:rsidRPr="00AD461E">
        <w:rPr>
          <w:rFonts w:ascii="PT Astra Serif" w:hAnsi="PT Astra Serif"/>
          <w:sz w:val="28"/>
          <w:szCs w:val="28"/>
        </w:rPr>
        <w:t xml:space="preserve"> информационн</w:t>
      </w:r>
      <w:r w:rsidR="0070112B">
        <w:rPr>
          <w:rFonts w:ascii="PT Astra Serif" w:hAnsi="PT Astra Serif"/>
          <w:sz w:val="28"/>
          <w:szCs w:val="28"/>
        </w:rPr>
        <w:t>ые</w:t>
      </w:r>
      <w:r w:rsidR="00C364B4" w:rsidRPr="00AD461E">
        <w:rPr>
          <w:rFonts w:ascii="PT Astra Serif" w:hAnsi="PT Astra Serif"/>
          <w:sz w:val="28"/>
          <w:szCs w:val="28"/>
        </w:rPr>
        <w:t xml:space="preserve"> систем</w:t>
      </w:r>
      <w:r w:rsidR="0070112B">
        <w:rPr>
          <w:rFonts w:ascii="PT Astra Serif" w:hAnsi="PT Astra Serif"/>
          <w:sz w:val="28"/>
          <w:szCs w:val="28"/>
        </w:rPr>
        <w:t>ы</w:t>
      </w:r>
      <w:r w:rsidR="005B0C16" w:rsidRPr="00AD461E">
        <w:rPr>
          <w:rFonts w:ascii="PT Astra Serif" w:hAnsi="PT Astra Serif"/>
          <w:sz w:val="28"/>
          <w:szCs w:val="28"/>
        </w:rPr>
        <w:t xml:space="preserve"> предназначен</w:t>
      </w:r>
      <w:r w:rsidR="0070112B">
        <w:rPr>
          <w:rFonts w:ascii="PT Astra Serif" w:hAnsi="PT Astra Serif"/>
          <w:sz w:val="28"/>
          <w:szCs w:val="28"/>
        </w:rPr>
        <w:t>ы</w:t>
      </w:r>
      <w:bookmarkStart w:id="0" w:name="_GoBack"/>
      <w:bookmarkEnd w:id="0"/>
      <w:r w:rsidR="005B0C16" w:rsidRPr="00AD461E">
        <w:rPr>
          <w:rFonts w:ascii="PT Astra Serif" w:hAnsi="PT Astra Serif"/>
          <w:sz w:val="28"/>
          <w:szCs w:val="28"/>
        </w:rPr>
        <w:t xml:space="preserve"> для решения задач по обеспечению: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постановки на уч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т нуждающихся в получении дошкольного образования и (или) присмотра и ухода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рстве;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направления детей для при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ма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партнерстве;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при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ма детей в дошкольные образовательные организации;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перевода обучающихся из одной дошкольной образовательной организации в другую дошкольную образовательную организацию;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сбора, хранения и использования информации о выборе родителем (</w:t>
      </w:r>
      <w:r w:rsidR="001B1650" w:rsidRPr="00AD461E">
        <w:rPr>
          <w:rFonts w:ascii="PT Astra Serif" w:hAnsi="PT Astra Serif"/>
          <w:sz w:val="28"/>
          <w:szCs w:val="28"/>
        </w:rPr>
        <w:t xml:space="preserve">иным </w:t>
      </w:r>
      <w:r w:rsidRPr="00AD461E">
        <w:rPr>
          <w:rFonts w:ascii="PT Astra Serif" w:hAnsi="PT Astra Serif"/>
          <w:sz w:val="28"/>
          <w:szCs w:val="28"/>
        </w:rPr>
        <w:t>законным представителем) формы получения образования, дошкольной образовательной организации;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осуществления мониторинга в системе образования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1B1650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предоставления информации родителям (</w:t>
      </w:r>
      <w:r w:rsidR="001B1650" w:rsidRPr="00AD461E">
        <w:rPr>
          <w:rFonts w:ascii="PT Astra Serif" w:hAnsi="PT Astra Serif"/>
          <w:sz w:val="28"/>
          <w:szCs w:val="28"/>
        </w:rPr>
        <w:t xml:space="preserve">иным </w:t>
      </w:r>
      <w:r w:rsidRPr="00AD461E">
        <w:rPr>
          <w:rFonts w:ascii="PT Astra Serif" w:hAnsi="PT Astra Serif"/>
          <w:sz w:val="28"/>
          <w:szCs w:val="28"/>
        </w:rPr>
        <w:t>законным представителям) детей о результатах рассмотрения заявления для направления в государственные, муниципальные образовательные организации, а также в иные организации в рамках</w:t>
      </w:r>
      <w:r w:rsidR="00C23A15">
        <w:rPr>
          <w:rFonts w:ascii="PT Astra Serif" w:hAnsi="PT Astra Serif"/>
          <w:sz w:val="28"/>
          <w:szCs w:val="28"/>
        </w:rPr>
        <w:t xml:space="preserve"> реализации</w:t>
      </w:r>
      <w:r w:rsidRPr="00AD461E">
        <w:rPr>
          <w:rFonts w:ascii="PT Astra Serif" w:hAnsi="PT Astra Serif"/>
          <w:sz w:val="28"/>
          <w:szCs w:val="28"/>
        </w:rPr>
        <w:t xml:space="preserve"> соглашений, в том числе о государственно-частном, муниципально-частном партнерстве, о последовательности предоставления таких мест, об основаниях изменения указанной последовательности для каждого реб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нка, о результатах направления и при</w:t>
      </w:r>
      <w:r w:rsidR="001B1650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ма детей в указанные образовательные организации;</w:t>
      </w:r>
    </w:p>
    <w:p w:rsidR="00C95F39" w:rsidRPr="00AD461E" w:rsidRDefault="005B0C16" w:rsidP="001B1650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осуществления функций и полномочий органов управления в сфере образования, включая контроль исполнения обязательств в рамках заключенных соглашений, в том числе о государственно-частном, муниципально-частном партнерстве.</w:t>
      </w:r>
    </w:p>
    <w:p w:rsidR="001D6C75" w:rsidRPr="00AD461E" w:rsidRDefault="001D6C75" w:rsidP="001D6C7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5. </w:t>
      </w:r>
      <w:r w:rsidR="00820EA6" w:rsidRPr="00AD461E">
        <w:rPr>
          <w:rFonts w:ascii="PT Astra Serif" w:hAnsi="PT Astra Serif"/>
          <w:sz w:val="28"/>
          <w:szCs w:val="28"/>
        </w:rPr>
        <w:t xml:space="preserve">Обладателем информации, содержащейся в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системе</w:t>
      </w:r>
      <w:r w:rsidR="00820EA6" w:rsidRPr="00AD461E">
        <w:rPr>
          <w:rFonts w:ascii="PT Astra Serif" w:hAnsi="PT Astra Serif"/>
          <w:sz w:val="28"/>
          <w:szCs w:val="28"/>
        </w:rPr>
        <w:t xml:space="preserve">, является Ульяновская область. Представителем обладателя информации, </w:t>
      </w:r>
      <w:r w:rsidRPr="00AD461E">
        <w:rPr>
          <w:rFonts w:ascii="PT Astra Serif" w:hAnsi="PT Astra Serif"/>
          <w:sz w:val="28"/>
          <w:szCs w:val="28"/>
        </w:rPr>
        <w:t xml:space="preserve">содержащейся в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, является Министерство просвещения и воспитания Ульяновской области</w:t>
      </w:r>
      <w:r w:rsidR="008C75ED" w:rsidRPr="00AD461E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="00820EA6" w:rsidRPr="00AD461E">
        <w:rPr>
          <w:rFonts w:ascii="PT Astra Serif" w:hAnsi="PT Astra Serif"/>
          <w:sz w:val="28"/>
          <w:szCs w:val="28"/>
        </w:rPr>
        <w:t>.</w:t>
      </w:r>
    </w:p>
    <w:p w:rsidR="00C91D87" w:rsidRPr="00AD461E" w:rsidRDefault="001D6C75" w:rsidP="001D6C7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6. </w:t>
      </w:r>
      <w:r w:rsidR="00820EA6" w:rsidRPr="00AD461E">
        <w:rPr>
          <w:rFonts w:ascii="PT Astra Serif" w:hAnsi="PT Astra Serif"/>
          <w:sz w:val="28"/>
          <w:szCs w:val="28"/>
        </w:rPr>
        <w:t xml:space="preserve">Оператором региональной информационной системы доступности дошкольного образования является </w:t>
      </w:r>
      <w:r w:rsidR="008C75ED" w:rsidRPr="00AD461E">
        <w:rPr>
          <w:rFonts w:ascii="PT Astra Serif" w:hAnsi="PT Astra Serif"/>
          <w:sz w:val="28"/>
          <w:szCs w:val="28"/>
        </w:rPr>
        <w:t>уполномоченное Министерством государственное учреждение.</w:t>
      </w:r>
    </w:p>
    <w:p w:rsidR="00820EA6" w:rsidRPr="00AD461E" w:rsidRDefault="00582EC9" w:rsidP="001D6C7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7. </w:t>
      </w:r>
      <w:r w:rsidR="00820EA6" w:rsidRPr="00AD461E">
        <w:rPr>
          <w:rFonts w:ascii="PT Astra Serif" w:hAnsi="PT Astra Serif"/>
          <w:sz w:val="28"/>
          <w:szCs w:val="28"/>
        </w:rPr>
        <w:t>Оператор обеспечивает:</w:t>
      </w:r>
    </w:p>
    <w:p w:rsidR="00820EA6" w:rsidRPr="00AD461E" w:rsidRDefault="00C91D87" w:rsidP="001D6C7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lastRenderedPageBreak/>
        <w:t>э</w:t>
      </w:r>
      <w:r w:rsidR="00820EA6" w:rsidRPr="00AD461E">
        <w:rPr>
          <w:rFonts w:ascii="PT Astra Serif" w:hAnsi="PT Astra Serif"/>
          <w:sz w:val="28"/>
          <w:szCs w:val="28"/>
        </w:rPr>
        <w:t xml:space="preserve">ксплуатацию и развитие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;</w:t>
      </w:r>
    </w:p>
    <w:p w:rsidR="00820EA6" w:rsidRPr="00AD461E" w:rsidRDefault="00C91D87" w:rsidP="001D6C7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820EA6" w:rsidRPr="00AD461E">
        <w:rPr>
          <w:rFonts w:ascii="PT Astra Serif" w:hAnsi="PT Astra Serif"/>
          <w:sz w:val="28"/>
          <w:szCs w:val="28"/>
        </w:rPr>
        <w:t xml:space="preserve">существление закупок товаров, работ, услуг для обеспечения эксплуатации и развития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;</w:t>
      </w:r>
    </w:p>
    <w:p w:rsidR="00820EA6" w:rsidRPr="00AD461E" w:rsidRDefault="00582EC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б</w:t>
      </w:r>
      <w:r w:rsidR="00820EA6" w:rsidRPr="00AD461E">
        <w:rPr>
          <w:rFonts w:ascii="PT Astra Serif" w:hAnsi="PT Astra Serif"/>
          <w:sz w:val="28"/>
          <w:szCs w:val="28"/>
        </w:rPr>
        <w:t xml:space="preserve">есперебойное функционирование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;</w:t>
      </w:r>
    </w:p>
    <w:p w:rsidR="00820EA6" w:rsidRPr="00AD461E" w:rsidRDefault="00582EC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820EA6" w:rsidRPr="00AD461E">
        <w:rPr>
          <w:rFonts w:ascii="PT Astra Serif" w:hAnsi="PT Astra Serif"/>
          <w:sz w:val="28"/>
          <w:szCs w:val="28"/>
        </w:rPr>
        <w:t xml:space="preserve">беспечение безопасности информации, обрабатываемой в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системе</w:t>
      </w:r>
      <w:r w:rsidR="00820EA6" w:rsidRPr="00AD461E">
        <w:rPr>
          <w:rFonts w:ascii="PT Astra Serif" w:hAnsi="PT Astra Serif"/>
          <w:sz w:val="28"/>
          <w:szCs w:val="28"/>
        </w:rPr>
        <w:t>, в том числе персональных данных и иной конфиденциальной информации, в соответствии с требованиями действующего законодательства;</w:t>
      </w:r>
    </w:p>
    <w:p w:rsidR="00820EA6" w:rsidRPr="00AD461E" w:rsidRDefault="00220BAE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в</w:t>
      </w:r>
      <w:r w:rsidR="00820EA6" w:rsidRPr="00AD461E">
        <w:rPr>
          <w:rFonts w:ascii="PT Astra Serif" w:hAnsi="PT Astra Serif"/>
          <w:sz w:val="28"/>
          <w:szCs w:val="28"/>
        </w:rPr>
        <w:t>заимодействие с федеральной информационной системой доступности дошкольного образования, используемой в целях сбора сведений о доступности дошкольного образования, присмотре и уходе за детьми (далее - федеральная информационная система);</w:t>
      </w:r>
    </w:p>
    <w:p w:rsidR="00820EA6" w:rsidRPr="00AD461E" w:rsidRDefault="00220BAE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в</w:t>
      </w:r>
      <w:r w:rsidR="00820EA6" w:rsidRPr="00AD461E">
        <w:rPr>
          <w:rFonts w:ascii="PT Astra Serif" w:hAnsi="PT Astra Serif"/>
          <w:sz w:val="28"/>
          <w:szCs w:val="28"/>
        </w:rPr>
        <w:t xml:space="preserve">заимодействие с федеральной государственной информационной системой «Единый портал государственных и муниципальных услуг (функций)» (далее – </w:t>
      </w:r>
      <w:r w:rsidR="00C91D87" w:rsidRPr="00AD461E">
        <w:rPr>
          <w:rFonts w:ascii="PT Astra Serif" w:hAnsi="PT Astra Serif"/>
          <w:sz w:val="28"/>
          <w:szCs w:val="28"/>
        </w:rPr>
        <w:t>Единый портал государственных и муниципальных услуг</w:t>
      </w:r>
      <w:r w:rsidR="00820EA6" w:rsidRPr="00AD461E">
        <w:rPr>
          <w:rFonts w:ascii="PT Astra Serif" w:hAnsi="PT Astra Serif"/>
          <w:sz w:val="28"/>
          <w:szCs w:val="28"/>
        </w:rPr>
        <w:t>);</w:t>
      </w:r>
    </w:p>
    <w:p w:rsidR="00820EA6" w:rsidRPr="00AD461E" w:rsidRDefault="006D624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</w:t>
      </w:r>
      <w:r w:rsidR="00820EA6" w:rsidRPr="00AD461E">
        <w:rPr>
          <w:rFonts w:ascii="PT Astra Serif" w:hAnsi="PT Astra Serif"/>
          <w:sz w:val="28"/>
          <w:szCs w:val="28"/>
        </w:rPr>
        <w:t>редоставление информационной и методической поддержки пользователям и поставщикам</w:t>
      </w:r>
      <w:r w:rsidR="00FA4F05" w:rsidRPr="00AD461E">
        <w:rPr>
          <w:rFonts w:ascii="PT Astra Serif" w:hAnsi="PT Astra Serif"/>
          <w:sz w:val="28"/>
          <w:szCs w:val="28"/>
        </w:rPr>
        <w:t xml:space="preserve"> информациирегиональной информационной системы </w:t>
      </w:r>
      <w:r w:rsidR="00820EA6" w:rsidRPr="00AD461E">
        <w:rPr>
          <w:rFonts w:ascii="PT Astra Serif" w:hAnsi="PT Astra Serif"/>
          <w:sz w:val="28"/>
          <w:szCs w:val="28"/>
        </w:rPr>
        <w:t xml:space="preserve">по вопросам функциональных возможностей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, в том числе по их взаимодействию с иными информационными системами;</w:t>
      </w:r>
    </w:p>
    <w:p w:rsidR="00820EA6" w:rsidRPr="00AD461E" w:rsidRDefault="006D624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в</w:t>
      </w:r>
      <w:r w:rsidR="00820EA6" w:rsidRPr="00AD461E">
        <w:rPr>
          <w:rFonts w:ascii="PT Astra Serif" w:hAnsi="PT Astra Serif"/>
          <w:sz w:val="28"/>
          <w:szCs w:val="28"/>
        </w:rPr>
        <w:t xml:space="preserve">озможность сбора, хранения, обработки, предоставления информации, указанной в </w:t>
      </w:r>
      <w:r w:rsidR="0070112B">
        <w:rPr>
          <w:rFonts w:ascii="PT Astra Serif" w:hAnsi="PT Astra Serif"/>
          <w:sz w:val="28"/>
          <w:szCs w:val="28"/>
        </w:rPr>
        <w:t>региональных информационных системах</w:t>
      </w:r>
      <w:r w:rsidR="00820EA6" w:rsidRPr="00AD461E">
        <w:rPr>
          <w:rFonts w:ascii="PT Astra Serif" w:hAnsi="PT Astra Serif"/>
          <w:sz w:val="28"/>
          <w:szCs w:val="28"/>
        </w:rPr>
        <w:t>, в соответствии с законодательством Российской Федерации в сфере информационных технологий и обеспечения информационной безопасности;</w:t>
      </w:r>
    </w:p>
    <w:p w:rsidR="00820EA6" w:rsidRPr="00AD461E" w:rsidRDefault="006D624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р</w:t>
      </w:r>
      <w:r w:rsidR="00820EA6" w:rsidRPr="00AD461E">
        <w:rPr>
          <w:rFonts w:ascii="PT Astra Serif" w:hAnsi="PT Astra Serif"/>
          <w:sz w:val="28"/>
          <w:szCs w:val="28"/>
        </w:rPr>
        <w:t>азграничение прав доступа к информации поставщиков и пользователей;</w:t>
      </w:r>
    </w:p>
    <w:p w:rsidR="00820EA6" w:rsidRPr="00AD461E" w:rsidRDefault="006D6249" w:rsidP="00CE6682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в</w:t>
      </w:r>
      <w:r w:rsidR="00820EA6" w:rsidRPr="00AD461E">
        <w:rPr>
          <w:rFonts w:ascii="PT Astra Serif" w:hAnsi="PT Astra Serif"/>
          <w:sz w:val="28"/>
          <w:szCs w:val="28"/>
        </w:rPr>
        <w:t xml:space="preserve">заимодействие с федеральной государственной информационной системой «Единая система идентификации и аутентификации» для целей идентификации и аутентификации пользователей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.</w:t>
      </w:r>
    </w:p>
    <w:p w:rsidR="00820EA6" w:rsidRPr="00AD461E" w:rsidRDefault="006D6249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8. </w:t>
      </w:r>
      <w:r w:rsidR="00820EA6" w:rsidRPr="00AD461E">
        <w:rPr>
          <w:rFonts w:ascii="PT Astra Serif" w:hAnsi="PT Astra Serif"/>
          <w:sz w:val="28"/>
          <w:szCs w:val="28"/>
        </w:rPr>
        <w:t xml:space="preserve">Поставщиками информациидля размещения в </w:t>
      </w:r>
      <w:r w:rsidR="00FA4F05" w:rsidRPr="00AD461E">
        <w:rPr>
          <w:rFonts w:ascii="PT Astra Serif" w:hAnsi="PT Astra Serif"/>
          <w:sz w:val="28"/>
          <w:szCs w:val="28"/>
        </w:rPr>
        <w:t xml:space="preserve">региональной информационной системе </w:t>
      </w:r>
      <w:r w:rsidR="00820EA6" w:rsidRPr="00AD461E">
        <w:rPr>
          <w:rFonts w:ascii="PT Astra Serif" w:hAnsi="PT Astra Serif"/>
          <w:sz w:val="28"/>
          <w:szCs w:val="28"/>
        </w:rPr>
        <w:t>являются: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Министерство– в части предоставления информации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820EA6" w:rsidRPr="00AD461E" w:rsidRDefault="00F235D9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820EA6" w:rsidRPr="00AD461E">
        <w:rPr>
          <w:rFonts w:ascii="PT Astra Serif" w:hAnsi="PT Astra Serif"/>
          <w:sz w:val="28"/>
          <w:szCs w:val="28"/>
        </w:rPr>
        <w:t>рганы местного самоуправления муниципальных районов и городских округов Ульяновской области, осуществляющие управление в сфере образования – в части предоставления информации: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 детях,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представителях);</w:t>
      </w:r>
    </w:p>
    <w:p w:rsidR="00F235D9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об органах местного самоуправления муниципальных районов и городских округов Ульяновской области, осуществляющих управление в сфере образования, в части осуществления полномочий по организации </w:t>
      </w:r>
      <w:r w:rsidRPr="00AD461E">
        <w:rPr>
          <w:rFonts w:ascii="PT Astra Serif" w:hAnsi="PT Astra Serif"/>
          <w:sz w:val="28"/>
          <w:szCs w:val="28"/>
        </w:rPr>
        <w:lastRenderedPageBreak/>
        <w:t>предоставления общедоступного и бесплатного дошкольного образования;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 результатах рассмотрения заявлений для направления, о последовательности предоставления мест, об основаниях изменения указанной последовательности для каждого реб</w:t>
      </w:r>
      <w:r w:rsidR="00142929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нка, о результатах направления детей в государственные, муниципальные образовательные организации, а также в иные организации в рамках</w:t>
      </w:r>
      <w:r w:rsidR="00C23A15">
        <w:rPr>
          <w:rFonts w:ascii="PT Astra Serif" w:hAnsi="PT Astra Serif"/>
          <w:sz w:val="28"/>
          <w:szCs w:val="28"/>
        </w:rPr>
        <w:t xml:space="preserve"> реализации</w:t>
      </w:r>
      <w:r w:rsidRPr="00AD461E">
        <w:rPr>
          <w:rFonts w:ascii="PT Astra Serif" w:hAnsi="PT Astra Serif"/>
          <w:sz w:val="28"/>
          <w:szCs w:val="28"/>
        </w:rPr>
        <w:t xml:space="preserve"> соглашений, в том числе о государственно-частном, м</w:t>
      </w:r>
      <w:r w:rsidR="00142929" w:rsidRPr="00AD461E">
        <w:rPr>
          <w:rFonts w:ascii="PT Astra Serif" w:hAnsi="PT Astra Serif"/>
          <w:sz w:val="28"/>
          <w:szCs w:val="28"/>
        </w:rPr>
        <w:t>униципально-частном партнерстве;</w:t>
      </w:r>
    </w:p>
    <w:p w:rsidR="00820EA6" w:rsidRPr="00AD461E" w:rsidRDefault="00142929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820EA6" w:rsidRPr="00AD461E">
        <w:rPr>
          <w:rFonts w:ascii="PT Astra Serif" w:hAnsi="PT Astra Serif"/>
          <w:sz w:val="28"/>
          <w:szCs w:val="28"/>
        </w:rPr>
        <w:t>рганизации, реализующие образовательные программы дошкольного образования и (или) осуществляющие присмотр и уход за детьми на территории Ульяновской области в части предоставления информации: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об осваивающих образовательные программы дошкольного образования и (или) получающих присмотр и уход;</w:t>
      </w:r>
    </w:p>
    <w:p w:rsidR="00C91D87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 результатах рассмотрения заявлений о при</w:t>
      </w:r>
      <w:r w:rsidR="00DD4B64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ме и результатах при</w:t>
      </w:r>
      <w:r w:rsidR="00DD4B64" w:rsidRPr="00AD461E">
        <w:rPr>
          <w:rFonts w:ascii="PT Astra Serif" w:hAnsi="PT Astra Serif"/>
          <w:sz w:val="28"/>
          <w:szCs w:val="28"/>
        </w:rPr>
        <w:t>ё</w:t>
      </w:r>
      <w:r w:rsidRPr="00AD461E">
        <w:rPr>
          <w:rFonts w:ascii="PT Astra Serif" w:hAnsi="PT Astra Serif"/>
          <w:sz w:val="28"/>
          <w:szCs w:val="28"/>
        </w:rPr>
        <w:t>ма детей в дошкольные образовательные организации.</w:t>
      </w:r>
    </w:p>
    <w:p w:rsidR="00820EA6" w:rsidRPr="00AD461E" w:rsidRDefault="00C91D87" w:rsidP="00CE668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Поста</w:t>
      </w:r>
      <w:r w:rsidR="00FA4F05" w:rsidRPr="00AD461E">
        <w:rPr>
          <w:rFonts w:ascii="PT Astra Serif" w:hAnsi="PT Astra Serif"/>
          <w:sz w:val="28"/>
          <w:szCs w:val="28"/>
        </w:rPr>
        <w:t xml:space="preserve">вщики информации </w:t>
      </w:r>
      <w:r w:rsidRPr="00AD461E">
        <w:rPr>
          <w:rFonts w:ascii="PT Astra Serif" w:hAnsi="PT Astra Serif"/>
          <w:sz w:val="28"/>
          <w:szCs w:val="28"/>
        </w:rPr>
        <w:t>несут ответственность за полноту, достоверность и актуальность размещаемой информации.</w:t>
      </w:r>
    </w:p>
    <w:p w:rsidR="00820EA6" w:rsidRPr="00AD461E" w:rsidRDefault="00DD4B64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8. </w:t>
      </w:r>
      <w:r w:rsidR="00820EA6" w:rsidRPr="00AD461E">
        <w:rPr>
          <w:rFonts w:ascii="PT Astra Serif" w:hAnsi="PT Astra Serif"/>
          <w:sz w:val="28"/>
          <w:szCs w:val="28"/>
        </w:rPr>
        <w:t xml:space="preserve">Пользователями </w:t>
      </w:r>
      <w:r w:rsidR="00FA4F05" w:rsidRPr="00AD461E">
        <w:rPr>
          <w:rFonts w:ascii="PT Astra Serif" w:hAnsi="PT Astra Serif"/>
          <w:sz w:val="28"/>
          <w:szCs w:val="28"/>
        </w:rPr>
        <w:t xml:space="preserve">региональной информационной системы </w:t>
      </w:r>
      <w:r w:rsidR="00820EA6" w:rsidRPr="00AD461E">
        <w:rPr>
          <w:rFonts w:ascii="PT Astra Serif" w:hAnsi="PT Astra Serif"/>
          <w:sz w:val="28"/>
          <w:szCs w:val="28"/>
        </w:rPr>
        <w:t>являются уполномоченные должностные лица поставщиков информации, указанных в п</w:t>
      </w:r>
      <w:r w:rsidR="00451519" w:rsidRPr="00AD461E">
        <w:rPr>
          <w:rFonts w:ascii="PT Astra Serif" w:hAnsi="PT Astra Serif"/>
          <w:sz w:val="28"/>
          <w:szCs w:val="28"/>
        </w:rPr>
        <w:t>ункте 8</w:t>
      </w:r>
      <w:r w:rsidR="00820EA6" w:rsidRPr="00AD461E">
        <w:rPr>
          <w:rFonts w:ascii="PT Astra Serif" w:hAnsi="PT Astra Serif"/>
          <w:sz w:val="28"/>
          <w:szCs w:val="28"/>
        </w:rPr>
        <w:t xml:space="preserve">настоящего Порядка, а также должностные лица организаций, подведомственных </w:t>
      </w:r>
      <w:r w:rsidR="003E5327" w:rsidRPr="00AD461E">
        <w:rPr>
          <w:rFonts w:ascii="PT Astra Serif" w:hAnsi="PT Astra Serif"/>
          <w:sz w:val="28"/>
          <w:szCs w:val="28"/>
        </w:rPr>
        <w:t xml:space="preserve">Министерству </w:t>
      </w:r>
      <w:r w:rsidR="00820EA6" w:rsidRPr="00AD461E">
        <w:rPr>
          <w:rFonts w:ascii="PT Astra Serif" w:hAnsi="PT Astra Serif"/>
          <w:sz w:val="28"/>
          <w:szCs w:val="28"/>
        </w:rPr>
        <w:t xml:space="preserve">и органам местного самоуправления муниципальных районов и городских округов Ульяновской области, осуществляющим управление в сфере образования, уполномоченные на ведение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820EA6" w:rsidRPr="00AD461E">
        <w:rPr>
          <w:rFonts w:ascii="PT Astra Serif" w:hAnsi="PT Astra Serif"/>
          <w:sz w:val="28"/>
          <w:szCs w:val="28"/>
        </w:rPr>
        <w:t>.</w:t>
      </w:r>
    </w:p>
    <w:p w:rsidR="00820EA6" w:rsidRPr="00AD461E" w:rsidRDefault="00820EA6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Пользователи несут ответственность за соблюдение требований к обеспечению безопасности персональных данных при их обработке в соответствии с законодательством Российской Федерации.</w:t>
      </w:r>
    </w:p>
    <w:p w:rsidR="007A49D0" w:rsidRPr="00AD461E" w:rsidRDefault="00C478C1" w:rsidP="00CE66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9</w:t>
      </w:r>
      <w:r w:rsidR="00FA4F05" w:rsidRPr="00AD461E">
        <w:rPr>
          <w:rFonts w:ascii="PT Astra Serif" w:hAnsi="PT Astra Serif"/>
          <w:sz w:val="28"/>
          <w:szCs w:val="28"/>
        </w:rPr>
        <w:t xml:space="preserve">. </w:t>
      </w:r>
      <w:r w:rsidR="00C364B4" w:rsidRPr="00AD461E">
        <w:rPr>
          <w:rFonts w:ascii="PT Astra Serif" w:hAnsi="PT Astra Serif"/>
          <w:sz w:val="28"/>
          <w:szCs w:val="28"/>
        </w:rPr>
        <w:t>Ф</w:t>
      </w:r>
      <w:r w:rsidR="004235C6" w:rsidRPr="00AD461E">
        <w:rPr>
          <w:rFonts w:ascii="PT Astra Serif" w:hAnsi="PT Astra Serif"/>
          <w:sz w:val="28"/>
          <w:szCs w:val="28"/>
        </w:rPr>
        <w:t xml:space="preserve">ункции </w:t>
      </w:r>
      <w:r w:rsidR="00FA4F05" w:rsidRPr="00AD461E">
        <w:rPr>
          <w:rFonts w:ascii="PT Astra Serif" w:hAnsi="PT Astra Serif"/>
          <w:sz w:val="28"/>
          <w:szCs w:val="28"/>
        </w:rPr>
        <w:t>региональной информационной системы</w:t>
      </w:r>
      <w:r w:rsidR="00CE6682" w:rsidRPr="00AD461E">
        <w:rPr>
          <w:rFonts w:ascii="PT Astra Serif" w:hAnsi="PT Astra Serif"/>
          <w:sz w:val="28"/>
          <w:szCs w:val="28"/>
        </w:rPr>
        <w:t>:</w:t>
      </w:r>
    </w:p>
    <w:p w:rsidR="00C95F39" w:rsidRPr="00AD461E" w:rsidRDefault="00FA4F05" w:rsidP="003F1F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63"/>
      <w:bookmarkEnd w:id="1"/>
      <w:r w:rsidRPr="00AD461E">
        <w:rPr>
          <w:rFonts w:ascii="PT Astra Serif" w:hAnsi="PT Astra Serif"/>
          <w:sz w:val="28"/>
          <w:szCs w:val="28"/>
        </w:rPr>
        <w:t xml:space="preserve">1) </w:t>
      </w:r>
      <w:r w:rsidR="00CE6682" w:rsidRPr="00AD461E">
        <w:rPr>
          <w:rFonts w:ascii="PT Astra Serif" w:hAnsi="PT Astra Serif"/>
          <w:sz w:val="28"/>
          <w:szCs w:val="28"/>
        </w:rPr>
        <w:t>с</w:t>
      </w:r>
      <w:r w:rsidR="005B0C16" w:rsidRPr="00AD461E">
        <w:rPr>
          <w:rFonts w:ascii="PT Astra Serif" w:hAnsi="PT Astra Serif"/>
          <w:sz w:val="28"/>
          <w:szCs w:val="28"/>
        </w:rPr>
        <w:t>оздание (поступление) и обработка заявлений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партнерстве, включая заявления, направленные в электронном виде через Единый портал государственных</w:t>
      </w:r>
      <w:r w:rsidR="007A49D0" w:rsidRPr="00AD461E">
        <w:rPr>
          <w:rFonts w:ascii="PT Astra Serif" w:hAnsi="PT Astra Serif"/>
          <w:sz w:val="28"/>
          <w:szCs w:val="28"/>
        </w:rPr>
        <w:t xml:space="preserve"> и муниципальных услуг (функций</w:t>
      </w:r>
      <w:r w:rsidR="005B0C16" w:rsidRPr="00AD461E">
        <w:rPr>
          <w:rFonts w:ascii="PT Astra Serif" w:hAnsi="PT Astra Serif"/>
          <w:sz w:val="28"/>
          <w:szCs w:val="28"/>
        </w:rPr>
        <w:t>);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2) </w:t>
      </w:r>
      <w:r w:rsidR="003F1FBF" w:rsidRPr="00AD461E">
        <w:rPr>
          <w:rFonts w:ascii="PT Astra Serif" w:hAnsi="PT Astra Serif"/>
          <w:sz w:val="28"/>
          <w:szCs w:val="28"/>
        </w:rPr>
        <w:t>с</w:t>
      </w:r>
      <w:r w:rsidR="005B0C16" w:rsidRPr="00AD461E">
        <w:rPr>
          <w:rFonts w:ascii="PT Astra Serif" w:hAnsi="PT Astra Serif"/>
          <w:sz w:val="28"/>
          <w:szCs w:val="28"/>
        </w:rPr>
        <w:t>оздание (поступление) и обработка заявлений о при</w:t>
      </w:r>
      <w:r w:rsidR="003F1FBF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ме в дошкольные образовательные организации, в том числе направленных в электронном виде через Единый портал государственных и муниципальных услуг (функций);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3) </w:t>
      </w:r>
      <w:r w:rsidR="003F1FBF" w:rsidRPr="00AD461E">
        <w:rPr>
          <w:rFonts w:ascii="PT Astra Serif" w:hAnsi="PT Astra Serif"/>
          <w:sz w:val="28"/>
          <w:szCs w:val="28"/>
        </w:rPr>
        <w:t>р</w:t>
      </w:r>
      <w:r w:rsidR="005B0C16" w:rsidRPr="00AD461E">
        <w:rPr>
          <w:rFonts w:ascii="PT Astra Serif" w:hAnsi="PT Astra Serif"/>
          <w:sz w:val="28"/>
          <w:szCs w:val="28"/>
        </w:rPr>
        <w:t>аспределение для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партнерстве;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4) </w:t>
      </w:r>
      <w:r w:rsidR="003F1FBF" w:rsidRPr="00AD461E">
        <w:rPr>
          <w:rFonts w:ascii="PT Astra Serif" w:hAnsi="PT Astra Serif"/>
          <w:sz w:val="28"/>
          <w:szCs w:val="28"/>
        </w:rPr>
        <w:t>и</w:t>
      </w:r>
      <w:r w:rsidR="005B0C16" w:rsidRPr="00AD461E">
        <w:rPr>
          <w:rFonts w:ascii="PT Astra Serif" w:hAnsi="PT Astra Serif"/>
          <w:sz w:val="28"/>
          <w:szCs w:val="28"/>
        </w:rPr>
        <w:t>сключение появления дублированной информации (данных);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5) </w:t>
      </w:r>
      <w:r w:rsidR="003F1FBF" w:rsidRPr="00AD461E">
        <w:rPr>
          <w:rFonts w:ascii="PT Astra Serif" w:hAnsi="PT Astra Serif"/>
          <w:sz w:val="28"/>
          <w:szCs w:val="28"/>
        </w:rPr>
        <w:t>п</w:t>
      </w:r>
      <w:r w:rsidR="005B0C16" w:rsidRPr="00AD461E">
        <w:rPr>
          <w:rFonts w:ascii="PT Astra Serif" w:hAnsi="PT Astra Serif"/>
          <w:sz w:val="28"/>
          <w:szCs w:val="28"/>
        </w:rPr>
        <w:t xml:space="preserve">одтверждение информации (данных), указанной в заявлениях для </w:t>
      </w:r>
      <w:r w:rsidR="005B0C16" w:rsidRPr="00AD461E">
        <w:rPr>
          <w:rFonts w:ascii="PT Astra Serif" w:hAnsi="PT Astra Serif"/>
          <w:sz w:val="28"/>
          <w:szCs w:val="28"/>
        </w:rPr>
        <w:lastRenderedPageBreak/>
        <w:t>направления и (или) в заявлениях о при</w:t>
      </w:r>
      <w:r w:rsidR="003F1FBF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ме, в том числе с использованием системы межведомственного электронного взаимодействия;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6) </w:t>
      </w:r>
      <w:r w:rsidR="003F1FBF" w:rsidRPr="00AD461E">
        <w:rPr>
          <w:rFonts w:ascii="PT Astra Serif" w:hAnsi="PT Astra Serif"/>
          <w:sz w:val="28"/>
          <w:szCs w:val="28"/>
        </w:rPr>
        <w:t>в</w:t>
      </w:r>
      <w:r w:rsidR="005B0C16" w:rsidRPr="00AD461E">
        <w:rPr>
          <w:rFonts w:ascii="PT Astra Serif" w:hAnsi="PT Astra Serif"/>
          <w:sz w:val="28"/>
          <w:szCs w:val="28"/>
        </w:rPr>
        <w:t>едение (обеспечение возможности сбора, хранения, обработки) информации</w:t>
      </w:r>
      <w:r w:rsidR="007A49D0" w:rsidRPr="00AD461E">
        <w:rPr>
          <w:rFonts w:ascii="PT Astra Serif" w:hAnsi="PT Astra Serif"/>
          <w:sz w:val="28"/>
          <w:szCs w:val="28"/>
        </w:rPr>
        <w:t>:</w:t>
      </w:r>
    </w:p>
    <w:p w:rsidR="007A49D0" w:rsidRPr="00AD461E" w:rsidRDefault="003F1FBF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7A49D0" w:rsidRPr="00AD461E">
        <w:rPr>
          <w:rFonts w:ascii="PT Astra Serif" w:hAnsi="PT Astra Serif"/>
          <w:sz w:val="28"/>
          <w:szCs w:val="28"/>
        </w:rPr>
        <w:t xml:space="preserve"> детях, нуждающихся в получении меств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и об их родителях (законных представителях);</w:t>
      </w:r>
    </w:p>
    <w:p w:rsidR="007A49D0" w:rsidRPr="00AD461E" w:rsidRDefault="003F1FBF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7A49D0" w:rsidRPr="00AD461E">
        <w:rPr>
          <w:rFonts w:ascii="PT Astra Serif" w:hAnsi="PT Astra Serif"/>
          <w:sz w:val="28"/>
          <w:szCs w:val="28"/>
        </w:rPr>
        <w:t>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7A49D0" w:rsidRPr="00AD461E" w:rsidRDefault="003F1FBF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7A49D0" w:rsidRPr="00AD461E">
        <w:rPr>
          <w:rFonts w:ascii="PT Astra Serif" w:hAnsi="PT Astra Serif"/>
          <w:sz w:val="28"/>
          <w:szCs w:val="28"/>
        </w:rPr>
        <w:t xml:space="preserve"> результатах рассмотрения заявлений о предоставлении детям мест 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</w:t>
      </w:r>
      <w:r w:rsidRPr="00AD461E">
        <w:rPr>
          <w:rFonts w:ascii="PT Astra Serif" w:hAnsi="PT Astra Serif"/>
          <w:sz w:val="28"/>
          <w:szCs w:val="28"/>
        </w:rPr>
        <w:t>ё</w:t>
      </w:r>
      <w:r w:rsidR="007A49D0" w:rsidRPr="00AD461E">
        <w:rPr>
          <w:rFonts w:ascii="PT Astra Serif" w:hAnsi="PT Astra Serif"/>
          <w:sz w:val="28"/>
          <w:szCs w:val="28"/>
        </w:rPr>
        <w:t>рстве, последовательности предоставления таких мест, основаниях изменения указанной последовательности для каждого реб</w:t>
      </w:r>
      <w:r w:rsidRPr="00AD461E">
        <w:rPr>
          <w:rFonts w:ascii="PT Astra Serif" w:hAnsi="PT Astra Serif"/>
          <w:sz w:val="28"/>
          <w:szCs w:val="28"/>
        </w:rPr>
        <w:t>ё</w:t>
      </w:r>
      <w:r w:rsidR="007A49D0" w:rsidRPr="00AD461E">
        <w:rPr>
          <w:rFonts w:ascii="PT Astra Serif" w:hAnsi="PT Astra Serif"/>
          <w:sz w:val="28"/>
          <w:szCs w:val="28"/>
        </w:rPr>
        <w:t>нка, результатах направления и при</w:t>
      </w:r>
      <w:r w:rsidRPr="00AD461E">
        <w:rPr>
          <w:rFonts w:ascii="PT Astra Serif" w:hAnsi="PT Astra Serif"/>
          <w:sz w:val="28"/>
          <w:szCs w:val="28"/>
        </w:rPr>
        <w:t>ё</w:t>
      </w:r>
      <w:r w:rsidR="007A49D0" w:rsidRPr="00AD461E">
        <w:rPr>
          <w:rFonts w:ascii="PT Astra Serif" w:hAnsi="PT Astra Serif"/>
          <w:sz w:val="28"/>
          <w:szCs w:val="28"/>
        </w:rPr>
        <w:t>ма детей в указанные организации;</w:t>
      </w:r>
    </w:p>
    <w:p w:rsidR="007A49D0" w:rsidRPr="00AD461E" w:rsidRDefault="003F1FBF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7A49D0" w:rsidRPr="00AD461E">
        <w:rPr>
          <w:rFonts w:ascii="PT Astra Serif" w:hAnsi="PT Astra Serif"/>
          <w:sz w:val="28"/>
          <w:szCs w:val="28"/>
        </w:rPr>
        <w:t>б осваивающих образовательные программы дошкольного образования и (или) получающих присмотр и уход;</w:t>
      </w:r>
    </w:p>
    <w:p w:rsidR="007A49D0" w:rsidRPr="00AD461E" w:rsidRDefault="003F1FBF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о</w:t>
      </w:r>
      <w:r w:rsidR="007A49D0" w:rsidRPr="00AD461E">
        <w:rPr>
          <w:rFonts w:ascii="PT Astra Serif" w:hAnsi="PT Astra Serif"/>
          <w:sz w:val="28"/>
          <w:szCs w:val="28"/>
        </w:rPr>
        <w:t>б органах местного самоуправления муниципальных районов, городских и муниципальных округов Ульяновской области, органах государственной власти, осуществляющих управление в сфере образования в части организации предоставления общедоступного и бесплатного дошкольного образования;</w:t>
      </w:r>
    </w:p>
    <w:p w:rsidR="00C95F39" w:rsidRPr="00AD461E" w:rsidRDefault="00FA4F05" w:rsidP="003F1FBF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7) </w:t>
      </w:r>
      <w:r w:rsidR="003F1FBF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 xml:space="preserve">беспечение передачи информации, указанной в части 23 статьи 98 </w:t>
      </w:r>
      <w:r w:rsidR="003F1FBF" w:rsidRPr="00AD461E">
        <w:rPr>
          <w:rFonts w:ascii="PT Astra Serif" w:hAnsi="PT Astra Serif"/>
          <w:sz w:val="28"/>
          <w:szCs w:val="28"/>
        </w:rPr>
        <w:t>Федерального з</w:t>
      </w:r>
      <w:r w:rsidR="005B0C16" w:rsidRPr="00AD461E">
        <w:rPr>
          <w:rFonts w:ascii="PT Astra Serif" w:hAnsi="PT Astra Serif"/>
          <w:sz w:val="28"/>
          <w:szCs w:val="28"/>
        </w:rPr>
        <w:t xml:space="preserve">акона </w:t>
      </w:r>
      <w:r w:rsidR="00C23A15">
        <w:rPr>
          <w:rFonts w:ascii="PT Astra Serif" w:hAnsi="PT Astra Serif"/>
          <w:sz w:val="28"/>
          <w:szCs w:val="28"/>
        </w:rPr>
        <w:t xml:space="preserve">от 29.12.2012 № 273-ФЗ </w:t>
      </w:r>
      <w:r w:rsidR="003F1FBF" w:rsidRPr="00AD461E">
        <w:rPr>
          <w:rFonts w:ascii="PT Astra Serif" w:hAnsi="PT Astra Serif"/>
          <w:sz w:val="28"/>
          <w:szCs w:val="28"/>
        </w:rPr>
        <w:t>«О</w:t>
      </w:r>
      <w:r w:rsidR="005B0C16" w:rsidRPr="00AD461E">
        <w:rPr>
          <w:rFonts w:ascii="PT Astra Serif" w:hAnsi="PT Astra Serif"/>
          <w:sz w:val="28"/>
          <w:szCs w:val="28"/>
        </w:rPr>
        <w:t>б образовании</w:t>
      </w:r>
      <w:r w:rsidR="003F1FBF" w:rsidRPr="00AD461E">
        <w:rPr>
          <w:rFonts w:ascii="PT Astra Serif" w:hAnsi="PT Astra Serif"/>
          <w:sz w:val="28"/>
          <w:szCs w:val="28"/>
        </w:rPr>
        <w:t xml:space="preserve"> в Российской Федерации» (</w:t>
      </w:r>
      <w:r w:rsidR="00703921" w:rsidRPr="00AD461E">
        <w:rPr>
          <w:rFonts w:ascii="PT Astra Serif" w:hAnsi="PT Astra Serif"/>
          <w:sz w:val="28"/>
          <w:szCs w:val="28"/>
        </w:rPr>
        <w:t>далее – Закон об образовании)</w:t>
      </w:r>
      <w:r w:rsidR="005B0C16" w:rsidRPr="00AD461E">
        <w:rPr>
          <w:rFonts w:ascii="PT Astra Serif" w:hAnsi="PT Astra Serif"/>
          <w:sz w:val="28"/>
          <w:szCs w:val="28"/>
        </w:rPr>
        <w:t>,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части 18 статьи 98 Закона об образовании;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8) </w:t>
      </w:r>
      <w:r w:rsidR="00703921" w:rsidRPr="00AD461E">
        <w:rPr>
          <w:rFonts w:ascii="PT Astra Serif" w:hAnsi="PT Astra Serif"/>
          <w:sz w:val="28"/>
          <w:szCs w:val="28"/>
        </w:rPr>
        <w:t>п</w:t>
      </w:r>
      <w:r w:rsidR="005B0C16" w:rsidRPr="00AD461E">
        <w:rPr>
          <w:rFonts w:ascii="PT Astra Serif" w:hAnsi="PT Astra Serif"/>
          <w:sz w:val="28"/>
          <w:szCs w:val="28"/>
        </w:rPr>
        <w:t xml:space="preserve">росмотр информации, содержащейся в </w:t>
      </w:r>
      <w:r w:rsidRPr="00AD461E">
        <w:rPr>
          <w:rFonts w:ascii="PT Astra Serif" w:hAnsi="PT Astra Serif"/>
          <w:sz w:val="28"/>
          <w:szCs w:val="28"/>
        </w:rPr>
        <w:t>региональной информационной системе</w:t>
      </w:r>
      <w:r w:rsidR="005B0C16" w:rsidRPr="00AD461E">
        <w:rPr>
          <w:rFonts w:ascii="PT Astra Serif" w:hAnsi="PT Astra Serif"/>
          <w:sz w:val="28"/>
          <w:szCs w:val="28"/>
        </w:rPr>
        <w:t>, в том числе с использованием механизмов фильтрации, сортировки и поиска информации;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9) </w:t>
      </w:r>
      <w:r w:rsidR="00703921" w:rsidRPr="00AD461E">
        <w:rPr>
          <w:rFonts w:ascii="PT Astra Serif" w:hAnsi="PT Astra Serif"/>
          <w:sz w:val="28"/>
          <w:szCs w:val="28"/>
        </w:rPr>
        <w:t>ф</w:t>
      </w:r>
      <w:r w:rsidR="005B0C16" w:rsidRPr="00AD461E">
        <w:rPr>
          <w:rFonts w:ascii="PT Astra Serif" w:hAnsi="PT Astra Serif"/>
          <w:sz w:val="28"/>
          <w:szCs w:val="28"/>
        </w:rPr>
        <w:t>ормирование отч</w:t>
      </w:r>
      <w:r w:rsidR="00703921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тов об обеспечении доступности дошкольного образования, присмотра и ухода за детьми;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10) </w:t>
      </w:r>
      <w:r w:rsidR="00703921" w:rsidRPr="00AD461E">
        <w:rPr>
          <w:rFonts w:ascii="PT Astra Serif" w:hAnsi="PT Astra Serif"/>
          <w:sz w:val="28"/>
          <w:szCs w:val="28"/>
        </w:rPr>
        <w:t>в</w:t>
      </w:r>
      <w:r w:rsidR="005B0C16" w:rsidRPr="00AD461E">
        <w:rPr>
          <w:rFonts w:ascii="PT Astra Serif" w:hAnsi="PT Astra Serif"/>
          <w:sz w:val="28"/>
          <w:szCs w:val="28"/>
        </w:rPr>
        <w:t>едение журнала событий, в котором фиксируются юридически значимые и системные события: создание (поступление), изменение, удаление информации (данных), включая фиксацию даты, времени, типа события, идентификатора пользователя и предыдущего содержания измененной информации (данных);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11) </w:t>
      </w:r>
      <w:r w:rsidR="00703921" w:rsidRPr="00AD461E">
        <w:rPr>
          <w:rFonts w:ascii="PT Astra Serif" w:hAnsi="PT Astra Serif"/>
          <w:sz w:val="28"/>
          <w:szCs w:val="28"/>
        </w:rPr>
        <w:t>ф</w:t>
      </w:r>
      <w:r w:rsidR="005B0C16" w:rsidRPr="00AD461E">
        <w:rPr>
          <w:rFonts w:ascii="PT Astra Serif" w:hAnsi="PT Astra Serif"/>
          <w:sz w:val="28"/>
          <w:szCs w:val="28"/>
        </w:rPr>
        <w:t>иксация информации о реквизитах документа о направлении;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12) </w:t>
      </w:r>
      <w:r w:rsidR="00703921" w:rsidRPr="00AD461E">
        <w:rPr>
          <w:rFonts w:ascii="PT Astra Serif" w:hAnsi="PT Astra Serif"/>
          <w:sz w:val="28"/>
          <w:szCs w:val="28"/>
        </w:rPr>
        <w:t>ф</w:t>
      </w:r>
      <w:r w:rsidR="005B0C16" w:rsidRPr="00AD461E">
        <w:rPr>
          <w:rFonts w:ascii="PT Astra Serif" w:hAnsi="PT Astra Serif"/>
          <w:sz w:val="28"/>
          <w:szCs w:val="28"/>
        </w:rPr>
        <w:t>иксация информации о реквизитах распорядительного акта дошкольных образовательных организаций о зачислении реб</w:t>
      </w:r>
      <w:r w:rsidR="00703921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нка в дошкольные образовательные организации;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13) </w:t>
      </w:r>
      <w:r w:rsidR="00703921" w:rsidRPr="00AD461E">
        <w:rPr>
          <w:rFonts w:ascii="PT Astra Serif" w:hAnsi="PT Astra Serif"/>
          <w:sz w:val="28"/>
          <w:szCs w:val="28"/>
        </w:rPr>
        <w:t>ф</w:t>
      </w:r>
      <w:r w:rsidR="005B0C16" w:rsidRPr="00AD461E">
        <w:rPr>
          <w:rFonts w:ascii="PT Astra Serif" w:hAnsi="PT Astra Serif"/>
          <w:sz w:val="28"/>
          <w:szCs w:val="28"/>
        </w:rPr>
        <w:t xml:space="preserve">иксация информации о реквизитах распорядительного акта об </w:t>
      </w:r>
      <w:r w:rsidR="005B0C16" w:rsidRPr="00AD461E">
        <w:rPr>
          <w:rFonts w:ascii="PT Astra Serif" w:hAnsi="PT Astra Serif"/>
          <w:sz w:val="28"/>
          <w:szCs w:val="28"/>
        </w:rPr>
        <w:lastRenderedPageBreak/>
        <w:t>отчислении ребенка из дошкольной образовательной организации с указанием причин отчисления;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14) </w:t>
      </w:r>
      <w:r w:rsidR="00703921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идентификации и аутентификации;</w:t>
      </w:r>
    </w:p>
    <w:p w:rsidR="00C95F39" w:rsidRPr="00AD461E" w:rsidRDefault="00FA4F05" w:rsidP="0070392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15) </w:t>
      </w:r>
      <w:r w:rsidR="00703921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возможности взаимодействия и (или) интеграции в рамках обеспечения реализации услуг по постановке на уч</w:t>
      </w:r>
      <w:r w:rsidR="00C23A15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 xml:space="preserve">т детей, нуждающихся в получении дошкольного образования и (или) присмотра и ухода,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муниципально-частном партнерстве (далее - постановка на учет детей, нуждающихся в получении места в дошкольные образовательные организации), и зачисления детей в них с единым порталом государственных и муниципальных услуг (функций) в соответствии с порядком информационного взаимодействия и (или) интеграции региональных информационных систем, указанных в части 14 статьи 98 </w:t>
      </w:r>
      <w:r w:rsidR="0006171A" w:rsidRPr="00AD461E">
        <w:rPr>
          <w:rFonts w:ascii="PT Astra Serif" w:hAnsi="PT Astra Serif"/>
          <w:sz w:val="28"/>
          <w:szCs w:val="28"/>
        </w:rPr>
        <w:t>Закона об образовании</w:t>
      </w:r>
      <w:r w:rsidR="005B0C16" w:rsidRPr="00AD461E">
        <w:rPr>
          <w:rFonts w:ascii="PT Astra Serif" w:hAnsi="PT Astra Serif"/>
          <w:sz w:val="28"/>
          <w:szCs w:val="28"/>
        </w:rPr>
        <w:t>, утвержд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нным Министерством цифрового развития, связи и массовых коммуникаций Российской Федерации по согласованию с Министерством п</w:t>
      </w:r>
      <w:r w:rsidR="007A49D0" w:rsidRPr="00AD461E">
        <w:rPr>
          <w:rFonts w:ascii="PT Astra Serif" w:hAnsi="PT Astra Serif"/>
          <w:sz w:val="28"/>
          <w:szCs w:val="28"/>
        </w:rPr>
        <w:t>росвещения Российской Федерации</w:t>
      </w:r>
      <w:r w:rsidR="005B0C16" w:rsidRPr="00AD461E">
        <w:rPr>
          <w:rFonts w:ascii="PT Astra Serif" w:hAnsi="PT Astra Serif"/>
          <w:sz w:val="28"/>
          <w:szCs w:val="28"/>
        </w:rPr>
        <w:t>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16)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информирования заявителя через Единый портал государственных и муниципальных услуг о результатах рассмотрения заявлений для направления, результатах направления и при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ма детей на обучение в указанные дошкольные образовательные организации пут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 присвоения статуса информирования соответствующему заявлению с комментарием к нему, поясняющим значение таких статусов и содержащим информацию, предусмотренную законодательством Российской Федерации об организации предоставления государственных и муниципальных услуг, и передачи данной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17)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 обеспечения возможности выгрузки (печати), передачи на Единый портал государственных и муниципальных услуг (функций) формализованных обезличенных списков детей, получивших места в дошкольные образовательные организации, в том числе для их публикации, а также формализованных сообщений о последовательности предоставления мест в государственных, муниципальных образовательных организациях, а также в иных организациях, в том числе в рамках соглашений о государственно-частном, муниципально-частном партнерстве, и об основаниях изменения указанной последовательности;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18)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определения и настройки ролей для каждого с указанием информации (данных), которые можно просматривать и (или) изменять, включая возможность определения нескольких ролей одному пользователю;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19)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 xml:space="preserve">беспечение доступа пользователей к функционалу посредством </w:t>
      </w:r>
      <w:r w:rsidR="005B0C16" w:rsidRPr="00AD461E">
        <w:rPr>
          <w:rFonts w:ascii="PT Astra Serif" w:hAnsi="PT Astra Serif"/>
          <w:sz w:val="28"/>
          <w:szCs w:val="28"/>
        </w:rPr>
        <w:lastRenderedPageBreak/>
        <w:t>web-технологий с уч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20)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>беспечение возможности взаимодействия и (или) интеграции с системой межведомственного электронного взаимодействия, а также с информационными системами Министерства внутренних дел Российской Федерации, органов записи актов гражданского состояния, многофункциональных центров предоставления государственных и муниципальных услуг (функций), Пенсионного фонда Российской Федерации, органов опеки и попечительства, органов социальной защиты населения и иных ведомств, организаций для подтверждения данных, указанных в заявлениях для направления и (или) заявлениях о при</w:t>
      </w:r>
      <w:r w:rsidR="0006171A" w:rsidRPr="00AD461E">
        <w:rPr>
          <w:rFonts w:ascii="PT Astra Serif" w:hAnsi="PT Astra Serif"/>
          <w:sz w:val="28"/>
          <w:szCs w:val="28"/>
        </w:rPr>
        <w:t>ё</w:t>
      </w:r>
      <w:r w:rsidR="005B0C16" w:rsidRPr="00AD461E">
        <w:rPr>
          <w:rFonts w:ascii="PT Astra Serif" w:hAnsi="PT Astra Serif"/>
          <w:sz w:val="28"/>
          <w:szCs w:val="28"/>
        </w:rPr>
        <w:t>ме;</w:t>
      </w:r>
    </w:p>
    <w:p w:rsidR="00C95F39" w:rsidRPr="00AD461E" w:rsidRDefault="00FA4F05" w:rsidP="0006171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21) </w:t>
      </w:r>
      <w:r w:rsidR="0006171A" w:rsidRPr="00AD461E">
        <w:rPr>
          <w:rFonts w:ascii="PT Astra Serif" w:hAnsi="PT Astra Serif"/>
          <w:sz w:val="28"/>
          <w:szCs w:val="28"/>
        </w:rPr>
        <w:t>о</w:t>
      </w:r>
      <w:r w:rsidR="005B0C16" w:rsidRPr="00AD461E">
        <w:rPr>
          <w:rFonts w:ascii="PT Astra Serif" w:hAnsi="PT Astra Serif"/>
          <w:sz w:val="28"/>
          <w:szCs w:val="28"/>
        </w:rPr>
        <w:t xml:space="preserve">беспечение возможности ведения справочников и (или) использования справочников федеральной государственной информационной системы </w:t>
      </w:r>
      <w:r w:rsidR="0006171A" w:rsidRPr="00AD461E">
        <w:rPr>
          <w:rFonts w:ascii="PT Astra Serif" w:hAnsi="PT Astra Serif"/>
          <w:sz w:val="28"/>
          <w:szCs w:val="28"/>
        </w:rPr>
        <w:t>«</w:t>
      </w:r>
      <w:r w:rsidR="005B0C16" w:rsidRPr="00AD461E">
        <w:rPr>
          <w:rFonts w:ascii="PT Astra Serif" w:hAnsi="PT Astra Serif"/>
          <w:sz w:val="28"/>
          <w:szCs w:val="28"/>
        </w:rPr>
        <w:t>Единая система нормативной справочной информации</w:t>
      </w:r>
      <w:r w:rsidR="0006171A" w:rsidRPr="00AD461E">
        <w:rPr>
          <w:rFonts w:ascii="PT Astra Serif" w:hAnsi="PT Astra Serif"/>
          <w:sz w:val="28"/>
          <w:szCs w:val="28"/>
        </w:rPr>
        <w:t>»</w:t>
      </w:r>
      <w:r w:rsidR="005B0C16" w:rsidRPr="00AD461E">
        <w:rPr>
          <w:rFonts w:ascii="PT Astra Serif" w:hAnsi="PT Astra Serif"/>
          <w:sz w:val="28"/>
          <w:szCs w:val="28"/>
        </w:rPr>
        <w:t xml:space="preserve"> (далее - Единая система нормативной справочной информации), содержащих перечень муниципальных районов или городских округов </w:t>
      </w:r>
      <w:r w:rsidR="007A49D0" w:rsidRPr="00AD461E">
        <w:rPr>
          <w:rFonts w:ascii="PT Astra Serif" w:hAnsi="PT Astra Serif"/>
          <w:sz w:val="28"/>
          <w:szCs w:val="28"/>
        </w:rPr>
        <w:t>Ульяновской области</w:t>
      </w:r>
      <w:r w:rsidR="005B0C16" w:rsidRPr="00AD461E">
        <w:rPr>
          <w:rFonts w:ascii="PT Astra Serif" w:hAnsi="PT Astra Serif"/>
          <w:sz w:val="28"/>
          <w:szCs w:val="28"/>
        </w:rPr>
        <w:t>, направленностей групп, режимов пребывания, видов компенсирующих групп, профилей оздоровительных групп, категорий граждан, имеющих право на специальные меры поддержки (гарантии), типов документов, подтверждающих личность ребенка, языков обучения, а также иных справочников, необходимых для организации предоставления дошкольного образования.</w:t>
      </w:r>
    </w:p>
    <w:p w:rsidR="006778E5" w:rsidRPr="00AD461E" w:rsidRDefault="002E1632" w:rsidP="006778E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10. </w:t>
      </w:r>
      <w:r w:rsidR="006778E5" w:rsidRPr="00AD461E">
        <w:rPr>
          <w:rFonts w:ascii="PT Astra Serif" w:hAnsi="PT Astra Serif"/>
          <w:sz w:val="28"/>
          <w:szCs w:val="28"/>
        </w:rPr>
        <w:t>Предоставление родителям (иным законным представителям) детей сведений из региональной информационной системы осуществляется путём:</w:t>
      </w:r>
    </w:p>
    <w:p w:rsidR="006778E5" w:rsidRPr="00AD461E" w:rsidRDefault="00D25034" w:rsidP="006778E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eastAsia="Times New Roman" w:hAnsi="PT Astra Serif"/>
          <w:sz w:val="28"/>
          <w:szCs w:val="28"/>
        </w:rPr>
        <w:t xml:space="preserve">передачи сведений в личный кабинет </w:t>
      </w:r>
      <w:r w:rsidR="006778E5" w:rsidRPr="00AD461E">
        <w:rPr>
          <w:rFonts w:ascii="PT Astra Serif" w:eastAsia="Times New Roman" w:hAnsi="PT Astra Serif"/>
          <w:sz w:val="28"/>
          <w:szCs w:val="28"/>
        </w:rPr>
        <w:t>родителя (иного законного представителя) ребёнка</w:t>
      </w:r>
      <w:r w:rsidRPr="00AD461E">
        <w:rPr>
          <w:rFonts w:ascii="PT Astra Serif" w:eastAsia="Times New Roman" w:hAnsi="PT Astra Serif"/>
          <w:sz w:val="28"/>
          <w:szCs w:val="28"/>
        </w:rPr>
        <w:t xml:space="preserve"> на </w:t>
      </w:r>
      <w:r w:rsidR="006778E5" w:rsidRPr="00AD461E">
        <w:rPr>
          <w:rFonts w:ascii="PT Astra Serif" w:hAnsi="PT Astra Serif"/>
          <w:sz w:val="28"/>
          <w:szCs w:val="28"/>
        </w:rPr>
        <w:t>Едином портале государственных и муниципальных услуг (функций)</w:t>
      </w:r>
    </w:p>
    <w:p w:rsidR="006778E5" w:rsidRPr="00AD461E" w:rsidRDefault="006778E5" w:rsidP="006778E5">
      <w:pPr>
        <w:pStyle w:val="ConsPlusNormal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r w:rsidRPr="00AD461E">
        <w:rPr>
          <w:rFonts w:ascii="PT Astra Serif" w:eastAsia="Times New Roman" w:hAnsi="PT Astra Serif"/>
          <w:sz w:val="28"/>
          <w:szCs w:val="28"/>
        </w:rPr>
        <w:t>п</w:t>
      </w:r>
      <w:r w:rsidR="00D25034" w:rsidRPr="00AD461E">
        <w:rPr>
          <w:rFonts w:ascii="PT Astra Serif" w:eastAsia="Times New Roman" w:hAnsi="PT Astra Serif"/>
          <w:sz w:val="28"/>
          <w:szCs w:val="28"/>
        </w:rPr>
        <w:t>ередачи сведений в личный кабинет на региональном портале образовательных услуг</w:t>
      </w:r>
      <w:r w:rsidRPr="00AD461E">
        <w:rPr>
          <w:rFonts w:ascii="PT Astra Serif" w:eastAsia="Times New Roman" w:hAnsi="PT Astra Serif"/>
          <w:sz w:val="28"/>
          <w:szCs w:val="28"/>
        </w:rPr>
        <w:t>;</w:t>
      </w:r>
    </w:p>
    <w:p w:rsidR="002D6261" w:rsidRPr="00AD461E" w:rsidRDefault="00D25034" w:rsidP="002D6261">
      <w:pPr>
        <w:pStyle w:val="ConsPlusNormal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r w:rsidRPr="00AD461E">
        <w:rPr>
          <w:rFonts w:ascii="PT Astra Serif" w:eastAsia="Times New Roman" w:hAnsi="PT Astra Serif"/>
          <w:sz w:val="28"/>
          <w:szCs w:val="28"/>
        </w:rPr>
        <w:t xml:space="preserve">передачи сведений </w:t>
      </w:r>
      <w:r w:rsidR="006778E5" w:rsidRPr="00AD461E">
        <w:rPr>
          <w:rFonts w:ascii="PT Astra Serif" w:eastAsia="Times New Roman" w:hAnsi="PT Astra Serif"/>
          <w:sz w:val="28"/>
          <w:szCs w:val="28"/>
        </w:rPr>
        <w:t>на адрес электронной почты</w:t>
      </w:r>
      <w:r w:rsidRPr="00AD461E">
        <w:rPr>
          <w:rFonts w:ascii="PT Astra Serif" w:eastAsia="Times New Roman" w:hAnsi="PT Astra Serif"/>
          <w:sz w:val="28"/>
          <w:szCs w:val="28"/>
        </w:rPr>
        <w:t xml:space="preserve">, указанной </w:t>
      </w:r>
      <w:r w:rsidR="002D6261" w:rsidRPr="00AD461E">
        <w:rPr>
          <w:rFonts w:ascii="PT Astra Serif" w:eastAsia="Times New Roman" w:hAnsi="PT Astra Serif"/>
          <w:sz w:val="28"/>
          <w:szCs w:val="28"/>
        </w:rPr>
        <w:t>родителем (иным законном представителем)</w:t>
      </w:r>
      <w:r w:rsidRPr="00AD461E">
        <w:rPr>
          <w:rFonts w:ascii="PT Astra Serif" w:eastAsia="Times New Roman" w:hAnsi="PT Astra Serif"/>
          <w:sz w:val="28"/>
          <w:szCs w:val="28"/>
        </w:rPr>
        <w:t xml:space="preserve"> как контактный адрес</w:t>
      </w:r>
      <w:r w:rsidR="002D6261" w:rsidRPr="00AD461E">
        <w:rPr>
          <w:rFonts w:ascii="PT Astra Serif" w:eastAsia="Times New Roman" w:hAnsi="PT Astra Serif"/>
          <w:sz w:val="28"/>
          <w:szCs w:val="28"/>
        </w:rPr>
        <w:t>;</w:t>
      </w:r>
    </w:p>
    <w:p w:rsidR="00D25034" w:rsidRPr="00AD461E" w:rsidRDefault="00D25034" w:rsidP="002D6261">
      <w:pPr>
        <w:pStyle w:val="ConsPlusNormal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r w:rsidRPr="00AD461E">
        <w:rPr>
          <w:rFonts w:ascii="PT Astra Serif" w:eastAsia="Times New Roman" w:hAnsi="PT Astra Serif"/>
          <w:sz w:val="28"/>
          <w:szCs w:val="28"/>
        </w:rPr>
        <w:t xml:space="preserve">отправки СМС-сообщения на номер мобильного телефона, указанный </w:t>
      </w:r>
      <w:r w:rsidR="002D6261" w:rsidRPr="00AD461E">
        <w:rPr>
          <w:rFonts w:ascii="PT Astra Serif" w:eastAsia="Times New Roman" w:hAnsi="PT Astra Serif"/>
          <w:sz w:val="28"/>
          <w:szCs w:val="28"/>
        </w:rPr>
        <w:t>родителем (иным законном представителем)</w:t>
      </w:r>
      <w:r w:rsidRPr="00AD461E">
        <w:rPr>
          <w:rFonts w:ascii="PT Astra Serif" w:eastAsia="Times New Roman" w:hAnsi="PT Astra Serif"/>
          <w:sz w:val="28"/>
          <w:szCs w:val="28"/>
        </w:rPr>
        <w:t>.</w:t>
      </w:r>
    </w:p>
    <w:p w:rsidR="00D25034" w:rsidRPr="00AD461E" w:rsidRDefault="00D25034" w:rsidP="002D6261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sz w:val="28"/>
          <w:szCs w:val="28"/>
        </w:rPr>
        <w:t>Выбор предпочтительного способа информирования осуществляется гражданином самостоятельно.</w:t>
      </w:r>
    </w:p>
    <w:p w:rsidR="00316DAE" w:rsidRPr="00AD461E" w:rsidRDefault="00316DAE" w:rsidP="00316DAE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sz w:val="28"/>
          <w:szCs w:val="28"/>
        </w:rPr>
        <w:t>11.Региональная информационная система включает в себя следующие функциональные модули:</w:t>
      </w:r>
    </w:p>
    <w:p w:rsidR="00B7016F" w:rsidRPr="00AD461E" w:rsidRDefault="00316DAE" w:rsidP="00B7016F">
      <w:pPr>
        <w:shd w:val="clear" w:color="auto" w:fill="FFFFFF"/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мод</w:t>
      </w:r>
      <w:r w:rsidR="00B7016F" w:rsidRPr="00AD461E">
        <w:rPr>
          <w:rFonts w:ascii="PT Astra Serif" w:eastAsia="Times New Roman" w:hAnsi="PT Astra Serif" w:cs="Times New Roman"/>
          <w:bCs/>
          <w:sz w:val="28"/>
          <w:szCs w:val="28"/>
        </w:rPr>
        <w:t>уль взаимодействия с гражданами</w:t>
      </w:r>
      <w:r w:rsidRPr="00AD461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316DAE" w:rsidRPr="00AD461E" w:rsidRDefault="00B7016F" w:rsidP="00B7016F">
      <w:pPr>
        <w:shd w:val="clear" w:color="auto" w:fill="FFFFFF"/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 xml:space="preserve">модуль обработки заявлений; </w:t>
      </w:r>
    </w:p>
    <w:p w:rsidR="00316DAE" w:rsidRPr="00AD461E" w:rsidRDefault="00B7016F" w:rsidP="00B7016F">
      <w:pPr>
        <w:shd w:val="clear" w:color="auto" w:fill="FFFFFF"/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м</w:t>
      </w:r>
      <w:r w:rsidR="00316DAE" w:rsidRPr="00AD461E">
        <w:rPr>
          <w:rFonts w:ascii="PT Astra Serif" w:eastAsia="Times New Roman" w:hAnsi="PT Astra Serif" w:cs="Times New Roman"/>
          <w:bCs/>
          <w:sz w:val="28"/>
          <w:szCs w:val="28"/>
        </w:rPr>
        <w:t>одуль управления</w:t>
      </w:r>
      <w:r w:rsidRPr="00AD461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316DAE" w:rsidRPr="00AD461E" w:rsidRDefault="00B7016F" w:rsidP="00B7016F">
      <w:pPr>
        <w:shd w:val="clear" w:color="auto" w:fill="FFFFFF"/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м</w:t>
      </w:r>
      <w:r w:rsidR="00316DAE" w:rsidRPr="00AD461E">
        <w:rPr>
          <w:rFonts w:ascii="PT Astra Serif" w:eastAsia="Times New Roman" w:hAnsi="PT Astra Serif" w:cs="Times New Roman"/>
          <w:bCs/>
          <w:sz w:val="28"/>
          <w:szCs w:val="28"/>
        </w:rPr>
        <w:t>одуль взаимодействия с внешними информационными системами</w:t>
      </w: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316DAE" w:rsidRPr="00AD461E" w:rsidRDefault="00B7016F" w:rsidP="00B7016F">
      <w:pPr>
        <w:shd w:val="clear" w:color="auto" w:fill="FFFFFF"/>
        <w:spacing w:after="0" w:line="240" w:lineRule="auto"/>
        <w:ind w:firstLine="720"/>
        <w:rPr>
          <w:rFonts w:ascii="PT Astra Serif" w:eastAsia="Times New Roman" w:hAnsi="PT Astra Serif" w:cs="Times New Roman"/>
          <w:sz w:val="28"/>
          <w:szCs w:val="28"/>
        </w:rPr>
      </w:pP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м</w:t>
      </w:r>
      <w:r w:rsidR="00316DAE" w:rsidRPr="00AD461E">
        <w:rPr>
          <w:rFonts w:ascii="PT Astra Serif" w:eastAsia="Times New Roman" w:hAnsi="PT Astra Serif" w:cs="Times New Roman"/>
          <w:bCs/>
          <w:sz w:val="28"/>
          <w:szCs w:val="28"/>
        </w:rPr>
        <w:t>одуль служебных функций</w:t>
      </w:r>
      <w:r w:rsidRPr="00AD461E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2D6261" w:rsidRPr="00AD461E" w:rsidRDefault="009D4733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239"/>
      <w:bookmarkEnd w:id="2"/>
      <w:r w:rsidRPr="00AD461E">
        <w:rPr>
          <w:rFonts w:ascii="PT Astra Serif" w:hAnsi="PT Astra Serif"/>
          <w:sz w:val="28"/>
          <w:szCs w:val="28"/>
        </w:rPr>
        <w:t>1</w:t>
      </w:r>
      <w:r w:rsidR="00316DAE" w:rsidRPr="00AD461E">
        <w:rPr>
          <w:rFonts w:ascii="PT Astra Serif" w:hAnsi="PT Astra Serif"/>
          <w:sz w:val="28"/>
          <w:szCs w:val="28"/>
        </w:rPr>
        <w:t>2</w:t>
      </w:r>
      <w:r w:rsidRPr="00AD461E">
        <w:rPr>
          <w:rFonts w:ascii="PT Astra Serif" w:hAnsi="PT Astra Serif"/>
          <w:sz w:val="28"/>
          <w:szCs w:val="28"/>
        </w:rPr>
        <w:t xml:space="preserve">.Взаимодействие </w:t>
      </w:r>
      <w:r w:rsidR="00FA4F05" w:rsidRPr="00AD461E">
        <w:rPr>
          <w:rFonts w:ascii="PT Astra Serif" w:hAnsi="PT Astra Serif"/>
          <w:sz w:val="28"/>
          <w:szCs w:val="28"/>
        </w:rPr>
        <w:t xml:space="preserve">региональной информационной системы </w:t>
      </w:r>
      <w:r w:rsidRPr="00AD461E">
        <w:rPr>
          <w:rFonts w:ascii="PT Astra Serif" w:hAnsi="PT Astra Serif"/>
          <w:sz w:val="28"/>
          <w:szCs w:val="28"/>
        </w:rPr>
        <w:t xml:space="preserve">с иными информационными системами осуществляется исключительно в целях, </w:t>
      </w:r>
      <w:r w:rsidRPr="00AD461E">
        <w:rPr>
          <w:rFonts w:ascii="PT Astra Serif" w:hAnsi="PT Astra Serif"/>
          <w:sz w:val="28"/>
          <w:szCs w:val="28"/>
        </w:rPr>
        <w:lastRenderedPageBreak/>
        <w:t>установленных законодательством Российской Федерации с обязательным соблюдением требований к обеспечению безопасности персональных данных и иной информации ограниченного доступа, установленными законодательством Российской Федерации.</w:t>
      </w:r>
    </w:p>
    <w:p w:rsidR="002D6261" w:rsidRPr="00AD461E" w:rsidRDefault="00FA4F05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Региональн</w:t>
      </w:r>
      <w:r w:rsidR="00E93A6B">
        <w:rPr>
          <w:rFonts w:ascii="PT Astra Serif" w:hAnsi="PT Astra Serif"/>
          <w:sz w:val="28"/>
          <w:szCs w:val="28"/>
        </w:rPr>
        <w:t>ая</w:t>
      </w:r>
      <w:r w:rsidRPr="00AD461E">
        <w:rPr>
          <w:rFonts w:ascii="PT Astra Serif" w:hAnsi="PT Astra Serif"/>
          <w:sz w:val="28"/>
          <w:szCs w:val="28"/>
        </w:rPr>
        <w:t xml:space="preserve"> информационн</w:t>
      </w:r>
      <w:r w:rsidR="00E93A6B">
        <w:rPr>
          <w:rFonts w:ascii="PT Astra Serif" w:hAnsi="PT Astra Serif"/>
          <w:sz w:val="28"/>
          <w:szCs w:val="28"/>
        </w:rPr>
        <w:t>ая</w:t>
      </w:r>
      <w:r w:rsidRPr="00AD461E">
        <w:rPr>
          <w:rFonts w:ascii="PT Astra Serif" w:hAnsi="PT Astra Serif"/>
          <w:sz w:val="28"/>
          <w:szCs w:val="28"/>
        </w:rPr>
        <w:t xml:space="preserve"> систем</w:t>
      </w:r>
      <w:r w:rsidR="00E93A6B">
        <w:rPr>
          <w:rFonts w:ascii="PT Astra Serif" w:hAnsi="PT Astra Serif"/>
          <w:sz w:val="28"/>
          <w:szCs w:val="28"/>
        </w:rPr>
        <w:t>а</w:t>
      </w:r>
      <w:r w:rsidR="009D4733" w:rsidRPr="00AD461E">
        <w:rPr>
          <w:rFonts w:ascii="PT Astra Serif" w:hAnsi="PT Astra Serif"/>
          <w:sz w:val="28"/>
          <w:szCs w:val="28"/>
        </w:rPr>
        <w:t>осуществляет взаимодействие со следующими информационными системами:</w:t>
      </w:r>
    </w:p>
    <w:p w:rsidR="002D6261" w:rsidRPr="00AD461E" w:rsidRDefault="002D6261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ф</w:t>
      </w:r>
      <w:r w:rsidR="009D4733" w:rsidRPr="00AD461E">
        <w:rPr>
          <w:rFonts w:ascii="PT Astra Serif" w:hAnsi="PT Astra Serif"/>
          <w:sz w:val="28"/>
          <w:szCs w:val="28"/>
        </w:rPr>
        <w:t>едеральная информационная система доступности дошкольного образования – в целях передачи сведений о доступности дошкольного образования;</w:t>
      </w:r>
    </w:p>
    <w:p w:rsidR="002D6261" w:rsidRPr="00AD461E" w:rsidRDefault="002D6261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е</w:t>
      </w:r>
      <w:r w:rsidR="009D4733" w:rsidRPr="00AD461E">
        <w:rPr>
          <w:rFonts w:ascii="PT Astra Serif" w:hAnsi="PT Astra Serif"/>
          <w:sz w:val="28"/>
          <w:szCs w:val="28"/>
        </w:rPr>
        <w:t>диный портал государственных и муниципальных услуг (функций) – в целях обеспечения при</w:t>
      </w:r>
      <w:r w:rsidRPr="00AD461E">
        <w:rPr>
          <w:rFonts w:ascii="PT Astra Serif" w:hAnsi="PT Astra Serif"/>
          <w:sz w:val="28"/>
          <w:szCs w:val="28"/>
        </w:rPr>
        <w:t>ё</w:t>
      </w:r>
      <w:r w:rsidR="009D4733" w:rsidRPr="00AD461E">
        <w:rPr>
          <w:rFonts w:ascii="PT Astra Serif" w:hAnsi="PT Astra Serif"/>
          <w:sz w:val="28"/>
          <w:szCs w:val="28"/>
        </w:rPr>
        <w:t xml:space="preserve">ма заявлений и информирования </w:t>
      </w:r>
      <w:r w:rsidRPr="00AD461E">
        <w:rPr>
          <w:rFonts w:ascii="PT Astra Serif" w:hAnsi="PT Astra Serif"/>
          <w:sz w:val="28"/>
          <w:szCs w:val="28"/>
        </w:rPr>
        <w:t>родителей (иных законных представителей)</w:t>
      </w:r>
      <w:r w:rsidR="009D4733" w:rsidRPr="00AD461E">
        <w:rPr>
          <w:rFonts w:ascii="PT Astra Serif" w:hAnsi="PT Astra Serif"/>
          <w:sz w:val="28"/>
          <w:szCs w:val="28"/>
        </w:rPr>
        <w:t xml:space="preserve"> о ходе предоставления услуг;</w:t>
      </w:r>
    </w:p>
    <w:p w:rsidR="002D6261" w:rsidRPr="00AD461E" w:rsidRDefault="009D4733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Единая система идентификации и аутентификации (ЕСИА) – в целях идентификации и аутентификации заявителей;</w:t>
      </w:r>
    </w:p>
    <w:p w:rsidR="002D6261" w:rsidRPr="00AD461E" w:rsidRDefault="009D4733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Система межведомственного электронного взаимодействия (СМЭВ) – в целях обеспечения взаимодействия с органами и ведомствами при осуществлении передачи информации и проверки достоверности сведений, содержащихся в заявлениях</w:t>
      </w:r>
      <w:r w:rsidR="002D6261" w:rsidRPr="00AD461E">
        <w:rPr>
          <w:rFonts w:ascii="PT Astra Serif" w:hAnsi="PT Astra Serif"/>
          <w:sz w:val="28"/>
          <w:szCs w:val="28"/>
        </w:rPr>
        <w:t>;</w:t>
      </w:r>
    </w:p>
    <w:p w:rsidR="002D6261" w:rsidRPr="00AD461E" w:rsidRDefault="009D4733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>Ведомственные системы Министерства внутренних дел Российской Федерации, органов записи актов гражданского состояния, системой многофункциональных центров предоставления государственных и муниципальных услуг (функций), системами Пенсионного фонда Российской Федерации, органов опеки и попечительства, органов социальной защиты населения и иных ведомств, организаций - участников межведомственного взаимодействия при оказании услуг по постановке на учет детей, нуждающихся в получении места в дошкольных образовательных организациях, и приему в дошкольные образовательные организации – в целях проверки достоверности сведений, содержащихся в заявлениях и передачи информации в соответствии с требованиями законо</w:t>
      </w:r>
      <w:r w:rsidR="002D6261" w:rsidRPr="00AD461E">
        <w:rPr>
          <w:rFonts w:ascii="PT Astra Serif" w:hAnsi="PT Astra Serif"/>
          <w:sz w:val="28"/>
          <w:szCs w:val="28"/>
        </w:rPr>
        <w:t>дательства Российской Федерации.</w:t>
      </w:r>
    </w:p>
    <w:p w:rsidR="009D4733" w:rsidRPr="00AD461E" w:rsidRDefault="009D4733" w:rsidP="002D626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 xml:space="preserve">Взаимодействие </w:t>
      </w:r>
      <w:r w:rsidR="00FA4F05" w:rsidRPr="00AD461E">
        <w:rPr>
          <w:rFonts w:ascii="PT Astra Serif" w:hAnsi="PT Astra Serif"/>
          <w:sz w:val="28"/>
          <w:szCs w:val="28"/>
        </w:rPr>
        <w:t xml:space="preserve">региональной информационной системы </w:t>
      </w:r>
      <w:r w:rsidRPr="00AD461E">
        <w:rPr>
          <w:rFonts w:ascii="PT Astra Serif" w:hAnsi="PT Astra Serif"/>
          <w:sz w:val="28"/>
          <w:szCs w:val="28"/>
        </w:rPr>
        <w:t>с иными информационными системами осуществляется в порядке, установленном операторами соответствующих информационных систем.</w:t>
      </w:r>
    </w:p>
    <w:p w:rsidR="00C95F39" w:rsidRPr="00AD461E" w:rsidRDefault="002D6261" w:rsidP="00CE6682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AD461E">
        <w:rPr>
          <w:rFonts w:ascii="PT Astra Serif" w:hAnsi="PT Astra Serif"/>
          <w:sz w:val="28"/>
          <w:szCs w:val="28"/>
        </w:rPr>
        <w:tab/>
        <w:t xml:space="preserve">12. Поставщики </w:t>
      </w:r>
      <w:r w:rsidR="00FD5FCA" w:rsidRPr="00AD461E">
        <w:rPr>
          <w:rFonts w:ascii="PT Astra Serif" w:hAnsi="PT Astra Serif"/>
          <w:sz w:val="28"/>
          <w:szCs w:val="28"/>
        </w:rPr>
        <w:t xml:space="preserve">информациидля размещения в региональной информационной несут ответственность </w:t>
      </w:r>
      <w:r w:rsidRPr="00AD461E">
        <w:rPr>
          <w:rFonts w:ascii="PT Astra Serif" w:hAnsi="PT Astra Serif"/>
          <w:sz w:val="28"/>
          <w:szCs w:val="28"/>
        </w:rPr>
        <w:t>за полноту, достоверность и актуальность предоставляемой информации</w:t>
      </w:r>
      <w:r w:rsidR="00FD5FCA" w:rsidRPr="00AD461E">
        <w:rPr>
          <w:rFonts w:ascii="PT Astra Serif" w:hAnsi="PT Astra Serif"/>
          <w:sz w:val="28"/>
          <w:szCs w:val="28"/>
        </w:rPr>
        <w:t>, а также пользователи региональной информационной системы, виновные в нарушении требований в области обработки и защиты персональных данных, несут ответственность в соответствии с законодательством Российской Федерации.</w:t>
      </w:r>
    </w:p>
    <w:p w:rsidR="00C95F39" w:rsidRPr="00AD461E" w:rsidRDefault="00C95F39" w:rsidP="00CE668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95F39" w:rsidRPr="00AD461E" w:rsidRDefault="00C95F39" w:rsidP="00CE668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6373C" w:rsidRPr="00AD461E" w:rsidRDefault="0070112B" w:rsidP="0070112B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C6373C" w:rsidRPr="00AD461E" w:rsidSect="00E93A6B">
      <w:headerReference w:type="default" r:id="rId11"/>
      <w:footerReference w:type="default" r:id="rId12"/>
      <w:pgSz w:w="11906" w:h="16838"/>
      <w:pgMar w:top="1134" w:right="567" w:bottom="1134" w:left="1701" w:header="85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CF" w:rsidRDefault="009228CF">
      <w:pPr>
        <w:spacing w:after="0" w:line="240" w:lineRule="auto"/>
      </w:pPr>
      <w:r>
        <w:separator/>
      </w:r>
    </w:p>
  </w:endnote>
  <w:endnote w:type="continuationSeparator" w:id="1">
    <w:p w:rsidR="009228CF" w:rsidRDefault="009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C" w:rsidRDefault="00C6373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CF" w:rsidRDefault="009228CF">
      <w:pPr>
        <w:spacing w:after="0" w:line="240" w:lineRule="auto"/>
      </w:pPr>
      <w:r>
        <w:separator/>
      </w:r>
    </w:p>
  </w:footnote>
  <w:footnote w:type="continuationSeparator" w:id="1">
    <w:p w:rsidR="009228CF" w:rsidRDefault="009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781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6373C" w:rsidRPr="00ED69FC" w:rsidRDefault="000953ED" w:rsidP="00C6373C">
        <w:pPr>
          <w:pStyle w:val="a3"/>
          <w:jc w:val="center"/>
        </w:pPr>
        <w:r w:rsidRPr="00ED69FC">
          <w:rPr>
            <w:rFonts w:ascii="PT Astra Serif" w:hAnsi="PT Astra Serif"/>
            <w:sz w:val="28"/>
            <w:szCs w:val="28"/>
          </w:rPr>
          <w:fldChar w:fldCharType="begin"/>
        </w:r>
        <w:r w:rsidR="00C6373C" w:rsidRPr="00ED69F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D69FC">
          <w:rPr>
            <w:rFonts w:ascii="PT Astra Serif" w:hAnsi="PT Astra Serif"/>
            <w:sz w:val="28"/>
            <w:szCs w:val="28"/>
          </w:rPr>
          <w:fldChar w:fldCharType="separate"/>
        </w:r>
        <w:r w:rsidR="00C6373C">
          <w:rPr>
            <w:rFonts w:ascii="PT Astra Serif" w:hAnsi="PT Astra Serif"/>
            <w:noProof/>
            <w:sz w:val="28"/>
            <w:szCs w:val="28"/>
          </w:rPr>
          <w:t>2</w:t>
        </w:r>
        <w:r w:rsidRPr="00ED69F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6B" w:rsidRPr="00E93A6B" w:rsidRDefault="00E93A6B" w:rsidP="00E93A6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C" w:rsidRPr="00C23A15" w:rsidRDefault="000953ED" w:rsidP="00C23A15">
    <w:pPr>
      <w:pStyle w:val="a3"/>
      <w:jc w:val="center"/>
      <w:rPr>
        <w:rFonts w:ascii="PT Astra Serif" w:hAnsi="PT Astra Serif"/>
        <w:sz w:val="28"/>
        <w:szCs w:val="28"/>
      </w:rPr>
    </w:pPr>
    <w:r w:rsidRPr="00C23A15">
      <w:rPr>
        <w:rFonts w:ascii="PT Astra Serif" w:hAnsi="PT Astra Serif"/>
        <w:sz w:val="28"/>
        <w:szCs w:val="28"/>
      </w:rPr>
      <w:fldChar w:fldCharType="begin"/>
    </w:r>
    <w:r w:rsidR="00C23A15" w:rsidRPr="00C23A15">
      <w:rPr>
        <w:rFonts w:ascii="PT Astra Serif" w:hAnsi="PT Astra Serif"/>
        <w:sz w:val="28"/>
        <w:szCs w:val="28"/>
      </w:rPr>
      <w:instrText>PAGE   \* MERGEFORMAT</w:instrText>
    </w:r>
    <w:r w:rsidRPr="00C23A15">
      <w:rPr>
        <w:rFonts w:ascii="PT Astra Serif" w:hAnsi="PT Astra Serif"/>
        <w:sz w:val="28"/>
        <w:szCs w:val="28"/>
      </w:rPr>
      <w:fldChar w:fldCharType="separate"/>
    </w:r>
    <w:r w:rsidR="00606ABA">
      <w:rPr>
        <w:rFonts w:ascii="PT Astra Serif" w:hAnsi="PT Astra Serif"/>
        <w:noProof/>
        <w:sz w:val="28"/>
        <w:szCs w:val="28"/>
      </w:rPr>
      <w:t>8</w:t>
    </w:r>
    <w:r w:rsidRPr="00C23A15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AC6"/>
    <w:multiLevelType w:val="hybridMultilevel"/>
    <w:tmpl w:val="EC2264BA"/>
    <w:lvl w:ilvl="0" w:tplc="13D407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645C3"/>
    <w:multiLevelType w:val="hybridMultilevel"/>
    <w:tmpl w:val="0DCEF11C"/>
    <w:lvl w:ilvl="0" w:tplc="77383F98">
      <w:start w:val="1"/>
      <w:numFmt w:val="decimal"/>
      <w:lvlText w:val="%1)"/>
      <w:lvlJc w:val="left"/>
      <w:pPr>
        <w:ind w:left="900" w:hanging="360"/>
      </w:pPr>
      <w:rPr>
        <w:rFonts w:ascii="PT Astra Serif" w:eastAsiaTheme="minorEastAsia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2942"/>
    <w:multiLevelType w:val="multilevel"/>
    <w:tmpl w:val="1E4E06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8C51492"/>
    <w:multiLevelType w:val="hybridMultilevel"/>
    <w:tmpl w:val="1D1AB7B4"/>
    <w:lvl w:ilvl="0" w:tplc="C44AF1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904AC"/>
    <w:multiLevelType w:val="hybridMultilevel"/>
    <w:tmpl w:val="4C2A6A5C"/>
    <w:lvl w:ilvl="0" w:tplc="8F1CA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6D2F87"/>
    <w:multiLevelType w:val="hybridMultilevel"/>
    <w:tmpl w:val="7F50BA4C"/>
    <w:lvl w:ilvl="0" w:tplc="F0686D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DF0738"/>
    <w:multiLevelType w:val="hybridMultilevel"/>
    <w:tmpl w:val="B634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20EA6"/>
    <w:rsid w:val="0006171A"/>
    <w:rsid w:val="000953ED"/>
    <w:rsid w:val="000D47FB"/>
    <w:rsid w:val="00142929"/>
    <w:rsid w:val="001B1650"/>
    <w:rsid w:val="001D6C75"/>
    <w:rsid w:val="00220BAE"/>
    <w:rsid w:val="002D6261"/>
    <w:rsid w:val="002E1632"/>
    <w:rsid w:val="00316DAE"/>
    <w:rsid w:val="0035156A"/>
    <w:rsid w:val="003E5327"/>
    <w:rsid w:val="003F1FBF"/>
    <w:rsid w:val="004235C6"/>
    <w:rsid w:val="00451519"/>
    <w:rsid w:val="00463101"/>
    <w:rsid w:val="00582EC9"/>
    <w:rsid w:val="005B0C16"/>
    <w:rsid w:val="005D5D91"/>
    <w:rsid w:val="005D7B84"/>
    <w:rsid w:val="005F2D5A"/>
    <w:rsid w:val="00606ABA"/>
    <w:rsid w:val="00641BF0"/>
    <w:rsid w:val="006778E5"/>
    <w:rsid w:val="006D6249"/>
    <w:rsid w:val="006E54A0"/>
    <w:rsid w:val="006F1E1E"/>
    <w:rsid w:val="0070112B"/>
    <w:rsid w:val="00703921"/>
    <w:rsid w:val="007A49D0"/>
    <w:rsid w:val="007D0ABB"/>
    <w:rsid w:val="00820EA6"/>
    <w:rsid w:val="0085772E"/>
    <w:rsid w:val="008C75ED"/>
    <w:rsid w:val="009228CF"/>
    <w:rsid w:val="009C732D"/>
    <w:rsid w:val="009D4733"/>
    <w:rsid w:val="00A66472"/>
    <w:rsid w:val="00AB1C8B"/>
    <w:rsid w:val="00AD461E"/>
    <w:rsid w:val="00B1178C"/>
    <w:rsid w:val="00B7016F"/>
    <w:rsid w:val="00C23A15"/>
    <w:rsid w:val="00C31363"/>
    <w:rsid w:val="00C364B4"/>
    <w:rsid w:val="00C37C0A"/>
    <w:rsid w:val="00C478C1"/>
    <w:rsid w:val="00C55FBB"/>
    <w:rsid w:val="00C6373C"/>
    <w:rsid w:val="00C65591"/>
    <w:rsid w:val="00C91D87"/>
    <w:rsid w:val="00C95F39"/>
    <w:rsid w:val="00CE6682"/>
    <w:rsid w:val="00D23E0C"/>
    <w:rsid w:val="00D25034"/>
    <w:rsid w:val="00D9173C"/>
    <w:rsid w:val="00DA2148"/>
    <w:rsid w:val="00DB6162"/>
    <w:rsid w:val="00DD4B64"/>
    <w:rsid w:val="00E16BFD"/>
    <w:rsid w:val="00E93A6B"/>
    <w:rsid w:val="00ED7171"/>
    <w:rsid w:val="00F235D9"/>
    <w:rsid w:val="00FA4F05"/>
    <w:rsid w:val="00FA75F8"/>
    <w:rsid w:val="00FD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9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0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EA6"/>
  </w:style>
  <w:style w:type="paragraph" w:styleId="a5">
    <w:name w:val="footer"/>
    <w:basedOn w:val="a"/>
    <w:link w:val="a6"/>
    <w:uiPriority w:val="99"/>
    <w:unhideWhenUsed/>
    <w:rsid w:val="00820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EA6"/>
  </w:style>
  <w:style w:type="paragraph" w:styleId="a7">
    <w:name w:val="Balloon Text"/>
    <w:basedOn w:val="a"/>
    <w:link w:val="a8"/>
    <w:uiPriority w:val="99"/>
    <w:semiHidden/>
    <w:unhideWhenUsed/>
    <w:rsid w:val="007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9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F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5C7987A652756B696A2F49ED6842AD2D21C0E9EDE5ECF3753526853911DD856A5649E84E331ABD068E2C74E804AF6E386FF7D06EBBD9CEC76BBoFc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B8FA-4672-4A46-814B-B97C9EE6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3184</Words>
  <Characters>18154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16.07.2020 N 1845-р&lt;Об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Федерации"&gt;</vt:lpstr>
    </vt:vector>
  </TitlesOfParts>
  <Company>КонсультантПлюс Версия 4018.00.50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16.07.2020 N 1845-р&lt;Об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Федерации"&gt;</dc:title>
  <dc:creator>ackcmd</dc:creator>
  <cp:lastModifiedBy>Olga Brenduk</cp:lastModifiedBy>
  <cp:revision>2</cp:revision>
  <cp:lastPrinted>2020-12-07T07:18:00Z</cp:lastPrinted>
  <dcterms:created xsi:type="dcterms:W3CDTF">2020-12-22T10:50:00Z</dcterms:created>
  <dcterms:modified xsi:type="dcterms:W3CDTF">2020-12-22T10:50:00Z</dcterms:modified>
</cp:coreProperties>
</file>