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5F1E9A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5F1E9A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4E04BF55" wp14:editId="272CF35A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5F1E9A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5F1E9A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5F1E9A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5F1E9A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5F1E9A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F1E9A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5F1E9A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5F1E9A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5F1E9A">
              <w:rPr>
                <w:rFonts w:ascii="PT Astra Serif" w:hAnsi="PT Astra Serif"/>
                <w:sz w:val="16"/>
                <w:szCs w:val="16"/>
              </w:rPr>
              <w:t>-</w:t>
            </w:r>
            <w:r w:rsidRPr="005F1E9A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5F1E9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5F1E9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5F1E9A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F1E9A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5F1E9A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5F1E9A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5F1E9A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5F1E9A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5F1E9A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5F1E9A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5F1E9A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5F1E9A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5F1E9A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5F1E9A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5F1E9A" w:rsidRDefault="00964242" w:rsidP="00A67F3C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5F1E9A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826CA4" w:rsidRPr="005F1E9A">
              <w:rPr>
                <w:rFonts w:ascii="PT Astra Serif" w:hAnsi="PT Astra Serif"/>
                <w:sz w:val="22"/>
                <w:szCs w:val="22"/>
              </w:rPr>
              <w:t>12.</w:t>
            </w:r>
            <w:r w:rsidRPr="005F1E9A">
              <w:rPr>
                <w:rFonts w:ascii="PT Astra Serif" w:hAnsi="PT Astra Serif"/>
                <w:sz w:val="22"/>
                <w:szCs w:val="22"/>
              </w:rPr>
              <w:t>01/</w:t>
            </w:r>
            <w:r w:rsidR="00A67F3C" w:rsidRPr="005F1E9A">
              <w:rPr>
                <w:rFonts w:ascii="PT Astra Serif" w:hAnsi="PT Astra Serif"/>
                <w:sz w:val="22"/>
                <w:szCs w:val="22"/>
              </w:rPr>
              <w:t>5568</w:t>
            </w:r>
            <w:r w:rsidRPr="005F1E9A">
              <w:rPr>
                <w:rFonts w:ascii="PT Astra Serif" w:hAnsi="PT Astra Serif"/>
                <w:sz w:val="22"/>
                <w:szCs w:val="22"/>
              </w:rPr>
              <w:t>вн</w:t>
            </w:r>
            <w:r w:rsidR="00342F5E" w:rsidRPr="005F1E9A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shd w:val="clear" w:color="auto" w:fill="auto"/>
          </w:tcPr>
          <w:p w:rsidR="001865CB" w:rsidRPr="005F1E9A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E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5F1E9A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5F1E9A" w:rsidRDefault="00A67F3C" w:rsidP="00A67F3C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E9A">
              <w:rPr>
                <w:rFonts w:ascii="PT Astra Serif" w:hAnsi="PT Astra Serif"/>
                <w:sz w:val="22"/>
                <w:szCs w:val="24"/>
              </w:rPr>
              <w:t>05</w:t>
            </w:r>
            <w:r w:rsidR="00342F5E" w:rsidRPr="005F1E9A">
              <w:rPr>
                <w:rFonts w:ascii="PT Astra Serif" w:hAnsi="PT Astra Serif"/>
                <w:sz w:val="22"/>
                <w:szCs w:val="24"/>
              </w:rPr>
              <w:t>.0</w:t>
            </w:r>
            <w:r w:rsidRPr="005F1E9A">
              <w:rPr>
                <w:rFonts w:ascii="PT Astra Serif" w:hAnsi="PT Astra Serif"/>
                <w:sz w:val="22"/>
                <w:szCs w:val="24"/>
              </w:rPr>
              <w:t>8</w:t>
            </w:r>
            <w:r w:rsidR="00342F5E" w:rsidRPr="005F1E9A">
              <w:rPr>
                <w:rFonts w:ascii="PT Astra Serif" w:hAnsi="PT Astra Serif"/>
                <w:sz w:val="22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5F1E9A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5F1E9A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5F1E9A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5F1E9A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23300B" w:rsidRPr="005F1E9A">
              <w:rPr>
                <w:rFonts w:ascii="PT Astra Serif" w:hAnsi="PT Astra Serif"/>
                <w:b/>
              </w:rPr>
              <w:t>семейной, демографической политики и социального благополучия</w:t>
            </w:r>
          </w:p>
          <w:p w:rsidR="00964242" w:rsidRPr="005F1E9A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5F1E9A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5F1E9A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5F1E9A" w:rsidRDefault="0023300B" w:rsidP="0023300B">
            <w:pPr>
              <w:jc w:val="center"/>
              <w:rPr>
                <w:rFonts w:ascii="PT Astra Serif" w:hAnsi="PT Astra Serif"/>
                <w:b/>
              </w:rPr>
            </w:pPr>
            <w:r w:rsidRPr="005F1E9A">
              <w:rPr>
                <w:rFonts w:ascii="PT Astra Serif" w:hAnsi="PT Astra Serif"/>
                <w:b/>
              </w:rPr>
              <w:t>Исае</w:t>
            </w:r>
            <w:r w:rsidR="00BA32D9" w:rsidRPr="005F1E9A">
              <w:rPr>
                <w:rFonts w:ascii="PT Astra Serif" w:hAnsi="PT Astra Serif"/>
                <w:b/>
              </w:rPr>
              <w:t>вой Н.</w:t>
            </w:r>
            <w:r w:rsidRPr="005F1E9A">
              <w:rPr>
                <w:rFonts w:ascii="PT Astra Serif" w:hAnsi="PT Astra Serif"/>
                <w:b/>
              </w:rPr>
              <w:t>С</w:t>
            </w:r>
            <w:r w:rsidR="00BA32D9" w:rsidRPr="005F1E9A">
              <w:rPr>
                <w:rFonts w:ascii="PT Astra Serif" w:hAnsi="PT Astra Serif"/>
                <w:b/>
              </w:rPr>
              <w:t>.</w:t>
            </w:r>
          </w:p>
        </w:tc>
      </w:tr>
      <w:tr w:rsidR="001865CB" w:rsidRPr="005F1E9A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5F1E9A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5F1E9A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5F1E9A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5F1E9A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5F1E9A" w:rsidRDefault="00964242" w:rsidP="00964242">
            <w:pPr>
              <w:ind w:left="-108"/>
              <w:rPr>
                <w:rFonts w:ascii="PT Astra Serif" w:hAnsi="PT Astra Serif"/>
              </w:rPr>
            </w:pPr>
            <w:r w:rsidRPr="005F1E9A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5F1E9A" w:rsidRDefault="00964242" w:rsidP="00964242">
            <w:pPr>
              <w:ind w:left="-108"/>
              <w:rPr>
                <w:rFonts w:ascii="PT Astra Serif" w:hAnsi="PT Astra Serif"/>
              </w:rPr>
            </w:pPr>
            <w:r w:rsidRPr="005F1E9A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5F1E9A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5F1E9A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5F1E9A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5F1E9A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5F1E9A">
        <w:rPr>
          <w:rFonts w:ascii="PT Astra Serif" w:eastAsia="Calibri" w:hAnsi="PT Astra Serif" w:cs="Calibri"/>
          <w:b/>
        </w:rPr>
        <w:t xml:space="preserve">Уважаемая Наталья </w:t>
      </w:r>
      <w:r w:rsidR="0023300B" w:rsidRPr="005F1E9A">
        <w:rPr>
          <w:rFonts w:ascii="PT Astra Serif" w:eastAsia="Calibri" w:hAnsi="PT Astra Serif" w:cs="Calibri"/>
          <w:b/>
        </w:rPr>
        <w:t>Сергее</w:t>
      </w:r>
      <w:r w:rsidRPr="005F1E9A">
        <w:rPr>
          <w:rFonts w:ascii="PT Astra Serif" w:eastAsia="Calibri" w:hAnsi="PT Astra Serif" w:cs="Calibri"/>
          <w:b/>
        </w:rPr>
        <w:t>вна</w:t>
      </w:r>
      <w:r w:rsidR="00342F5E" w:rsidRPr="005F1E9A">
        <w:rPr>
          <w:rFonts w:ascii="PT Astra Serif" w:eastAsia="PT Astra Serif" w:hAnsi="PT Astra Serif" w:cs="PT Astra Serif"/>
          <w:b/>
        </w:rPr>
        <w:t>!</w:t>
      </w:r>
    </w:p>
    <w:p w:rsidR="005C2B50" w:rsidRPr="005F1E9A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5F1E9A" w:rsidRDefault="005C2B50" w:rsidP="00BA3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5F1E9A">
        <w:rPr>
          <w:rFonts w:ascii="PT Astra Serif" w:hAnsi="PT Astra Serif"/>
        </w:rPr>
        <w:t xml:space="preserve">по результатам рассмотрения проекта </w:t>
      </w:r>
      <w:r w:rsidR="00BA32D9" w:rsidRPr="005F1E9A">
        <w:rPr>
          <w:rFonts w:ascii="PT Astra Serif" w:hAnsi="PT Astra Serif"/>
        </w:rPr>
        <w:t>постановления Правительства</w:t>
      </w:r>
      <w:r w:rsidR="00964242" w:rsidRPr="005F1E9A">
        <w:rPr>
          <w:rFonts w:ascii="PT Astra Serif" w:hAnsi="PT Astra Serif"/>
        </w:rPr>
        <w:t xml:space="preserve"> Ульяновской области «</w:t>
      </w:r>
      <w:r w:rsidR="001255AA" w:rsidRPr="005F1E9A">
        <w:rPr>
          <w:rFonts w:ascii="PT Astra Serif" w:hAnsi="PT Astra Serif"/>
        </w:rPr>
        <w:t>Об утверждении Правил предоставления субсидий из областного бюджета Ульяновской области в целях возмещения части затрат в связи с оплатой стажировки граждан, заключивших социальный контракт на реализацию мероприятий по поиску работы в рамках оказания государственной социальной помощи индивидуальным предпринимателям и юридическим лицам, не являющимися государственными (муниципальными) учреждениями, осуществляющими деятельность на территории Ульяновской области</w:t>
      </w:r>
      <w:r w:rsidR="00964242" w:rsidRPr="005F1E9A">
        <w:rPr>
          <w:rFonts w:ascii="PT Astra Serif" w:hAnsi="PT Astra Serif"/>
        </w:rPr>
        <w:t>»</w:t>
      </w:r>
      <w:r w:rsidRPr="005F1E9A">
        <w:rPr>
          <w:rFonts w:ascii="PT Astra Serif" w:hAnsi="PT Astra Serif"/>
        </w:rPr>
        <w:t xml:space="preserve"> </w:t>
      </w:r>
      <w:r w:rsidR="00964242" w:rsidRPr="005F1E9A">
        <w:rPr>
          <w:rFonts w:ascii="PT Astra Serif" w:hAnsi="PT Astra Serif"/>
        </w:rPr>
        <w:t>направляет</w:t>
      </w:r>
      <w:r w:rsidRPr="005F1E9A">
        <w:rPr>
          <w:rFonts w:ascii="PT Astra Serif" w:hAnsi="PT Astra Serif"/>
        </w:rPr>
        <w:t xml:space="preserve"> следующее заключение.</w:t>
      </w:r>
    </w:p>
    <w:p w:rsidR="00964242" w:rsidRPr="005F1E9A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5F1E9A" w:rsidRDefault="00964242" w:rsidP="00964242">
      <w:pPr>
        <w:jc w:val="center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Заключение</w:t>
      </w:r>
    </w:p>
    <w:p w:rsidR="00964242" w:rsidRPr="005F1E9A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964242" w:rsidRPr="005F1E9A" w:rsidRDefault="00BA32D9" w:rsidP="00826CA4">
      <w:pPr>
        <w:jc w:val="center"/>
        <w:rPr>
          <w:rFonts w:ascii="PT Astra Serif" w:hAnsi="PT Astra Serif"/>
          <w:b/>
        </w:rPr>
      </w:pPr>
      <w:proofErr w:type="gramStart"/>
      <w:r w:rsidRPr="005F1E9A">
        <w:rPr>
          <w:rFonts w:ascii="PT Astra Serif" w:hAnsi="PT Astra Serif"/>
          <w:b/>
        </w:rPr>
        <w:t>постановления Правительства</w:t>
      </w:r>
      <w:r w:rsidR="00964242" w:rsidRPr="005F1E9A">
        <w:rPr>
          <w:rFonts w:ascii="PT Astra Serif" w:hAnsi="PT Astra Serif"/>
          <w:b/>
        </w:rPr>
        <w:t xml:space="preserve"> Ульяновской области «</w:t>
      </w:r>
      <w:r w:rsidR="001255AA" w:rsidRPr="005F1E9A">
        <w:rPr>
          <w:rFonts w:ascii="PT Astra Serif" w:hAnsi="PT Astra Serif"/>
          <w:b/>
        </w:rPr>
        <w:t>Об утверждении Правил предоставления субсидий из областного бюджета Ульяновской области в целях возмещения части затрат в связи с оплатой стажировки граждан, заключивших социальный контракт на реализацию мероприятий по поиску работы в рамках оказания государственной социальной помощи индивидуальным предпринимателям и юридическим лицам, не являющимися государственными (муниципальными) учреждениями, осуществляющими деятельность на территории Ульяновской области</w:t>
      </w:r>
      <w:r w:rsidR="00964242" w:rsidRPr="005F1E9A">
        <w:rPr>
          <w:rFonts w:ascii="PT Astra Serif" w:hAnsi="PT Astra Serif"/>
          <w:b/>
        </w:rPr>
        <w:t>»</w:t>
      </w:r>
      <w:proofErr w:type="gramEnd"/>
    </w:p>
    <w:p w:rsidR="00964242" w:rsidRPr="005F1E9A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5F1E9A" w:rsidRDefault="00964242" w:rsidP="00BA32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5F1E9A">
        <w:rPr>
          <w:rFonts w:ascii="PT Astra Serif" w:hAnsi="PT Astra Serif"/>
        </w:rPr>
        <w:t xml:space="preserve"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</w:t>
      </w:r>
      <w:r w:rsidRPr="005F1E9A">
        <w:rPr>
          <w:rFonts w:ascii="PT Astra Serif" w:hAnsi="PT Astra Serif"/>
        </w:rPr>
        <w:lastRenderedPageBreak/>
        <w:t>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5F1E9A">
        <w:rPr>
          <w:rFonts w:ascii="PT Astra Serif" w:hAnsi="PT Astra Serif"/>
        </w:rPr>
        <w:t xml:space="preserve"> </w:t>
      </w:r>
      <w:proofErr w:type="gramStart"/>
      <w:r w:rsidRPr="005F1E9A">
        <w:rPr>
          <w:rFonts w:ascii="PT Astra Serif" w:hAnsi="PT Astra Serif"/>
        </w:rPr>
        <w:t>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5F1E9A">
        <w:rPr>
          <w:rFonts w:ascii="PT Astra Serif" w:hAnsi="PT Astra Serif"/>
        </w:rPr>
        <w:t xml:space="preserve"> </w:t>
      </w:r>
      <w:proofErr w:type="gramStart"/>
      <w:r w:rsidRPr="005F1E9A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5F1E9A">
        <w:rPr>
          <w:rFonts w:ascii="PT Astra Serif" w:hAnsi="PT Astra Serif"/>
        </w:rPr>
        <w:t>постановления Правительства</w:t>
      </w:r>
      <w:r w:rsidRPr="005F1E9A">
        <w:rPr>
          <w:rFonts w:ascii="PT Astra Serif" w:hAnsi="PT Astra Serif"/>
        </w:rPr>
        <w:t xml:space="preserve"> Ульяновской области «</w:t>
      </w:r>
      <w:r w:rsidR="001255AA" w:rsidRPr="005F1E9A">
        <w:rPr>
          <w:rFonts w:ascii="PT Astra Serif" w:hAnsi="PT Astra Serif"/>
        </w:rPr>
        <w:t>Об утверждении Правил предоставления субсидий из областного бюджета Ульяновской области в целях возмещения части затрат в связи с оплатой стажировки граждан, заключивших социальный контракт на реализацию мероприятий по поиску работы в рамках оказания государственной социальной помощи индивидуальным</w:t>
      </w:r>
      <w:proofErr w:type="gramEnd"/>
      <w:r w:rsidR="001255AA" w:rsidRPr="005F1E9A">
        <w:rPr>
          <w:rFonts w:ascii="PT Astra Serif" w:hAnsi="PT Astra Serif"/>
        </w:rPr>
        <w:t xml:space="preserve"> </w:t>
      </w:r>
      <w:proofErr w:type="gramStart"/>
      <w:r w:rsidR="001255AA" w:rsidRPr="005F1E9A">
        <w:rPr>
          <w:rFonts w:ascii="PT Astra Serif" w:hAnsi="PT Astra Serif"/>
        </w:rPr>
        <w:t>предпринимателям и юридическим лицам, не являющимися государственными (муниципальными) учреждениями, осуществляющими деятельность на территории Ульяновской области</w:t>
      </w:r>
      <w:r w:rsidRPr="005F1E9A">
        <w:rPr>
          <w:rFonts w:ascii="PT Astra Serif" w:hAnsi="PT Astra Serif"/>
        </w:rPr>
        <w:t>» (далее – проект акта), подготовленный и</w:t>
      </w:r>
      <w:r w:rsidR="00826CA4" w:rsidRPr="005F1E9A">
        <w:rPr>
          <w:rFonts w:ascii="PT Astra Serif" w:hAnsi="PT Astra Serif"/>
        </w:rPr>
        <w:t> </w:t>
      </w:r>
      <w:r w:rsidRPr="005F1E9A">
        <w:rPr>
          <w:rFonts w:ascii="PT Astra Serif" w:hAnsi="PT Astra Serif"/>
        </w:rPr>
        <w:t xml:space="preserve">направленный для подготовки настоящего заключения Министерством </w:t>
      </w:r>
      <w:r w:rsidR="003422D0" w:rsidRPr="005F1E9A">
        <w:rPr>
          <w:rFonts w:ascii="PT Astra Serif" w:hAnsi="PT Astra Serif"/>
        </w:rPr>
        <w:t xml:space="preserve">семейной, демографической политики и социального благополучия </w:t>
      </w:r>
      <w:r w:rsidRPr="005F1E9A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  <w:proofErr w:type="gramEnd"/>
    </w:p>
    <w:p w:rsidR="001C521B" w:rsidRPr="005F1E9A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5F1E9A" w:rsidRDefault="001C521B" w:rsidP="001255AA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Проект акта разработан в соответствии </w:t>
      </w:r>
      <w:r w:rsidR="003422D0" w:rsidRPr="005F1E9A">
        <w:rPr>
          <w:rFonts w:ascii="PT Astra Serif" w:hAnsi="PT Astra Serif"/>
        </w:rPr>
        <w:t xml:space="preserve">со статьёй 78 Бюджетного кодекса Российской Федерации и в целях реализации </w:t>
      </w:r>
      <w:r w:rsidR="001255AA" w:rsidRPr="005F1E9A">
        <w:rPr>
          <w:rFonts w:ascii="PT Astra Serif" w:hAnsi="PT Astra Serif"/>
        </w:rPr>
        <w:t xml:space="preserve">постановления Правительства Ульяновской области от 30.04.2021 № 164-П «Об оказании государственной социальной помощи в Ульяновской области» </w:t>
      </w:r>
      <w:r w:rsidRPr="005F1E9A">
        <w:rPr>
          <w:rFonts w:ascii="PT Astra Serif" w:hAnsi="PT Astra Serif"/>
        </w:rPr>
        <w:t xml:space="preserve">(далее – </w:t>
      </w:r>
      <w:r w:rsidR="001255AA" w:rsidRPr="005F1E9A">
        <w:rPr>
          <w:rFonts w:ascii="PT Astra Serif" w:hAnsi="PT Astra Serif"/>
        </w:rPr>
        <w:t>постановление Правительства Ульяновской области от 30.04.2021 № 164-П</w:t>
      </w:r>
      <w:r w:rsidRPr="005F1E9A">
        <w:rPr>
          <w:rFonts w:ascii="PT Astra Serif" w:hAnsi="PT Astra Serif"/>
        </w:rPr>
        <w:t>).</w:t>
      </w:r>
    </w:p>
    <w:p w:rsidR="00E278D3" w:rsidRPr="005F1E9A" w:rsidRDefault="00E278D3" w:rsidP="00E278D3">
      <w:pPr>
        <w:ind w:firstLine="720"/>
        <w:jc w:val="both"/>
        <w:rPr>
          <w:rFonts w:ascii="PT Astra Serif" w:hAnsi="PT Astra Serif"/>
        </w:rPr>
      </w:pPr>
      <w:proofErr w:type="gramStart"/>
      <w:r w:rsidRPr="005F1E9A">
        <w:rPr>
          <w:rFonts w:ascii="PT Astra Serif" w:hAnsi="PT Astra Serif"/>
        </w:rPr>
        <w:t xml:space="preserve">Проектом акта устанавливаются Правила </w:t>
      </w:r>
      <w:r w:rsidR="001255AA" w:rsidRPr="005F1E9A">
        <w:rPr>
          <w:rFonts w:ascii="PT Astra Serif" w:hAnsi="PT Astra Serif"/>
        </w:rPr>
        <w:t>предоставления субсидий из областного бюджета Ульяновской области в целях возмещения части затрат в связи с оплатой стажировки граждан, заключивших социальный контракт на реализацию мероприятий по поиску работы в рамках оказания государственной социальной помощи индивидуальным предпринимателям и юридическим лицам, не являющимися государственными (муниципальными) учреждениями, осуществляющими деятельность на территории Ульяновской области</w:t>
      </w:r>
      <w:r w:rsidRPr="005F1E9A">
        <w:rPr>
          <w:rFonts w:ascii="PT Astra Serif" w:hAnsi="PT Astra Serif"/>
        </w:rPr>
        <w:t xml:space="preserve"> (далее – </w:t>
      </w:r>
      <w:r w:rsidR="001255AA" w:rsidRPr="005F1E9A">
        <w:rPr>
          <w:rFonts w:ascii="PT Astra Serif" w:hAnsi="PT Astra Serif"/>
        </w:rPr>
        <w:t>субсидии</w:t>
      </w:r>
      <w:r w:rsidR="00F029F7" w:rsidRPr="005F1E9A">
        <w:rPr>
          <w:rFonts w:ascii="PT Astra Serif" w:hAnsi="PT Astra Serif"/>
        </w:rPr>
        <w:t>, работодатели соответственно</w:t>
      </w:r>
      <w:r w:rsidRPr="005F1E9A">
        <w:rPr>
          <w:rFonts w:ascii="PT Astra Serif" w:hAnsi="PT Astra Serif"/>
        </w:rPr>
        <w:t>), в</w:t>
      </w:r>
      <w:r w:rsidR="001915CA" w:rsidRPr="005F1E9A">
        <w:rPr>
          <w:rFonts w:ascii="PT Astra Serif" w:hAnsi="PT Astra Serif"/>
        </w:rPr>
        <w:t> </w:t>
      </w:r>
      <w:r w:rsidRPr="005F1E9A">
        <w:rPr>
          <w:rFonts w:ascii="PT Astra Serif" w:hAnsi="PT Astra Serif"/>
        </w:rPr>
        <w:t>том числе:</w:t>
      </w:r>
      <w:proofErr w:type="gramEnd"/>
    </w:p>
    <w:p w:rsidR="00E278D3" w:rsidRPr="005F1E9A" w:rsidRDefault="00E278D3" w:rsidP="00E278D3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1) цели предоставления </w:t>
      </w:r>
      <w:r w:rsidR="001255AA" w:rsidRPr="005F1E9A">
        <w:rPr>
          <w:rFonts w:ascii="PT Astra Serif" w:hAnsi="PT Astra Serif"/>
        </w:rPr>
        <w:t>субсидий</w:t>
      </w:r>
      <w:r w:rsidRPr="005F1E9A">
        <w:rPr>
          <w:rFonts w:ascii="PT Astra Serif" w:hAnsi="PT Astra Serif"/>
        </w:rPr>
        <w:t>;</w:t>
      </w:r>
    </w:p>
    <w:p w:rsidR="00612487" w:rsidRPr="005F1E9A" w:rsidRDefault="00E278D3" w:rsidP="00E278D3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2) </w:t>
      </w:r>
      <w:r w:rsidR="001255AA" w:rsidRPr="005F1E9A">
        <w:rPr>
          <w:rFonts w:ascii="PT Astra Serif" w:hAnsi="PT Astra Serif"/>
        </w:rPr>
        <w:t>порядок заключения соглашения о предоставлении субсидий и его содержание;</w:t>
      </w:r>
    </w:p>
    <w:p w:rsidR="001255AA" w:rsidRPr="005F1E9A" w:rsidRDefault="00E278D3" w:rsidP="00E278D3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lastRenderedPageBreak/>
        <w:t xml:space="preserve">3) </w:t>
      </w:r>
      <w:r w:rsidR="001255AA" w:rsidRPr="005F1E9A">
        <w:rPr>
          <w:rFonts w:ascii="PT Astra Serif" w:hAnsi="PT Astra Serif"/>
        </w:rPr>
        <w:t xml:space="preserve">условия, </w:t>
      </w:r>
      <w:r w:rsidR="00E24467" w:rsidRPr="005F1E9A">
        <w:rPr>
          <w:rFonts w:ascii="PT Astra Serif" w:hAnsi="PT Astra Serif"/>
        </w:rPr>
        <w:t xml:space="preserve">соблюдение </w:t>
      </w:r>
      <w:r w:rsidR="001255AA" w:rsidRPr="005F1E9A">
        <w:rPr>
          <w:rFonts w:ascii="PT Astra Serif" w:hAnsi="PT Astra Serif"/>
        </w:rPr>
        <w:t>которы</w:t>
      </w:r>
      <w:r w:rsidR="00E24467" w:rsidRPr="005F1E9A">
        <w:rPr>
          <w:rFonts w:ascii="PT Astra Serif" w:hAnsi="PT Astra Serif"/>
        </w:rPr>
        <w:t>х работодателями является обязательным для</w:t>
      </w:r>
      <w:r w:rsidR="001255AA" w:rsidRPr="005F1E9A">
        <w:rPr>
          <w:rFonts w:ascii="PT Astra Serif" w:hAnsi="PT Astra Serif"/>
        </w:rPr>
        <w:t xml:space="preserve"> </w:t>
      </w:r>
      <w:r w:rsidR="00F029F7" w:rsidRPr="005F1E9A">
        <w:rPr>
          <w:rFonts w:ascii="PT Astra Serif" w:hAnsi="PT Astra Serif"/>
        </w:rPr>
        <w:t>получения с</w:t>
      </w:r>
      <w:r w:rsidR="001255AA" w:rsidRPr="005F1E9A">
        <w:rPr>
          <w:rFonts w:ascii="PT Astra Serif" w:hAnsi="PT Astra Serif"/>
        </w:rPr>
        <w:t>убсиди</w:t>
      </w:r>
      <w:r w:rsidR="00E24467" w:rsidRPr="005F1E9A">
        <w:rPr>
          <w:rFonts w:ascii="PT Astra Serif" w:hAnsi="PT Astra Serif"/>
        </w:rPr>
        <w:t>й</w:t>
      </w:r>
      <w:r w:rsidR="00F029F7" w:rsidRPr="005F1E9A">
        <w:rPr>
          <w:rFonts w:ascii="PT Astra Serif" w:hAnsi="PT Astra Serif"/>
        </w:rPr>
        <w:t>;</w:t>
      </w:r>
    </w:p>
    <w:p w:rsidR="00E24467" w:rsidRPr="005F1E9A" w:rsidRDefault="00E24467" w:rsidP="00E24467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4) требования, которым должны соответствовать работодатели для заключения соглашения на получение субсидий;</w:t>
      </w:r>
    </w:p>
    <w:p w:rsidR="00E278D3" w:rsidRPr="005F1E9A" w:rsidRDefault="00E24467" w:rsidP="00E278D3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5) </w:t>
      </w:r>
      <w:r w:rsidR="00E278D3" w:rsidRPr="005F1E9A">
        <w:rPr>
          <w:rFonts w:ascii="PT Astra Serif" w:hAnsi="PT Astra Serif"/>
        </w:rPr>
        <w:t xml:space="preserve">перечень документов, </w:t>
      </w:r>
      <w:r w:rsidRPr="005F1E9A">
        <w:rPr>
          <w:rFonts w:ascii="PT Astra Serif" w:hAnsi="PT Astra Serif"/>
        </w:rPr>
        <w:t>предоставляемый работодател</w:t>
      </w:r>
      <w:r w:rsidR="00076601" w:rsidRPr="005F1E9A">
        <w:rPr>
          <w:rFonts w:ascii="PT Astra Serif" w:hAnsi="PT Astra Serif"/>
        </w:rPr>
        <w:t>ями</w:t>
      </w:r>
      <w:r w:rsidRPr="005F1E9A">
        <w:rPr>
          <w:rFonts w:ascii="PT Astra Serif" w:hAnsi="PT Astra Serif"/>
        </w:rPr>
        <w:t xml:space="preserve"> для заключения соглашения на получение субсидий</w:t>
      </w:r>
      <w:r w:rsidR="00E278D3" w:rsidRPr="005F1E9A">
        <w:rPr>
          <w:rFonts w:ascii="PT Astra Serif" w:hAnsi="PT Astra Serif"/>
        </w:rPr>
        <w:t>;</w:t>
      </w:r>
    </w:p>
    <w:p w:rsidR="009E5F2E" w:rsidRPr="005F1E9A" w:rsidRDefault="00076601" w:rsidP="009E5F2E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6</w:t>
      </w:r>
      <w:r w:rsidR="009E5F2E" w:rsidRPr="005F1E9A">
        <w:rPr>
          <w:rFonts w:ascii="PT Astra Serif" w:hAnsi="PT Astra Serif"/>
        </w:rPr>
        <w:t xml:space="preserve">) </w:t>
      </w:r>
      <w:r w:rsidRPr="005F1E9A">
        <w:rPr>
          <w:rFonts w:ascii="PT Astra Serif" w:hAnsi="PT Astra Serif"/>
        </w:rPr>
        <w:t>порядок принятия решения о предоставлении либо об отказе в предоставлении работодателю субсиди</w:t>
      </w:r>
      <w:r w:rsidR="004C1473" w:rsidRPr="005F1E9A">
        <w:rPr>
          <w:rFonts w:ascii="PT Astra Serif" w:hAnsi="PT Astra Serif"/>
        </w:rPr>
        <w:t>й</w:t>
      </w:r>
      <w:r w:rsidRPr="005F1E9A">
        <w:rPr>
          <w:rFonts w:ascii="PT Astra Serif" w:hAnsi="PT Astra Serif"/>
        </w:rPr>
        <w:t>;</w:t>
      </w:r>
    </w:p>
    <w:p w:rsidR="009E5F2E" w:rsidRPr="005F1E9A" w:rsidRDefault="00076601" w:rsidP="00E278D3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7</w:t>
      </w:r>
      <w:r w:rsidR="009E5F2E" w:rsidRPr="005F1E9A">
        <w:rPr>
          <w:rFonts w:ascii="PT Astra Serif" w:hAnsi="PT Astra Serif"/>
        </w:rPr>
        <w:t xml:space="preserve">) основания для </w:t>
      </w:r>
      <w:r w:rsidRPr="005F1E9A">
        <w:rPr>
          <w:rFonts w:ascii="PT Astra Serif" w:hAnsi="PT Astra Serif"/>
        </w:rPr>
        <w:t>отказа в предоставлении субсиди</w:t>
      </w:r>
      <w:r w:rsidR="004C1473" w:rsidRPr="005F1E9A">
        <w:rPr>
          <w:rFonts w:ascii="PT Astra Serif" w:hAnsi="PT Astra Serif"/>
        </w:rPr>
        <w:t>й</w:t>
      </w:r>
      <w:r w:rsidR="009E5F2E" w:rsidRPr="005F1E9A">
        <w:rPr>
          <w:rFonts w:ascii="PT Astra Serif" w:hAnsi="PT Astra Serif"/>
        </w:rPr>
        <w:t>;</w:t>
      </w:r>
    </w:p>
    <w:p w:rsidR="00E278D3" w:rsidRPr="005F1E9A" w:rsidRDefault="00076601" w:rsidP="00E278D3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8</w:t>
      </w:r>
      <w:r w:rsidR="00E278D3" w:rsidRPr="005F1E9A">
        <w:rPr>
          <w:rFonts w:ascii="PT Astra Serif" w:hAnsi="PT Astra Serif"/>
        </w:rPr>
        <w:t xml:space="preserve">) </w:t>
      </w:r>
      <w:r w:rsidRPr="005F1E9A">
        <w:rPr>
          <w:rFonts w:ascii="PT Astra Serif" w:hAnsi="PT Astra Serif"/>
        </w:rPr>
        <w:t>формула расчёта объёма предоставляемой субсидии;</w:t>
      </w:r>
    </w:p>
    <w:p w:rsidR="009E5F2E" w:rsidRPr="005F1E9A" w:rsidRDefault="00076601" w:rsidP="00E278D3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9</w:t>
      </w:r>
      <w:r w:rsidR="009E5F2E" w:rsidRPr="005F1E9A">
        <w:rPr>
          <w:rFonts w:ascii="PT Astra Serif" w:hAnsi="PT Astra Serif"/>
        </w:rPr>
        <w:t xml:space="preserve">) результат предоставления </w:t>
      </w:r>
      <w:r w:rsidRPr="005F1E9A">
        <w:rPr>
          <w:rFonts w:ascii="PT Astra Serif" w:hAnsi="PT Astra Serif"/>
        </w:rPr>
        <w:t>субсидий</w:t>
      </w:r>
      <w:r w:rsidR="009E5F2E" w:rsidRPr="005F1E9A">
        <w:rPr>
          <w:rFonts w:ascii="PT Astra Serif" w:hAnsi="PT Astra Serif"/>
        </w:rPr>
        <w:t>;</w:t>
      </w:r>
    </w:p>
    <w:p w:rsidR="00E278D3" w:rsidRPr="005F1E9A" w:rsidRDefault="009E5F2E" w:rsidP="009E5F2E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9</w:t>
      </w:r>
      <w:r w:rsidR="00E278D3" w:rsidRPr="005F1E9A">
        <w:rPr>
          <w:rFonts w:ascii="PT Astra Serif" w:hAnsi="PT Astra Serif"/>
        </w:rPr>
        <w:t xml:space="preserve">) порядок перечисления и возврата </w:t>
      </w:r>
      <w:r w:rsidR="00076601" w:rsidRPr="005F1E9A">
        <w:rPr>
          <w:rFonts w:ascii="PT Astra Serif" w:hAnsi="PT Astra Serif"/>
        </w:rPr>
        <w:t xml:space="preserve">субсидий, </w:t>
      </w:r>
      <w:r w:rsidR="0005634C" w:rsidRPr="005F1E9A">
        <w:rPr>
          <w:rFonts w:ascii="PT Astra Serif" w:hAnsi="PT Astra Serif"/>
        </w:rPr>
        <w:t>формула расчёта о</w:t>
      </w:r>
      <w:r w:rsidR="00076601" w:rsidRPr="005F1E9A">
        <w:rPr>
          <w:rFonts w:ascii="PT Astra Serif" w:hAnsi="PT Astra Serif"/>
        </w:rPr>
        <w:t>бъём</w:t>
      </w:r>
      <w:r w:rsidR="0005634C" w:rsidRPr="005F1E9A">
        <w:rPr>
          <w:rFonts w:ascii="PT Astra Serif" w:hAnsi="PT Astra Serif"/>
        </w:rPr>
        <w:t>а</w:t>
      </w:r>
      <w:r w:rsidR="00076601" w:rsidRPr="005F1E9A">
        <w:rPr>
          <w:rFonts w:ascii="PT Astra Serif" w:hAnsi="PT Astra Serif"/>
        </w:rPr>
        <w:t xml:space="preserve"> средств, подлежащих возврату работодателем в областной бюджет Ульяновской области при </w:t>
      </w:r>
      <w:proofErr w:type="spellStart"/>
      <w:r w:rsidR="00076601" w:rsidRPr="005F1E9A">
        <w:rPr>
          <w:rFonts w:ascii="PT Astra Serif" w:hAnsi="PT Astra Serif"/>
        </w:rPr>
        <w:t>недостижении</w:t>
      </w:r>
      <w:proofErr w:type="spellEnd"/>
      <w:r w:rsidR="00076601" w:rsidRPr="005F1E9A">
        <w:rPr>
          <w:rFonts w:ascii="PT Astra Serif" w:hAnsi="PT Astra Serif"/>
        </w:rPr>
        <w:t xml:space="preserve"> результата предоставления субсидии</w:t>
      </w:r>
      <w:r w:rsidR="00E278D3" w:rsidRPr="005F1E9A">
        <w:rPr>
          <w:rFonts w:ascii="PT Astra Serif" w:hAnsi="PT Astra Serif"/>
        </w:rPr>
        <w:t>.</w:t>
      </w:r>
    </w:p>
    <w:p w:rsidR="00E278D3" w:rsidRPr="005F1E9A" w:rsidRDefault="00E278D3" w:rsidP="00E278D3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Постановление вступает в силу на следующий день после дня его официального опубликования.</w:t>
      </w:r>
    </w:p>
    <w:p w:rsidR="00C034C6" w:rsidRPr="005F1E9A" w:rsidRDefault="00E278D3" w:rsidP="00E278D3">
      <w:pPr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В целом принятие проекта акта направлено на </w:t>
      </w:r>
      <w:r w:rsidR="004C1473" w:rsidRPr="005F1E9A">
        <w:rPr>
          <w:rFonts w:ascii="PT Astra Serif" w:hAnsi="PT Astra Serif"/>
        </w:rPr>
        <w:t>предоставление мер</w:t>
      </w:r>
      <w:r w:rsidRPr="005F1E9A">
        <w:rPr>
          <w:rFonts w:ascii="PT Astra Serif" w:hAnsi="PT Astra Serif"/>
        </w:rPr>
        <w:t xml:space="preserve"> государственной поддержки </w:t>
      </w:r>
      <w:r w:rsidR="00C034C6" w:rsidRPr="005F1E9A">
        <w:rPr>
          <w:rFonts w:ascii="PT Astra Serif" w:hAnsi="PT Astra Serif"/>
        </w:rPr>
        <w:t>работодател</w:t>
      </w:r>
      <w:r w:rsidR="004C1473" w:rsidRPr="005F1E9A">
        <w:rPr>
          <w:rFonts w:ascii="PT Astra Serif" w:hAnsi="PT Astra Serif"/>
        </w:rPr>
        <w:t>ям</w:t>
      </w:r>
      <w:r w:rsidR="00C144FC" w:rsidRPr="005F1E9A">
        <w:rPr>
          <w:rFonts w:ascii="PT Astra Serif" w:hAnsi="PT Astra Serif"/>
        </w:rPr>
        <w:t xml:space="preserve"> Ульяновской области</w:t>
      </w:r>
      <w:r w:rsidRPr="005F1E9A">
        <w:rPr>
          <w:rFonts w:ascii="PT Astra Serif" w:hAnsi="PT Astra Serif"/>
        </w:rPr>
        <w:t xml:space="preserve">, </w:t>
      </w:r>
      <w:r w:rsidR="00C034C6" w:rsidRPr="005F1E9A">
        <w:rPr>
          <w:rFonts w:ascii="PT Astra Serif" w:hAnsi="PT Astra Serif"/>
        </w:rPr>
        <w:t>организовавши</w:t>
      </w:r>
      <w:r w:rsidR="004C1473" w:rsidRPr="005F1E9A">
        <w:rPr>
          <w:rFonts w:ascii="PT Astra Serif" w:hAnsi="PT Astra Serif"/>
        </w:rPr>
        <w:t>м</w:t>
      </w:r>
      <w:r w:rsidR="00C034C6" w:rsidRPr="005F1E9A">
        <w:rPr>
          <w:rFonts w:ascii="PT Astra Serif" w:hAnsi="PT Astra Serif"/>
        </w:rPr>
        <w:t xml:space="preserve"> стажировку граждан, заключивших социальный контракт на</w:t>
      </w:r>
      <w:r w:rsidR="004C1473" w:rsidRPr="005F1E9A">
        <w:rPr>
          <w:rFonts w:ascii="PT Astra Serif" w:hAnsi="PT Astra Serif"/>
        </w:rPr>
        <w:t> </w:t>
      </w:r>
      <w:r w:rsidR="00C034C6" w:rsidRPr="005F1E9A">
        <w:rPr>
          <w:rFonts w:ascii="PT Astra Serif" w:hAnsi="PT Astra Serif"/>
        </w:rPr>
        <w:t>оказание помощи в поиске работы</w:t>
      </w:r>
      <w:r w:rsidR="00AB38FE" w:rsidRPr="005F1E9A">
        <w:rPr>
          <w:rFonts w:ascii="PT Astra Serif" w:hAnsi="PT Astra Serif"/>
        </w:rPr>
        <w:t xml:space="preserve">, а также </w:t>
      </w:r>
      <w:r w:rsidR="0054127D" w:rsidRPr="005F1E9A">
        <w:rPr>
          <w:rFonts w:ascii="PT Astra Serif" w:hAnsi="PT Astra Serif"/>
        </w:rPr>
        <w:t xml:space="preserve">на </w:t>
      </w:r>
      <w:r w:rsidR="00AB38FE" w:rsidRPr="005F1E9A">
        <w:rPr>
          <w:rFonts w:ascii="PT Astra Serif" w:hAnsi="PT Astra Serif"/>
        </w:rPr>
        <w:t>содействие гражданам в</w:t>
      </w:r>
      <w:r w:rsidR="004C1473" w:rsidRPr="005F1E9A">
        <w:rPr>
          <w:rFonts w:ascii="PT Astra Serif" w:hAnsi="PT Astra Serif"/>
        </w:rPr>
        <w:t> </w:t>
      </w:r>
      <w:r w:rsidR="00AB38FE" w:rsidRPr="005F1E9A">
        <w:rPr>
          <w:rFonts w:ascii="PT Astra Serif" w:hAnsi="PT Astra Serif"/>
        </w:rPr>
        <w:t>реализации своего трудового потенциала и выхода из трудной жизненной ситуации</w:t>
      </w:r>
      <w:r w:rsidR="00C034C6" w:rsidRPr="005F1E9A">
        <w:rPr>
          <w:rFonts w:ascii="PT Astra Serif" w:hAnsi="PT Astra Serif"/>
        </w:rPr>
        <w:t>.</w:t>
      </w:r>
    </w:p>
    <w:p w:rsidR="00E278D3" w:rsidRPr="005F1E9A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55692F" w:rsidRPr="005F1E9A" w:rsidRDefault="0055692F" w:rsidP="0055692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Согласно пункту 2.6 постановления Правительства Ульяновской области от 30.04.2021 № 164-П государственная социальная помощь на основании социального контракта предоставляется на реализацию получателем обязательных мероприятий, предусмотренных программой социальной адаптации. К таким мероприятиям, в частности, относится поиск работы для граждан, заключивших социальный контракт.</w:t>
      </w:r>
    </w:p>
    <w:p w:rsidR="0055692F" w:rsidRPr="005F1E9A" w:rsidRDefault="0055692F" w:rsidP="0055692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5F1E9A">
        <w:rPr>
          <w:rFonts w:ascii="PT Astra Serif" w:hAnsi="PT Astra Serif"/>
        </w:rPr>
        <w:t>В соответствии с пунктом 2.11 постановления Правительства Ульяновской области от 30.04.2021 № 164-П на реализацию мероприятия по</w:t>
      </w:r>
      <w:r w:rsidR="0055648E" w:rsidRPr="005F1E9A">
        <w:rPr>
          <w:rFonts w:ascii="PT Astra Serif" w:hAnsi="PT Astra Serif"/>
        </w:rPr>
        <w:t> </w:t>
      </w:r>
      <w:r w:rsidRPr="005F1E9A">
        <w:rPr>
          <w:rFonts w:ascii="PT Astra Serif" w:hAnsi="PT Astra Serif"/>
        </w:rPr>
        <w:t>поиску работы государственная социальная помощь предоставляется, в том числе</w:t>
      </w:r>
      <w:r w:rsidR="0055648E" w:rsidRPr="005F1E9A">
        <w:rPr>
          <w:rFonts w:ascii="PT Astra Serif" w:hAnsi="PT Astra Serif"/>
        </w:rPr>
        <w:t>,</w:t>
      </w:r>
      <w:r w:rsidRPr="005F1E9A">
        <w:rPr>
          <w:rFonts w:ascii="PT Astra Serif" w:hAnsi="PT Astra Serif"/>
        </w:rPr>
        <w:t xml:space="preserve"> в виде возмещения работодателю расходов на проведение стажировки продолжительностью не более 3 месяцев, по результатам которой заключен трудовой договор, в размере фактически понесённых расходов, но не более величины минимального размера оплаты труда за 1 месяц</w:t>
      </w:r>
      <w:proofErr w:type="gramEnd"/>
      <w:r w:rsidRPr="005F1E9A">
        <w:rPr>
          <w:rFonts w:ascii="PT Astra Serif" w:hAnsi="PT Astra Serif"/>
        </w:rPr>
        <w:t xml:space="preserve"> с учётом размера страховых взносов, подлежащих уплате в государственные внебюджетные фонды, если указанное обстоятельство установлено социальным контрактом. </w:t>
      </w:r>
    </w:p>
    <w:p w:rsidR="00E278D3" w:rsidRPr="005F1E9A" w:rsidRDefault="00E278D3" w:rsidP="0055692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5F1E9A">
        <w:rPr>
          <w:rFonts w:ascii="PT Astra Serif" w:hAnsi="PT Astra Serif"/>
        </w:rPr>
        <w:t xml:space="preserve">Таким образом, принятие проекта акта направлено на решение проблемы создания необходимых нормативных правовых условий для определения порядка </w:t>
      </w:r>
      <w:r w:rsidR="00596906" w:rsidRPr="005F1E9A">
        <w:rPr>
          <w:rFonts w:ascii="PT Astra Serif" w:hAnsi="PT Astra Serif"/>
        </w:rPr>
        <w:t xml:space="preserve">и объёма </w:t>
      </w:r>
      <w:r w:rsidR="00D542F3" w:rsidRPr="005F1E9A">
        <w:rPr>
          <w:rFonts w:ascii="PT Astra Serif" w:hAnsi="PT Astra Serif"/>
        </w:rPr>
        <w:t>предоставления субсидий из областного бюджета Ульяновской области</w:t>
      </w:r>
      <w:r w:rsidR="0055648E" w:rsidRPr="005F1E9A">
        <w:rPr>
          <w:rFonts w:ascii="PT Astra Serif" w:hAnsi="PT Astra Serif"/>
        </w:rPr>
        <w:t xml:space="preserve"> </w:t>
      </w:r>
      <w:r w:rsidR="00D542F3" w:rsidRPr="005F1E9A">
        <w:rPr>
          <w:rFonts w:ascii="PT Astra Serif" w:hAnsi="PT Astra Serif"/>
        </w:rPr>
        <w:t>в целях возмещения части затрат в связи с</w:t>
      </w:r>
      <w:r w:rsidR="0055648E" w:rsidRPr="005F1E9A">
        <w:rPr>
          <w:rFonts w:ascii="PT Astra Serif" w:hAnsi="PT Astra Serif"/>
        </w:rPr>
        <w:t> </w:t>
      </w:r>
      <w:r w:rsidR="00D542F3" w:rsidRPr="005F1E9A">
        <w:rPr>
          <w:rFonts w:ascii="PT Astra Serif" w:hAnsi="PT Astra Serif"/>
        </w:rPr>
        <w:t>оплатой стажировки граждан, заключивших социальный контракт на</w:t>
      </w:r>
      <w:r w:rsidR="0055648E" w:rsidRPr="005F1E9A">
        <w:rPr>
          <w:rFonts w:ascii="PT Astra Serif" w:hAnsi="PT Astra Serif"/>
        </w:rPr>
        <w:t xml:space="preserve"> </w:t>
      </w:r>
      <w:r w:rsidR="00D542F3" w:rsidRPr="005F1E9A">
        <w:rPr>
          <w:rFonts w:ascii="PT Astra Serif" w:hAnsi="PT Astra Serif"/>
        </w:rPr>
        <w:t xml:space="preserve">реализацию </w:t>
      </w:r>
      <w:r w:rsidR="00D542F3" w:rsidRPr="005F1E9A">
        <w:rPr>
          <w:rFonts w:ascii="PT Astra Serif" w:hAnsi="PT Astra Serif"/>
        </w:rPr>
        <w:lastRenderedPageBreak/>
        <w:t>мероприятий по поиску работы в рамках оказания государственной социальной помощи работодателям Ульяновской области</w:t>
      </w:r>
      <w:r w:rsidRPr="005F1E9A">
        <w:rPr>
          <w:rFonts w:ascii="PT Astra Serif" w:hAnsi="PT Astra Serif"/>
        </w:rPr>
        <w:t>.</w:t>
      </w:r>
      <w:proofErr w:type="gramEnd"/>
    </w:p>
    <w:p w:rsidR="00E278D3" w:rsidRPr="005F1E9A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E278D3" w:rsidRPr="005F1E9A" w:rsidRDefault="00E278D3" w:rsidP="00E278D3">
      <w:pPr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E278D3" w:rsidRPr="005F1E9A" w:rsidRDefault="00E278D3" w:rsidP="00E278D3">
      <w:pPr>
        <w:ind w:firstLine="709"/>
        <w:jc w:val="right"/>
        <w:rPr>
          <w:rFonts w:ascii="PT Astra Serif" w:hAnsi="PT Astra Serif"/>
        </w:rPr>
      </w:pPr>
      <w:r w:rsidRPr="005F1E9A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483"/>
      </w:tblGrid>
      <w:tr w:rsidR="00E278D3" w:rsidRPr="005F1E9A" w:rsidTr="003A1DF8">
        <w:tc>
          <w:tcPr>
            <w:tcW w:w="3794" w:type="dxa"/>
          </w:tcPr>
          <w:p w:rsidR="00E278D3" w:rsidRPr="005F1E9A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E9A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E278D3" w:rsidRPr="005F1E9A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E9A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483" w:type="dxa"/>
          </w:tcPr>
          <w:p w:rsidR="00E278D3" w:rsidRPr="005F1E9A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E9A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5F1E9A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E9A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E278D3" w:rsidRPr="005F1E9A" w:rsidTr="003A1DF8">
        <w:trPr>
          <w:trHeight w:val="1287"/>
        </w:trPr>
        <w:tc>
          <w:tcPr>
            <w:tcW w:w="3794" w:type="dxa"/>
          </w:tcPr>
          <w:p w:rsidR="00E278D3" w:rsidRPr="005F1E9A" w:rsidRDefault="003A1DF8" w:rsidP="003A1DF8">
            <w:pPr>
              <w:pStyle w:val="Default"/>
              <w:jc w:val="both"/>
              <w:rPr>
                <w:rFonts w:ascii="PT Astra Serif" w:hAnsi="PT Astra Serif"/>
              </w:rPr>
            </w:pPr>
            <w:r w:rsidRPr="005F1E9A">
              <w:rPr>
                <w:rFonts w:ascii="PT Astra Serif" w:hAnsi="PT Astra Serif"/>
              </w:rPr>
              <w:t xml:space="preserve">Определение порядка и объёма предоставления субсидий из областного бюджета Ульяновской области в целях возмещения части затрат в связи с оплатой стажировки граждан, </w:t>
            </w:r>
            <w:proofErr w:type="gramStart"/>
            <w:r w:rsidRPr="005F1E9A">
              <w:rPr>
                <w:rFonts w:ascii="PT Astra Serif" w:hAnsi="PT Astra Serif"/>
              </w:rPr>
              <w:t>заключив-</w:t>
            </w:r>
            <w:proofErr w:type="spellStart"/>
            <w:r w:rsidRPr="005F1E9A">
              <w:rPr>
                <w:rFonts w:ascii="PT Astra Serif" w:hAnsi="PT Astra Serif"/>
              </w:rPr>
              <w:t>ших</w:t>
            </w:r>
            <w:proofErr w:type="spellEnd"/>
            <w:proofErr w:type="gramEnd"/>
            <w:r w:rsidRPr="005F1E9A">
              <w:rPr>
                <w:rFonts w:ascii="PT Astra Serif" w:hAnsi="PT Astra Serif"/>
              </w:rPr>
              <w:t xml:space="preserve"> социальный контракт на реализацию мероприятий по поиску работы</w:t>
            </w:r>
            <w:r w:rsidR="00781CCC" w:rsidRPr="005F1E9A">
              <w:rPr>
                <w:rFonts w:ascii="PT Astra Serif" w:hAnsi="PT Astra Serif"/>
              </w:rPr>
              <w:t>,</w:t>
            </w:r>
            <w:r w:rsidRPr="005F1E9A">
              <w:rPr>
                <w:rFonts w:ascii="PT Astra Serif" w:hAnsi="PT Astra Serif"/>
              </w:rPr>
              <w:t xml:space="preserve"> в рамках оказания государственной социальной помощи работодателям Ульянов-</w:t>
            </w:r>
            <w:proofErr w:type="spellStart"/>
            <w:r w:rsidRPr="005F1E9A">
              <w:rPr>
                <w:rFonts w:ascii="PT Astra Serif" w:hAnsi="PT Astra Serif"/>
              </w:rPr>
              <w:t>ской</w:t>
            </w:r>
            <w:proofErr w:type="spellEnd"/>
            <w:r w:rsidRPr="005F1E9A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2551" w:type="dxa"/>
            <w:vAlign w:val="center"/>
          </w:tcPr>
          <w:p w:rsidR="00E278D3" w:rsidRPr="005F1E9A" w:rsidRDefault="003A1DF8" w:rsidP="000F6A16">
            <w:pPr>
              <w:pStyle w:val="Default"/>
              <w:jc w:val="center"/>
              <w:rPr>
                <w:rFonts w:ascii="PT Astra Serif" w:hAnsi="PT Astra Serif"/>
              </w:rPr>
            </w:pPr>
            <w:r w:rsidRPr="005F1E9A">
              <w:rPr>
                <w:rFonts w:ascii="PT Astra Serif" w:hAnsi="PT Astra Serif"/>
              </w:rPr>
              <w:t>2021-2022</w:t>
            </w:r>
          </w:p>
        </w:tc>
        <w:tc>
          <w:tcPr>
            <w:tcW w:w="3483" w:type="dxa"/>
            <w:vAlign w:val="center"/>
          </w:tcPr>
          <w:p w:rsidR="00E278D3" w:rsidRPr="005F1E9A" w:rsidRDefault="003A1DF8" w:rsidP="00783A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F1E9A">
              <w:rPr>
                <w:rFonts w:ascii="PT Astra Serif" w:hAnsi="PT Astra Serif"/>
                <w:sz w:val="24"/>
                <w:szCs w:val="24"/>
              </w:rPr>
              <w:t xml:space="preserve">Не менее 35 % получателей социального контракта обеспечены необходимыми условиями для трудоустройства, позволяющими получать среднедушевой доход не ниже прожиточного минимума в Ульяновской области, </w:t>
            </w:r>
            <w:r w:rsidR="0055648E" w:rsidRPr="005F1E9A">
              <w:rPr>
                <w:rFonts w:ascii="PT Astra Serif" w:hAnsi="PT Astra Serif"/>
                <w:sz w:val="24"/>
                <w:szCs w:val="24"/>
              </w:rPr>
              <w:t>при этом</w:t>
            </w:r>
            <w:r w:rsidRPr="005F1E9A">
              <w:rPr>
                <w:rFonts w:ascii="PT Astra Serif" w:hAnsi="PT Astra Serif"/>
                <w:sz w:val="24"/>
                <w:szCs w:val="24"/>
              </w:rPr>
              <w:t> заключили трудовой договор</w:t>
            </w:r>
            <w:proofErr w:type="gramEnd"/>
          </w:p>
          <w:p w:rsidR="003A1DF8" w:rsidRPr="005F1E9A" w:rsidRDefault="003A1DF8" w:rsidP="00783A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A1DF8" w:rsidRPr="005F1E9A" w:rsidRDefault="003A1DF8" w:rsidP="00783A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E9A">
              <w:rPr>
                <w:rFonts w:ascii="PT Astra Serif" w:hAnsi="PT Astra Serif"/>
                <w:sz w:val="24"/>
                <w:szCs w:val="24"/>
              </w:rPr>
              <w:t>Не менее 10% получателей, заключивших социальный контракт на оказание помощи в поиске работы, прошли стажировку и заключили трудовой договор</w:t>
            </w:r>
          </w:p>
          <w:p w:rsidR="003A1DF8" w:rsidRPr="005F1E9A" w:rsidRDefault="003A1DF8" w:rsidP="00783A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A1DF8" w:rsidRPr="005F1E9A" w:rsidRDefault="0055648E" w:rsidP="005564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E9A">
              <w:rPr>
                <w:rFonts w:ascii="PT Astra Serif" w:hAnsi="PT Astra Serif"/>
                <w:sz w:val="24"/>
                <w:szCs w:val="24"/>
              </w:rPr>
              <w:t>Мониторинг проводится е</w:t>
            </w:r>
            <w:r w:rsidR="003A1DF8" w:rsidRPr="005F1E9A">
              <w:rPr>
                <w:rFonts w:ascii="PT Astra Serif" w:hAnsi="PT Astra Serif"/>
                <w:sz w:val="24"/>
                <w:szCs w:val="24"/>
              </w:rPr>
              <w:t>жеквартально, в течение года</w:t>
            </w:r>
          </w:p>
        </w:tc>
      </w:tr>
    </w:tbl>
    <w:p w:rsidR="00E278D3" w:rsidRPr="005F1E9A" w:rsidRDefault="00E278D3" w:rsidP="00E278D3">
      <w:pPr>
        <w:ind w:firstLine="708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5F1E9A">
        <w:rPr>
          <w:rFonts w:ascii="PT Astra Serif" w:hAnsi="PT Astra Serif"/>
        </w:rPr>
        <w:t>.</w:t>
      </w:r>
    </w:p>
    <w:p w:rsidR="00E278D3" w:rsidRPr="005F1E9A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F1E9A">
        <w:rPr>
          <w:rFonts w:ascii="PT Astra Serif" w:hAnsi="PT Astra Serif"/>
        </w:rPr>
        <w:t xml:space="preserve">По итогам мониторинга регионального законодательства в части предоставления субсидий из регионального бюджета </w:t>
      </w:r>
      <w:r w:rsidR="006D226A" w:rsidRPr="005F1E9A">
        <w:rPr>
          <w:rFonts w:ascii="PT Astra Serif" w:hAnsi="PT Astra Serif"/>
        </w:rPr>
        <w:t>работодателям в целях возмещения части затрат в связи</w:t>
      </w:r>
      <w:proofErr w:type="gramEnd"/>
      <w:r w:rsidR="006D226A" w:rsidRPr="005F1E9A">
        <w:rPr>
          <w:rFonts w:ascii="PT Astra Serif" w:hAnsi="PT Astra Serif"/>
        </w:rPr>
        <w:t xml:space="preserve"> с оплатой стажировки граждан, заключивших социальный контракт на реализацию мероприятий по поиску работы</w:t>
      </w:r>
      <w:r w:rsidRPr="005F1E9A">
        <w:rPr>
          <w:rFonts w:ascii="PT Astra Serif" w:hAnsi="PT Astra Serif"/>
        </w:rPr>
        <w:t xml:space="preserve">, установлено, что </w:t>
      </w:r>
      <w:r w:rsidR="009B38FF" w:rsidRPr="005F1E9A">
        <w:rPr>
          <w:rFonts w:ascii="PT Astra Serif" w:hAnsi="PT Astra Serif"/>
        </w:rPr>
        <w:t>в некоторых субъектах Российской Федерации предоставляются схожие меры государственной поддержки. Так, например:</w:t>
      </w:r>
      <w:r w:rsidRPr="005F1E9A">
        <w:rPr>
          <w:rFonts w:ascii="PT Astra Serif" w:hAnsi="PT Astra Serif"/>
        </w:rPr>
        <w:t xml:space="preserve"> </w:t>
      </w:r>
    </w:p>
    <w:p w:rsidR="00E278D3" w:rsidRPr="005F1E9A" w:rsidRDefault="009B38FF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- </w:t>
      </w:r>
      <w:r w:rsidR="00010C4E" w:rsidRPr="005F1E9A">
        <w:rPr>
          <w:rFonts w:ascii="PT Astra Serif" w:hAnsi="PT Astra Serif"/>
        </w:rPr>
        <w:t>п</w:t>
      </w:r>
      <w:r w:rsidR="00744D13" w:rsidRPr="005F1E9A">
        <w:rPr>
          <w:rFonts w:ascii="PT Astra Serif" w:hAnsi="PT Astra Serif"/>
        </w:rPr>
        <w:t>остановление администрации Костромской области от 17</w:t>
      </w:r>
      <w:r w:rsidR="00010C4E" w:rsidRPr="005F1E9A">
        <w:rPr>
          <w:rFonts w:ascii="PT Astra Serif" w:hAnsi="PT Astra Serif"/>
        </w:rPr>
        <w:t>.05.</w:t>
      </w:r>
      <w:r w:rsidR="00744D13" w:rsidRPr="005F1E9A">
        <w:rPr>
          <w:rFonts w:ascii="PT Astra Serif" w:hAnsi="PT Astra Serif"/>
        </w:rPr>
        <w:t xml:space="preserve">2021 </w:t>
      </w:r>
      <w:r w:rsidR="00010C4E" w:rsidRPr="005F1E9A">
        <w:rPr>
          <w:rFonts w:ascii="PT Astra Serif" w:hAnsi="PT Astra Serif"/>
        </w:rPr>
        <w:t>№ </w:t>
      </w:r>
      <w:r w:rsidR="00744D13" w:rsidRPr="005F1E9A">
        <w:rPr>
          <w:rFonts w:ascii="PT Astra Serif" w:hAnsi="PT Astra Serif"/>
        </w:rPr>
        <w:t xml:space="preserve">219-а </w:t>
      </w:r>
      <w:r w:rsidR="00010C4E" w:rsidRPr="005F1E9A">
        <w:rPr>
          <w:rFonts w:ascii="PT Astra Serif" w:hAnsi="PT Astra Serif"/>
        </w:rPr>
        <w:t>«</w:t>
      </w:r>
      <w:r w:rsidR="00744D13" w:rsidRPr="005F1E9A">
        <w:rPr>
          <w:rFonts w:ascii="PT Astra Serif" w:hAnsi="PT Astra Serif"/>
        </w:rPr>
        <w:t xml:space="preserve">О порядке предоставления субсидий из областного бюджета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010C4E" w:rsidRPr="005F1E9A">
        <w:rPr>
          <w:rFonts w:ascii="PT Astra Serif" w:hAnsi="PT Astra Serif"/>
        </w:rPr>
        <w:t>–</w:t>
      </w:r>
      <w:r w:rsidR="00744D13" w:rsidRPr="005F1E9A">
        <w:rPr>
          <w:rFonts w:ascii="PT Astra Serif" w:hAnsi="PT Astra Serif"/>
        </w:rPr>
        <w:t xml:space="preserve"> производителям</w:t>
      </w:r>
      <w:r w:rsidR="00010C4E" w:rsidRPr="005F1E9A">
        <w:rPr>
          <w:rFonts w:ascii="PT Astra Serif" w:hAnsi="PT Astra Serif"/>
        </w:rPr>
        <w:t xml:space="preserve"> </w:t>
      </w:r>
      <w:r w:rsidR="00744D13" w:rsidRPr="005F1E9A">
        <w:rPr>
          <w:rFonts w:ascii="PT Astra Serif" w:hAnsi="PT Astra Serif"/>
        </w:rPr>
        <w:t>товаров, работ, услуг на возмещение части затрат, связанных с</w:t>
      </w:r>
      <w:r w:rsidR="00010C4E" w:rsidRPr="005F1E9A">
        <w:rPr>
          <w:rFonts w:ascii="PT Astra Serif" w:hAnsi="PT Astra Serif"/>
        </w:rPr>
        <w:t> </w:t>
      </w:r>
      <w:r w:rsidR="00744D13" w:rsidRPr="005F1E9A">
        <w:rPr>
          <w:rFonts w:ascii="PT Astra Serif" w:hAnsi="PT Astra Serif"/>
        </w:rPr>
        <w:t>проведением стажировки граждан, заключивших социальный контракт в</w:t>
      </w:r>
      <w:r w:rsidR="00010C4E" w:rsidRPr="005F1E9A">
        <w:rPr>
          <w:rFonts w:ascii="PT Astra Serif" w:hAnsi="PT Astra Serif"/>
        </w:rPr>
        <w:t> </w:t>
      </w:r>
      <w:r w:rsidR="00744D13" w:rsidRPr="005F1E9A">
        <w:rPr>
          <w:rFonts w:ascii="PT Astra Serif" w:hAnsi="PT Astra Serif"/>
        </w:rPr>
        <w:t>целях реализации мероприятия по поиску работы</w:t>
      </w:r>
      <w:r w:rsidR="00010C4E" w:rsidRPr="005F1E9A">
        <w:rPr>
          <w:rFonts w:ascii="PT Astra Serif" w:hAnsi="PT Astra Serif"/>
        </w:rPr>
        <w:t>»</w:t>
      </w:r>
      <w:r w:rsidRPr="005F1E9A">
        <w:rPr>
          <w:rFonts w:ascii="PT Astra Serif" w:hAnsi="PT Astra Serif"/>
        </w:rPr>
        <w:t>;</w:t>
      </w:r>
    </w:p>
    <w:p w:rsidR="00744D13" w:rsidRPr="005F1E9A" w:rsidRDefault="009B38FF" w:rsidP="00F75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- </w:t>
      </w:r>
      <w:r w:rsidR="00010C4E" w:rsidRPr="005F1E9A">
        <w:rPr>
          <w:rFonts w:ascii="PT Astra Serif" w:hAnsi="PT Astra Serif"/>
        </w:rPr>
        <w:t>п</w:t>
      </w:r>
      <w:r w:rsidR="00744D13" w:rsidRPr="005F1E9A">
        <w:rPr>
          <w:rFonts w:ascii="PT Astra Serif" w:hAnsi="PT Astra Serif"/>
        </w:rPr>
        <w:t>остановление Правительства Кировской области от 29</w:t>
      </w:r>
      <w:r w:rsidR="00010C4E" w:rsidRPr="005F1E9A">
        <w:rPr>
          <w:rFonts w:ascii="PT Astra Serif" w:hAnsi="PT Astra Serif"/>
        </w:rPr>
        <w:t>.06.</w:t>
      </w:r>
      <w:r w:rsidR="00744D13" w:rsidRPr="005F1E9A">
        <w:rPr>
          <w:rFonts w:ascii="PT Astra Serif" w:hAnsi="PT Astra Serif"/>
        </w:rPr>
        <w:t xml:space="preserve">2021 </w:t>
      </w:r>
      <w:r w:rsidR="00010C4E" w:rsidRPr="005F1E9A">
        <w:rPr>
          <w:rFonts w:ascii="PT Astra Serif" w:hAnsi="PT Astra Serif"/>
        </w:rPr>
        <w:t>№</w:t>
      </w:r>
      <w:r w:rsidR="00744D13" w:rsidRPr="005F1E9A">
        <w:rPr>
          <w:rFonts w:ascii="PT Astra Serif" w:hAnsi="PT Astra Serif"/>
        </w:rPr>
        <w:t xml:space="preserve"> 330-п </w:t>
      </w:r>
      <w:r w:rsidR="00010C4E" w:rsidRPr="005F1E9A">
        <w:rPr>
          <w:rFonts w:ascii="PT Astra Serif" w:hAnsi="PT Astra Serif"/>
        </w:rPr>
        <w:t>«</w:t>
      </w:r>
      <w:r w:rsidR="00744D13" w:rsidRPr="005F1E9A">
        <w:rPr>
          <w:rFonts w:ascii="PT Astra Serif" w:hAnsi="PT Astra Serif"/>
        </w:rPr>
        <w:t>Об утверждении Порядка предоставления субсидии из областного бюджета на</w:t>
      </w:r>
      <w:r w:rsidR="00010C4E" w:rsidRPr="005F1E9A">
        <w:rPr>
          <w:rFonts w:ascii="PT Astra Serif" w:hAnsi="PT Astra Serif"/>
        </w:rPr>
        <w:t> </w:t>
      </w:r>
      <w:r w:rsidR="00744D13" w:rsidRPr="005F1E9A">
        <w:rPr>
          <w:rFonts w:ascii="PT Astra Serif" w:hAnsi="PT Astra Serif"/>
        </w:rPr>
        <w:t xml:space="preserve">возмещение расходов работодателям </w:t>
      </w:r>
      <w:r w:rsidR="00010C4E" w:rsidRPr="005F1E9A">
        <w:rPr>
          <w:rFonts w:ascii="PT Astra Serif" w:hAnsi="PT Astra Serif"/>
        </w:rPr>
        <w:t>–</w:t>
      </w:r>
      <w:r w:rsidR="00744D13" w:rsidRPr="005F1E9A">
        <w:rPr>
          <w:rFonts w:ascii="PT Astra Serif" w:hAnsi="PT Astra Serif"/>
        </w:rPr>
        <w:t xml:space="preserve"> юридическим</w:t>
      </w:r>
      <w:r w:rsidR="00010C4E" w:rsidRPr="005F1E9A">
        <w:rPr>
          <w:rFonts w:ascii="PT Astra Serif" w:hAnsi="PT Astra Serif"/>
        </w:rPr>
        <w:t xml:space="preserve"> </w:t>
      </w:r>
      <w:r w:rsidR="00744D13" w:rsidRPr="005F1E9A">
        <w:rPr>
          <w:rFonts w:ascii="PT Astra Serif" w:hAnsi="PT Astra Serif"/>
        </w:rPr>
        <w:t xml:space="preserve">лицам </w:t>
      </w:r>
      <w:r w:rsidR="00744D13" w:rsidRPr="005F1E9A">
        <w:rPr>
          <w:rFonts w:ascii="PT Astra Serif" w:hAnsi="PT Astra Serif"/>
        </w:rPr>
        <w:lastRenderedPageBreak/>
        <w:t>и</w:t>
      </w:r>
      <w:r w:rsidR="00010C4E" w:rsidRPr="005F1E9A">
        <w:rPr>
          <w:rFonts w:ascii="PT Astra Serif" w:hAnsi="PT Astra Serif"/>
        </w:rPr>
        <w:t> </w:t>
      </w:r>
      <w:r w:rsidR="00744D13" w:rsidRPr="005F1E9A">
        <w:rPr>
          <w:rFonts w:ascii="PT Astra Serif" w:hAnsi="PT Astra Serif"/>
        </w:rPr>
        <w:t>индивидуальным предпринимателям при организации стажировки граждан, заключивших социальный контракт с органами социальной защиты населения</w:t>
      </w:r>
      <w:r w:rsidR="00010C4E" w:rsidRPr="005F1E9A">
        <w:rPr>
          <w:rFonts w:ascii="PT Astra Serif" w:hAnsi="PT Astra Serif"/>
        </w:rPr>
        <w:t>»;</w:t>
      </w:r>
    </w:p>
    <w:p w:rsidR="00744D13" w:rsidRPr="005F1E9A" w:rsidRDefault="00010C4E" w:rsidP="00744D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- п</w:t>
      </w:r>
      <w:r w:rsidR="00744D13" w:rsidRPr="005F1E9A">
        <w:rPr>
          <w:rFonts w:ascii="PT Astra Serif" w:hAnsi="PT Astra Serif"/>
        </w:rPr>
        <w:t>остановление Правительства Кемеровской области - Кузбасса от</w:t>
      </w:r>
      <w:r w:rsidR="00F5475A" w:rsidRPr="005F1E9A">
        <w:rPr>
          <w:rFonts w:ascii="PT Astra Serif" w:hAnsi="PT Astra Serif"/>
        </w:rPr>
        <w:t> </w:t>
      </w:r>
      <w:r w:rsidRPr="005F1E9A">
        <w:rPr>
          <w:rFonts w:ascii="PT Astra Serif" w:hAnsi="PT Astra Serif"/>
        </w:rPr>
        <w:t>0</w:t>
      </w:r>
      <w:r w:rsidR="00744D13" w:rsidRPr="005F1E9A">
        <w:rPr>
          <w:rFonts w:ascii="PT Astra Serif" w:hAnsi="PT Astra Serif"/>
        </w:rPr>
        <w:t>8</w:t>
      </w:r>
      <w:r w:rsidRPr="005F1E9A">
        <w:rPr>
          <w:rFonts w:ascii="PT Astra Serif" w:hAnsi="PT Astra Serif"/>
        </w:rPr>
        <w:t>.12.</w:t>
      </w:r>
      <w:r w:rsidR="00744D13" w:rsidRPr="005F1E9A">
        <w:rPr>
          <w:rFonts w:ascii="PT Astra Serif" w:hAnsi="PT Astra Serif"/>
        </w:rPr>
        <w:t xml:space="preserve">2020 </w:t>
      </w:r>
      <w:r w:rsidRPr="005F1E9A">
        <w:rPr>
          <w:rFonts w:ascii="PT Astra Serif" w:hAnsi="PT Astra Serif"/>
        </w:rPr>
        <w:t>№</w:t>
      </w:r>
      <w:r w:rsidR="00744D13" w:rsidRPr="005F1E9A">
        <w:rPr>
          <w:rFonts w:ascii="PT Astra Serif" w:hAnsi="PT Astra Serif"/>
        </w:rPr>
        <w:t xml:space="preserve"> 732</w:t>
      </w:r>
      <w:r w:rsidRPr="005F1E9A">
        <w:rPr>
          <w:rFonts w:ascii="PT Astra Serif" w:hAnsi="PT Astra Serif"/>
        </w:rPr>
        <w:t xml:space="preserve"> «</w:t>
      </w:r>
      <w:r w:rsidR="00744D13" w:rsidRPr="005F1E9A">
        <w:rPr>
          <w:rFonts w:ascii="PT Astra Serif" w:hAnsi="PT Astra Serif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 на</w:t>
      </w:r>
      <w:r w:rsidRPr="005F1E9A">
        <w:rPr>
          <w:rFonts w:ascii="PT Astra Serif" w:hAnsi="PT Astra Serif"/>
        </w:rPr>
        <w:t> </w:t>
      </w:r>
      <w:r w:rsidR="00744D13" w:rsidRPr="005F1E9A">
        <w:rPr>
          <w:rFonts w:ascii="PT Astra Serif" w:hAnsi="PT Astra Serif"/>
        </w:rPr>
        <w:t>возмещение затрат, связанных с проведением стажировки граждан, заключивших социальный контракт на реализацию мероприятия по поиску работы</w:t>
      </w:r>
      <w:r w:rsidRPr="005F1E9A">
        <w:rPr>
          <w:rFonts w:ascii="PT Astra Serif" w:hAnsi="PT Astra Serif"/>
        </w:rPr>
        <w:t>».</w:t>
      </w:r>
    </w:p>
    <w:p w:rsidR="00010C4E" w:rsidRPr="005F1E9A" w:rsidRDefault="00010C4E" w:rsidP="00744D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Кроме того, по информации разработчика акта, органами государственной власти субъектов Российской Федерации, органами местного самоуправления оказывается </w:t>
      </w:r>
      <w:r w:rsidR="00EA4CD7" w:rsidRPr="005F1E9A">
        <w:rPr>
          <w:rFonts w:ascii="PT Astra Serif" w:hAnsi="PT Astra Serif"/>
        </w:rPr>
        <w:t xml:space="preserve">всестороннее </w:t>
      </w:r>
      <w:r w:rsidRPr="005F1E9A">
        <w:rPr>
          <w:rFonts w:ascii="PT Astra Serif" w:hAnsi="PT Astra Serif"/>
        </w:rPr>
        <w:t>содействие гражданам, заключившим социальный контракт, в виде предоставления государственных услуг в области содействия занятости населения, в сфере сельского хозяйства, в</w:t>
      </w:r>
      <w:r w:rsidR="00EA4CD7" w:rsidRPr="005F1E9A">
        <w:rPr>
          <w:rFonts w:ascii="PT Astra Serif" w:hAnsi="PT Astra Serif"/>
        </w:rPr>
        <w:t> </w:t>
      </w:r>
      <w:r w:rsidRPr="005F1E9A">
        <w:rPr>
          <w:rFonts w:ascii="PT Astra Serif" w:hAnsi="PT Astra Serif"/>
        </w:rPr>
        <w:t xml:space="preserve">сфере развития малого и среднего предпринимательства, </w:t>
      </w:r>
      <w:r w:rsidR="00EA4CD7" w:rsidRPr="005F1E9A">
        <w:rPr>
          <w:rFonts w:ascii="PT Astra Serif" w:hAnsi="PT Astra Serif"/>
        </w:rPr>
        <w:t>а</w:t>
      </w:r>
      <w:r w:rsidRPr="005F1E9A">
        <w:rPr>
          <w:rFonts w:ascii="PT Astra Serif" w:hAnsi="PT Astra Serif"/>
        </w:rPr>
        <w:t xml:space="preserve"> также </w:t>
      </w:r>
      <w:proofErr w:type="gramStart"/>
      <w:r w:rsidR="00F5475A" w:rsidRPr="005F1E9A">
        <w:rPr>
          <w:rFonts w:ascii="PT Astra Serif" w:hAnsi="PT Astra Serif"/>
        </w:rPr>
        <w:t xml:space="preserve">оказываются </w:t>
      </w:r>
      <w:r w:rsidRPr="005F1E9A">
        <w:rPr>
          <w:rFonts w:ascii="PT Astra Serif" w:hAnsi="PT Astra Serif"/>
        </w:rPr>
        <w:t>другие меры</w:t>
      </w:r>
      <w:proofErr w:type="gramEnd"/>
      <w:r w:rsidRPr="005F1E9A">
        <w:rPr>
          <w:rFonts w:ascii="PT Astra Serif" w:hAnsi="PT Astra Serif"/>
        </w:rPr>
        <w:t xml:space="preserve"> государственной поддержки. Число семей с детьми, с которыми заключен социальный контракт, в регионах составило около 70% от общего числа получателей государственной социальной помощи. Многие бедные семьи с</w:t>
      </w:r>
      <w:r w:rsidR="00EA4CD7" w:rsidRPr="005F1E9A">
        <w:rPr>
          <w:rFonts w:ascii="PT Astra Serif" w:hAnsi="PT Astra Serif"/>
        </w:rPr>
        <w:t> </w:t>
      </w:r>
      <w:r w:rsidRPr="005F1E9A">
        <w:rPr>
          <w:rFonts w:ascii="PT Astra Serif" w:hAnsi="PT Astra Serif"/>
        </w:rPr>
        <w:t xml:space="preserve">детьми преодолели трудную жизненную </w:t>
      </w:r>
      <w:proofErr w:type="gramStart"/>
      <w:r w:rsidRPr="005F1E9A">
        <w:rPr>
          <w:rFonts w:ascii="PT Astra Serif" w:hAnsi="PT Astra Serif"/>
        </w:rPr>
        <w:t>ситуацию</w:t>
      </w:r>
      <w:proofErr w:type="gramEnd"/>
      <w:r w:rsidRPr="005F1E9A">
        <w:rPr>
          <w:rFonts w:ascii="PT Astra Serif" w:hAnsi="PT Astra Serif"/>
        </w:rPr>
        <w:t xml:space="preserve"> и вышли из состояния бедности.</w:t>
      </w:r>
    </w:p>
    <w:p w:rsidR="00F75579" w:rsidRPr="005F1E9A" w:rsidRDefault="00F75579" w:rsidP="00F75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Таким образом, с учётом регионального опыта можно сделать вывод об определённой степени эффективности рассматриваемого правового регулирования.</w:t>
      </w:r>
    </w:p>
    <w:p w:rsidR="00E278D3" w:rsidRPr="005F1E9A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6027C6" w:rsidRPr="005F1E9A" w:rsidRDefault="006027C6" w:rsidP="006027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Проектом акта предусматривается заключение соглашений с юридическими лицами (за исключением государственных (муниципальных) учреждений), индивидуальными предпринимателями или физическими лицами, не являющимися индивидуальными предпринимателями, проводящим стажировку и вступившим в трудовые отношения с работником (стажёром) в рамках оказания государственной социальной помощи на основании социального контракта.</w:t>
      </w:r>
    </w:p>
    <w:p w:rsidR="006027C6" w:rsidRPr="005F1E9A" w:rsidRDefault="006027C6" w:rsidP="006027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В затраты на проведение стажировки включается оплата труда работника в размере величины минимального размера оплаты труда, установленного в Ульяновской области на соответствующий финансовый год, увеличенного на страховые взносы, подлежащие уплате в государственные внебюджетные фонды.</w:t>
      </w:r>
    </w:p>
    <w:p w:rsidR="00E278D3" w:rsidRPr="005F1E9A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F1E9A">
        <w:rPr>
          <w:rFonts w:ascii="PT Astra Serif" w:hAnsi="PT Astra Serif"/>
        </w:rPr>
        <w:t xml:space="preserve">По информации разработчика акта </w:t>
      </w:r>
      <w:r w:rsidR="00F75579" w:rsidRPr="005F1E9A">
        <w:rPr>
          <w:rFonts w:ascii="PT Astra Serif" w:hAnsi="PT Astra Serif"/>
        </w:rPr>
        <w:t xml:space="preserve">в областном бюджете Ульяновской области предусмотрено средств на </w:t>
      </w:r>
      <w:r w:rsidR="00781CCC" w:rsidRPr="005F1E9A">
        <w:rPr>
          <w:rFonts w:ascii="PT Astra Serif" w:hAnsi="PT Astra Serif"/>
        </w:rPr>
        <w:t>предоставлений субсидий в целях возмещения части затрат в связи с оплатой стажировки граждан, заключивших социальный контракт на реализацию мероприятий по поиску работы в рамках оказания государственной социальной помощи работодателям Ульяновской области,</w:t>
      </w:r>
      <w:r w:rsidR="00064622" w:rsidRPr="005F1E9A">
        <w:rPr>
          <w:rFonts w:ascii="PT Astra Serif" w:hAnsi="PT Astra Serif"/>
        </w:rPr>
        <w:t xml:space="preserve"> в размер</w:t>
      </w:r>
      <w:r w:rsidR="008B7550" w:rsidRPr="005F1E9A">
        <w:rPr>
          <w:rFonts w:ascii="PT Astra Serif" w:hAnsi="PT Astra Serif"/>
        </w:rPr>
        <w:t>ах</w:t>
      </w:r>
      <w:r w:rsidR="00F75579" w:rsidRPr="005F1E9A">
        <w:rPr>
          <w:rFonts w:ascii="PT Astra Serif" w:hAnsi="PT Astra Serif"/>
        </w:rPr>
        <w:t xml:space="preserve">: в 2021 году – </w:t>
      </w:r>
      <w:r w:rsidR="00781CCC" w:rsidRPr="005F1E9A">
        <w:rPr>
          <w:rFonts w:ascii="PT Astra Serif" w:hAnsi="PT Astra Serif"/>
        </w:rPr>
        <w:t>1949,0</w:t>
      </w:r>
      <w:r w:rsidR="00F75579" w:rsidRPr="005F1E9A">
        <w:rPr>
          <w:rFonts w:ascii="PT Astra Serif" w:hAnsi="PT Astra Serif"/>
        </w:rPr>
        <w:t xml:space="preserve"> тыс. рублей, </w:t>
      </w:r>
      <w:r w:rsidR="008B7550" w:rsidRPr="005F1E9A">
        <w:rPr>
          <w:rFonts w:ascii="PT Astra Serif" w:hAnsi="PT Astra Serif"/>
        </w:rPr>
        <w:t>в</w:t>
      </w:r>
      <w:r w:rsidR="00F75579" w:rsidRPr="005F1E9A">
        <w:rPr>
          <w:rFonts w:ascii="PT Astra Serif" w:hAnsi="PT Astra Serif"/>
        </w:rPr>
        <w:t xml:space="preserve"> 2022 год</w:t>
      </w:r>
      <w:r w:rsidR="008B7550" w:rsidRPr="005F1E9A">
        <w:rPr>
          <w:rFonts w:ascii="PT Astra Serif" w:hAnsi="PT Astra Serif"/>
        </w:rPr>
        <w:t>у</w:t>
      </w:r>
      <w:r w:rsidR="00F75579" w:rsidRPr="005F1E9A">
        <w:rPr>
          <w:rFonts w:ascii="PT Astra Serif" w:hAnsi="PT Astra Serif"/>
        </w:rPr>
        <w:t xml:space="preserve"> – </w:t>
      </w:r>
      <w:r w:rsidR="00781CCC" w:rsidRPr="005F1E9A">
        <w:rPr>
          <w:rFonts w:ascii="PT Astra Serif" w:hAnsi="PT Astra Serif"/>
        </w:rPr>
        <w:t>2498,2</w:t>
      </w:r>
      <w:r w:rsidR="00F75579" w:rsidRPr="005F1E9A">
        <w:rPr>
          <w:rFonts w:ascii="PT Astra Serif" w:hAnsi="PT Astra Serif"/>
        </w:rPr>
        <w:t xml:space="preserve"> тыс. рублей</w:t>
      </w:r>
      <w:r w:rsidRPr="005F1E9A">
        <w:rPr>
          <w:rFonts w:ascii="PT Astra Serif" w:hAnsi="PT Astra Serif"/>
        </w:rPr>
        <w:t>.</w:t>
      </w:r>
      <w:proofErr w:type="gramEnd"/>
    </w:p>
    <w:p w:rsidR="00E278D3" w:rsidRPr="005F1E9A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lastRenderedPageBreak/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</w:t>
      </w:r>
      <w:proofErr w:type="gramStart"/>
      <w:r w:rsidRPr="005F1E9A">
        <w:rPr>
          <w:rFonts w:ascii="PT Astra Serif" w:hAnsi="PT Astra Serif"/>
        </w:rPr>
        <w:t xml:space="preserve">Однако данный вариант решения проблемы не позволит создать необходимые нормативные правовые условия для предоставления мер государственной поддержки в форме </w:t>
      </w:r>
      <w:r w:rsidR="002C3184" w:rsidRPr="005F1E9A">
        <w:rPr>
          <w:rFonts w:ascii="PT Astra Serif" w:hAnsi="PT Astra Serif"/>
        </w:rPr>
        <w:t>субсидий работодателям Ульяновской области в целях</w:t>
      </w:r>
      <w:bookmarkStart w:id="0" w:name="_GoBack"/>
      <w:bookmarkEnd w:id="0"/>
      <w:r w:rsidR="002C3184" w:rsidRPr="005F1E9A">
        <w:rPr>
          <w:rFonts w:ascii="PT Astra Serif" w:hAnsi="PT Astra Serif"/>
        </w:rPr>
        <w:t xml:space="preserve"> возмещения части затрат в связи с оплатой стажировки граждан, заключивших социальный контракт на реализацию мероприятий по</w:t>
      </w:r>
      <w:r w:rsidR="00F957CD" w:rsidRPr="005F1E9A">
        <w:rPr>
          <w:rFonts w:ascii="PT Astra Serif" w:hAnsi="PT Astra Serif"/>
        </w:rPr>
        <w:t> </w:t>
      </w:r>
      <w:r w:rsidR="002C3184" w:rsidRPr="005F1E9A">
        <w:rPr>
          <w:rFonts w:ascii="PT Astra Serif" w:hAnsi="PT Astra Serif"/>
        </w:rPr>
        <w:t>поиску работы, а также создать условия граждан</w:t>
      </w:r>
      <w:r w:rsidR="00730E93" w:rsidRPr="005F1E9A">
        <w:rPr>
          <w:rFonts w:ascii="PT Astra Serif" w:hAnsi="PT Astra Serif"/>
        </w:rPr>
        <w:t>ам</w:t>
      </w:r>
      <w:r w:rsidR="002C3184" w:rsidRPr="005F1E9A">
        <w:rPr>
          <w:rFonts w:ascii="PT Astra Serif" w:hAnsi="PT Astra Serif"/>
        </w:rPr>
        <w:t>, заключивши</w:t>
      </w:r>
      <w:r w:rsidR="00730E93" w:rsidRPr="005F1E9A">
        <w:rPr>
          <w:rFonts w:ascii="PT Astra Serif" w:hAnsi="PT Astra Serif"/>
        </w:rPr>
        <w:t>м</w:t>
      </w:r>
      <w:r w:rsidR="002C3184" w:rsidRPr="005F1E9A">
        <w:rPr>
          <w:rFonts w:ascii="PT Astra Serif" w:hAnsi="PT Astra Serif"/>
        </w:rPr>
        <w:t xml:space="preserve"> социальный контракт на поиск работы, для преодоления трудной жизненной ситуации</w:t>
      </w:r>
      <w:r w:rsidR="00F957CD" w:rsidRPr="005F1E9A">
        <w:rPr>
          <w:rFonts w:ascii="PT Astra Serif" w:hAnsi="PT Astra Serif"/>
        </w:rPr>
        <w:t xml:space="preserve"> и</w:t>
      </w:r>
      <w:proofErr w:type="gramEnd"/>
      <w:r w:rsidR="002C3184" w:rsidRPr="005F1E9A">
        <w:rPr>
          <w:rFonts w:ascii="PT Astra Serif" w:hAnsi="PT Astra Serif"/>
        </w:rPr>
        <w:t xml:space="preserve"> трудоустро</w:t>
      </w:r>
      <w:r w:rsidR="00F957CD" w:rsidRPr="005F1E9A">
        <w:rPr>
          <w:rFonts w:ascii="PT Astra Serif" w:hAnsi="PT Astra Serif"/>
        </w:rPr>
        <w:t>йства</w:t>
      </w:r>
      <w:r w:rsidR="002C3184" w:rsidRPr="005F1E9A">
        <w:rPr>
          <w:rFonts w:ascii="PT Astra Serif" w:hAnsi="PT Astra Serif"/>
        </w:rPr>
        <w:t>.</w:t>
      </w:r>
    </w:p>
    <w:p w:rsidR="00E278D3" w:rsidRPr="005F1E9A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5F1E9A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Pr="005F1E9A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285BFA" w:rsidRPr="005F1E9A">
        <w:rPr>
          <w:rFonts w:ascii="PT Astra Serif" w:hAnsi="PT Astra Serif"/>
        </w:rPr>
        <w:t>индивидуальные предприниматели и юридические лица, не являющиеся государственными (муниципальными) учреждениями, осуществляющие деятельность на территории Ульяновской области</w:t>
      </w:r>
      <w:r w:rsidRPr="005F1E9A">
        <w:rPr>
          <w:rFonts w:ascii="PT Astra Serif" w:hAnsi="PT Astra Serif"/>
        </w:rPr>
        <w:t>.</w:t>
      </w:r>
    </w:p>
    <w:p w:rsidR="00E278D3" w:rsidRPr="005F1E9A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Количественная оценка непосредственных адресатов правового регулирования разработчиком акта </w:t>
      </w:r>
      <w:r w:rsidR="00285BFA" w:rsidRPr="005F1E9A">
        <w:rPr>
          <w:rFonts w:ascii="PT Astra Serif" w:hAnsi="PT Astra Serif"/>
        </w:rPr>
        <w:t xml:space="preserve">не </w:t>
      </w:r>
      <w:r w:rsidRPr="005F1E9A">
        <w:rPr>
          <w:rFonts w:ascii="PT Astra Serif" w:hAnsi="PT Astra Serif"/>
        </w:rPr>
        <w:t>представлена.</w:t>
      </w:r>
    </w:p>
    <w:p w:rsidR="00443917" w:rsidRPr="005F1E9A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36375A" w:rsidRPr="005F1E9A" w:rsidRDefault="0036375A" w:rsidP="003637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В рамках публичных обсуждений, после окончания этапа обсуждения концепции регулирования (с 05.07.2021 по 14.07.2021), разработчиком акта проект акта и сводный отчёт были размещены с 20.07.2021 по 03.08.2021 на специализированном ресурсе для проведения публичных обсуждений </w:t>
      </w:r>
      <w:hyperlink r:id="rId11" w:history="1">
        <w:r w:rsidRPr="005F1E9A">
          <w:rPr>
            <w:rStyle w:val="a3"/>
            <w:rFonts w:ascii="PT Astra Serif" w:hAnsi="PT Astra Serif"/>
          </w:rPr>
          <w:t>http://regulation.ulgov.ru</w:t>
        </w:r>
      </w:hyperlink>
      <w:r w:rsidRPr="005F1E9A">
        <w:rPr>
          <w:rFonts w:ascii="PT Astra Serif" w:hAnsi="PT Astra Serif"/>
        </w:rPr>
        <w:t>.</w:t>
      </w:r>
    </w:p>
    <w:p w:rsidR="00443917" w:rsidRPr="005F1E9A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F1E9A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5F1E9A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5F1E9A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8</w:t>
      </w:r>
      <w:r w:rsidR="00E278D3" w:rsidRPr="005F1E9A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E278D3" w:rsidRPr="005F1E9A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</w:t>
      </w:r>
      <w:r w:rsidRPr="005F1E9A">
        <w:rPr>
          <w:rFonts w:ascii="PT Astra Serif" w:hAnsi="PT Astra Serif"/>
          <w:color w:val="000000"/>
        </w:rPr>
        <w:lastRenderedPageBreak/>
        <w:t>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5F1E9A" w:rsidRDefault="001D700D" w:rsidP="001D700D">
      <w:pPr>
        <w:rPr>
          <w:rFonts w:ascii="PT Astra Serif" w:hAnsi="PT Astra Serif"/>
        </w:rPr>
      </w:pPr>
    </w:p>
    <w:p w:rsidR="001D700D" w:rsidRPr="005F1E9A" w:rsidRDefault="001D700D" w:rsidP="001D700D">
      <w:pPr>
        <w:rPr>
          <w:rFonts w:ascii="PT Astra Serif" w:hAnsi="PT Astra Serif"/>
        </w:rPr>
      </w:pPr>
    </w:p>
    <w:p w:rsidR="00547995" w:rsidRPr="005F1E9A" w:rsidRDefault="00547995" w:rsidP="001D700D">
      <w:pPr>
        <w:rPr>
          <w:rFonts w:ascii="PT Astra Serif" w:hAnsi="PT Astra Serif"/>
        </w:rPr>
      </w:pPr>
    </w:p>
    <w:p w:rsidR="00342F5E" w:rsidRPr="005F1E9A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5F1E9A">
        <w:rPr>
          <w:rFonts w:ascii="PT Astra Serif" w:eastAsia="Calibri" w:hAnsi="PT Astra Serif" w:cs="Calibri"/>
        </w:rPr>
        <w:t>Начальник</w:t>
      </w:r>
      <w:r w:rsidR="00964242" w:rsidRPr="005F1E9A">
        <w:rPr>
          <w:rFonts w:ascii="PT Astra Serif" w:eastAsia="Calibri" w:hAnsi="PT Astra Serif" w:cs="Calibri"/>
        </w:rPr>
        <w:t xml:space="preserve"> </w:t>
      </w:r>
      <w:r w:rsidRPr="005F1E9A">
        <w:rPr>
          <w:rFonts w:ascii="PT Astra Serif" w:eastAsia="Calibri" w:hAnsi="PT Astra Serif" w:cs="Calibri"/>
        </w:rPr>
        <w:t>управления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Calibri" w:hAnsi="PT Astra Serif" w:cs="Calibri"/>
        </w:rPr>
        <w:t>контроля</w:t>
      </w:r>
      <w:r w:rsidRPr="005F1E9A">
        <w:rPr>
          <w:rFonts w:ascii="PT Astra Serif" w:eastAsia="PT Astra Serif" w:hAnsi="PT Astra Serif" w:cs="PT Astra Serif"/>
        </w:rPr>
        <w:t xml:space="preserve"> (</w:t>
      </w:r>
      <w:r w:rsidRPr="005F1E9A">
        <w:rPr>
          <w:rFonts w:ascii="PT Astra Serif" w:eastAsia="Calibri" w:hAnsi="PT Astra Serif" w:cs="Calibri"/>
        </w:rPr>
        <w:t>надзора</w:t>
      </w:r>
      <w:r w:rsidRPr="005F1E9A">
        <w:rPr>
          <w:rFonts w:ascii="PT Astra Serif" w:eastAsia="PT Astra Serif" w:hAnsi="PT Astra Serif" w:cs="PT Astra Serif"/>
        </w:rPr>
        <w:t>)</w:t>
      </w:r>
    </w:p>
    <w:p w:rsidR="00964242" w:rsidRPr="005F1E9A" w:rsidRDefault="00342F5E" w:rsidP="00342F5E">
      <w:pPr>
        <w:jc w:val="both"/>
        <w:rPr>
          <w:rFonts w:ascii="PT Astra Serif" w:eastAsia="Calibri" w:hAnsi="PT Astra Serif" w:cs="Calibri"/>
        </w:rPr>
      </w:pPr>
      <w:r w:rsidRPr="005F1E9A">
        <w:rPr>
          <w:rFonts w:ascii="PT Astra Serif" w:eastAsia="Calibri" w:hAnsi="PT Astra Serif" w:cs="Calibri"/>
        </w:rPr>
        <w:t>и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Calibri" w:hAnsi="PT Astra Serif" w:cs="Calibri"/>
        </w:rPr>
        <w:t>регуляторной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Calibri" w:hAnsi="PT Astra Serif" w:cs="Calibri"/>
        </w:rPr>
        <w:t>политики</w:t>
      </w:r>
      <w:r w:rsidR="00964242" w:rsidRPr="005F1E9A">
        <w:rPr>
          <w:rFonts w:ascii="PT Astra Serif" w:eastAsia="Calibri" w:hAnsi="PT Astra Serif" w:cs="Calibri"/>
        </w:rPr>
        <w:t xml:space="preserve"> </w:t>
      </w:r>
      <w:r w:rsidRPr="005F1E9A">
        <w:rPr>
          <w:rFonts w:ascii="PT Astra Serif" w:eastAsia="Calibri" w:hAnsi="PT Astra Serif" w:cs="Calibri"/>
        </w:rPr>
        <w:t>администрации</w:t>
      </w:r>
    </w:p>
    <w:p w:rsidR="00342F5E" w:rsidRPr="005F1E9A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5F1E9A">
        <w:rPr>
          <w:rFonts w:ascii="PT Astra Serif" w:eastAsia="Calibri" w:hAnsi="PT Astra Serif" w:cs="Calibri"/>
        </w:rPr>
        <w:t>Губернатора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Calibri" w:hAnsi="PT Astra Serif" w:cs="Calibri"/>
        </w:rPr>
        <w:t>Ульяновской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Calibri" w:hAnsi="PT Astra Serif" w:cs="Calibri"/>
        </w:rPr>
        <w:t>области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="00964242"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5F1E9A">
        <w:rPr>
          <w:rFonts w:ascii="PT Astra Serif" w:eastAsia="Calibri" w:hAnsi="PT Astra Serif" w:cs="Calibri"/>
        </w:rPr>
        <w:t>Ю</w:t>
      </w:r>
      <w:r w:rsidRPr="005F1E9A">
        <w:rPr>
          <w:rFonts w:ascii="PT Astra Serif" w:eastAsia="PT Astra Serif" w:hAnsi="PT Astra Serif" w:cs="PT Astra Serif"/>
        </w:rPr>
        <w:t>.</w:t>
      </w:r>
      <w:r w:rsidRPr="005F1E9A">
        <w:rPr>
          <w:rFonts w:ascii="PT Astra Serif" w:eastAsia="Calibri" w:hAnsi="PT Astra Serif" w:cs="Calibri"/>
        </w:rPr>
        <w:t>В</w:t>
      </w:r>
      <w:r w:rsidRPr="005F1E9A">
        <w:rPr>
          <w:rFonts w:ascii="PT Astra Serif" w:eastAsia="PT Astra Serif" w:hAnsi="PT Astra Serif" w:cs="PT Astra Serif"/>
        </w:rPr>
        <w:t>.</w:t>
      </w:r>
      <w:r w:rsidRPr="005F1E9A">
        <w:rPr>
          <w:rFonts w:ascii="PT Astra Serif" w:eastAsia="Calibri" w:hAnsi="PT Astra Serif" w:cs="Calibri"/>
        </w:rPr>
        <w:t>Казаков</w:t>
      </w:r>
    </w:p>
    <w:p w:rsidR="005B40DC" w:rsidRPr="005F1E9A" w:rsidRDefault="00342F5E" w:rsidP="00342F5E">
      <w:pPr>
        <w:jc w:val="center"/>
        <w:rPr>
          <w:rFonts w:ascii="PT Astra Serif" w:hAnsi="PT Astra Serif"/>
        </w:rPr>
      </w:pPr>
      <w:r w:rsidRPr="005F1E9A">
        <w:rPr>
          <w:rFonts w:ascii="PT Astra Serif" w:hAnsi="PT Astra Serif"/>
          <w:color w:val="A6A6A6"/>
          <w:lang w:val="uk-UA"/>
        </w:rPr>
        <w:t xml:space="preserve"> </w:t>
      </w:r>
      <w:r w:rsidR="005B40DC" w:rsidRPr="005F1E9A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5F1E9A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5F1E9A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5F1E9A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5F1E9A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5F1E9A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5F1E9A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5F1E9A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5F1E9A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5F1E9A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730E93" w:rsidRPr="005F1E9A" w:rsidRDefault="00730E93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5F1E9A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CB1380" w:rsidRPr="005F1E9A" w:rsidRDefault="00CB1380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5F1E9A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5F1E9A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5F1E9A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5F1E9A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5F1E9A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5F1E9A">
        <w:rPr>
          <w:rFonts w:ascii="PT Astra Serif" w:hAnsi="PT Astra Serif"/>
          <w:sz w:val="22"/>
          <w:szCs w:val="22"/>
        </w:rPr>
        <w:t>58-91-52</w:t>
      </w:r>
    </w:p>
    <w:sectPr w:rsidR="00964242" w:rsidRPr="005F1E9A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5F1E9A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0C4E"/>
    <w:rsid w:val="0005634C"/>
    <w:rsid w:val="00064622"/>
    <w:rsid w:val="00076601"/>
    <w:rsid w:val="000B1838"/>
    <w:rsid w:val="000B33DF"/>
    <w:rsid w:val="000E3C0D"/>
    <w:rsid w:val="00101ACF"/>
    <w:rsid w:val="001255AA"/>
    <w:rsid w:val="00131174"/>
    <w:rsid w:val="001323FF"/>
    <w:rsid w:val="00151592"/>
    <w:rsid w:val="00163535"/>
    <w:rsid w:val="00170311"/>
    <w:rsid w:val="00184923"/>
    <w:rsid w:val="001865CB"/>
    <w:rsid w:val="001915CA"/>
    <w:rsid w:val="001B1B26"/>
    <w:rsid w:val="001C521B"/>
    <w:rsid w:val="001D3CE0"/>
    <w:rsid w:val="001D700D"/>
    <w:rsid w:val="00217A25"/>
    <w:rsid w:val="0023300B"/>
    <w:rsid w:val="002608FD"/>
    <w:rsid w:val="002644D8"/>
    <w:rsid w:val="002647EF"/>
    <w:rsid w:val="00276936"/>
    <w:rsid w:val="00285BFA"/>
    <w:rsid w:val="0029018C"/>
    <w:rsid w:val="0029684E"/>
    <w:rsid w:val="002B567E"/>
    <w:rsid w:val="002C3184"/>
    <w:rsid w:val="002F2F3C"/>
    <w:rsid w:val="00334CF9"/>
    <w:rsid w:val="003422D0"/>
    <w:rsid w:val="00342F5E"/>
    <w:rsid w:val="0036375A"/>
    <w:rsid w:val="003646FF"/>
    <w:rsid w:val="003672B4"/>
    <w:rsid w:val="00372CD4"/>
    <w:rsid w:val="00381E7B"/>
    <w:rsid w:val="003A1DF8"/>
    <w:rsid w:val="003B661B"/>
    <w:rsid w:val="003C3768"/>
    <w:rsid w:val="003C53BF"/>
    <w:rsid w:val="003E3BD9"/>
    <w:rsid w:val="003F4F30"/>
    <w:rsid w:val="00424FB5"/>
    <w:rsid w:val="00443917"/>
    <w:rsid w:val="00456FBE"/>
    <w:rsid w:val="00465E0F"/>
    <w:rsid w:val="0047206E"/>
    <w:rsid w:val="00482BE6"/>
    <w:rsid w:val="004C1473"/>
    <w:rsid w:val="00523814"/>
    <w:rsid w:val="00537C65"/>
    <w:rsid w:val="0054127D"/>
    <w:rsid w:val="00547995"/>
    <w:rsid w:val="0055648E"/>
    <w:rsid w:val="0055692F"/>
    <w:rsid w:val="00556F0D"/>
    <w:rsid w:val="00561E6E"/>
    <w:rsid w:val="005738B6"/>
    <w:rsid w:val="00596906"/>
    <w:rsid w:val="005A0A94"/>
    <w:rsid w:val="005B195C"/>
    <w:rsid w:val="005B40DC"/>
    <w:rsid w:val="005C2B50"/>
    <w:rsid w:val="005F1E9A"/>
    <w:rsid w:val="005F6675"/>
    <w:rsid w:val="006027C6"/>
    <w:rsid w:val="00612487"/>
    <w:rsid w:val="006177E4"/>
    <w:rsid w:val="00634588"/>
    <w:rsid w:val="00635967"/>
    <w:rsid w:val="00665EAA"/>
    <w:rsid w:val="0068724B"/>
    <w:rsid w:val="00691438"/>
    <w:rsid w:val="006C51CC"/>
    <w:rsid w:val="006D226A"/>
    <w:rsid w:val="007039B1"/>
    <w:rsid w:val="00721960"/>
    <w:rsid w:val="007232F1"/>
    <w:rsid w:val="00724C88"/>
    <w:rsid w:val="00730E93"/>
    <w:rsid w:val="00730EBF"/>
    <w:rsid w:val="00744956"/>
    <w:rsid w:val="00744D13"/>
    <w:rsid w:val="0075105E"/>
    <w:rsid w:val="00756F04"/>
    <w:rsid w:val="00781CCC"/>
    <w:rsid w:val="00783A60"/>
    <w:rsid w:val="007914B7"/>
    <w:rsid w:val="007B1D5F"/>
    <w:rsid w:val="007B5EEF"/>
    <w:rsid w:val="007C4263"/>
    <w:rsid w:val="007D58FF"/>
    <w:rsid w:val="0081111A"/>
    <w:rsid w:val="00825C09"/>
    <w:rsid w:val="00826CA4"/>
    <w:rsid w:val="00846210"/>
    <w:rsid w:val="008649E4"/>
    <w:rsid w:val="008B7550"/>
    <w:rsid w:val="008C3D5C"/>
    <w:rsid w:val="008F34A0"/>
    <w:rsid w:val="0090291A"/>
    <w:rsid w:val="00906256"/>
    <w:rsid w:val="0091158B"/>
    <w:rsid w:val="00923F8B"/>
    <w:rsid w:val="00950746"/>
    <w:rsid w:val="00963D0B"/>
    <w:rsid w:val="00964242"/>
    <w:rsid w:val="009931E8"/>
    <w:rsid w:val="00996CF1"/>
    <w:rsid w:val="009978EA"/>
    <w:rsid w:val="009B38FF"/>
    <w:rsid w:val="009C3011"/>
    <w:rsid w:val="009E5F2E"/>
    <w:rsid w:val="009E730C"/>
    <w:rsid w:val="00A157BD"/>
    <w:rsid w:val="00A60C26"/>
    <w:rsid w:val="00A6261A"/>
    <w:rsid w:val="00A67F3C"/>
    <w:rsid w:val="00AB38FE"/>
    <w:rsid w:val="00AE7E30"/>
    <w:rsid w:val="00AF5133"/>
    <w:rsid w:val="00B5109A"/>
    <w:rsid w:val="00B62FCE"/>
    <w:rsid w:val="00B63785"/>
    <w:rsid w:val="00B718A5"/>
    <w:rsid w:val="00B72353"/>
    <w:rsid w:val="00B83AD3"/>
    <w:rsid w:val="00BA32D9"/>
    <w:rsid w:val="00BD766D"/>
    <w:rsid w:val="00BE7ADC"/>
    <w:rsid w:val="00BF7CE5"/>
    <w:rsid w:val="00C034C6"/>
    <w:rsid w:val="00C13A40"/>
    <w:rsid w:val="00C144FC"/>
    <w:rsid w:val="00C262F5"/>
    <w:rsid w:val="00C36473"/>
    <w:rsid w:val="00C549E1"/>
    <w:rsid w:val="00C65C30"/>
    <w:rsid w:val="00C83777"/>
    <w:rsid w:val="00C84937"/>
    <w:rsid w:val="00CA2442"/>
    <w:rsid w:val="00CA7B84"/>
    <w:rsid w:val="00CB1380"/>
    <w:rsid w:val="00CC3AC0"/>
    <w:rsid w:val="00CD12DC"/>
    <w:rsid w:val="00CE6F03"/>
    <w:rsid w:val="00CF74B1"/>
    <w:rsid w:val="00D03245"/>
    <w:rsid w:val="00D3042F"/>
    <w:rsid w:val="00D326D5"/>
    <w:rsid w:val="00D50689"/>
    <w:rsid w:val="00D542F3"/>
    <w:rsid w:val="00D66C6D"/>
    <w:rsid w:val="00D67ACA"/>
    <w:rsid w:val="00D86E6E"/>
    <w:rsid w:val="00D901E8"/>
    <w:rsid w:val="00DB03A1"/>
    <w:rsid w:val="00DB0825"/>
    <w:rsid w:val="00DC336D"/>
    <w:rsid w:val="00DD6BC4"/>
    <w:rsid w:val="00DF1F0D"/>
    <w:rsid w:val="00E21F45"/>
    <w:rsid w:val="00E24467"/>
    <w:rsid w:val="00E278D3"/>
    <w:rsid w:val="00E57BE4"/>
    <w:rsid w:val="00E826AB"/>
    <w:rsid w:val="00E87DFD"/>
    <w:rsid w:val="00EA4CD7"/>
    <w:rsid w:val="00ED16D8"/>
    <w:rsid w:val="00EF4DF5"/>
    <w:rsid w:val="00F029F7"/>
    <w:rsid w:val="00F14CC5"/>
    <w:rsid w:val="00F21596"/>
    <w:rsid w:val="00F36F35"/>
    <w:rsid w:val="00F52CA3"/>
    <w:rsid w:val="00F5475A"/>
    <w:rsid w:val="00F567D7"/>
    <w:rsid w:val="00F75579"/>
    <w:rsid w:val="00F957CD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04D7-585B-4CE0-8D57-AB5C2734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28</cp:revision>
  <dcterms:created xsi:type="dcterms:W3CDTF">2021-08-11T08:24:00Z</dcterms:created>
  <dcterms:modified xsi:type="dcterms:W3CDTF">2021-08-12T06:26:00Z</dcterms:modified>
</cp:coreProperties>
</file>