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2A40FB">
      <w:pPr>
        <w:pStyle w:val="Heading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 Narrow"/>
          <w:color w:val="auto"/>
          <w:sz w:val="28"/>
          <w:szCs w:val="28"/>
        </w:rPr>
        <w:t>ПРОЕКТ</w:t>
      </w:r>
    </w:p>
    <w:p w:rsidR="00517877" w:rsidRDefault="00517877">
      <w:pPr>
        <w:rPr>
          <w:rFonts w:ascii="PT Astra Serif" w:hAnsi="PT Astra Serif"/>
          <w:sz w:val="28"/>
          <w:szCs w:val="28"/>
        </w:rPr>
      </w:pPr>
    </w:p>
    <w:p w:rsidR="00517877" w:rsidRDefault="002A40F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17877" w:rsidRDefault="0051787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2A40FB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517877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877" w:rsidRDefault="002A40FB">
      <w:pPr>
        <w:jc w:val="center"/>
        <w:rPr>
          <w:color w:val="auto"/>
        </w:rPr>
      </w:pPr>
      <w:bookmarkStart w:id="0" w:name="__DdeLink__1265_1638617523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постановление </w:t>
      </w:r>
    </w:p>
    <w:p w:rsidR="00517877" w:rsidRDefault="002A40FB">
      <w:pPr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Правительства Ульяновской области от 02.08.2018 № 18/351-П</w:t>
      </w:r>
      <w:r>
        <w:rPr>
          <w:rFonts w:ascii="PT Astra Serif" w:hAnsi="PT Astra Serif"/>
          <w:b/>
          <w:bCs/>
          <w:color w:val="auto"/>
          <w:sz w:val="28"/>
          <w:szCs w:val="28"/>
        </w:rPr>
        <w:br/>
        <w:t xml:space="preserve">и о признании утратившим силу отдельного положения постановления Правительства Ульяновской 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области от 27.06.2019 № 12/294-П</w:t>
      </w:r>
    </w:p>
    <w:p w:rsidR="00517877" w:rsidRDefault="00517877">
      <w:pPr>
        <w:jc w:val="center"/>
        <w:rPr>
          <w:rFonts w:ascii="PT Astra Serif" w:hAnsi="PT Astra Serif"/>
          <w:color w:val="auto"/>
          <w:sz w:val="28"/>
          <w:szCs w:val="28"/>
        </w:rPr>
      </w:pPr>
      <w:bookmarkStart w:id="1" w:name="__DdeLink__1265_16386175231"/>
      <w:bookmarkEnd w:id="1"/>
    </w:p>
    <w:p w:rsidR="00517877" w:rsidRDefault="00517877">
      <w:pPr>
        <w:jc w:val="both"/>
        <w:rPr>
          <w:rFonts w:ascii="PT Astra Serif" w:hAnsi="PT Astra Serif"/>
          <w:color w:val="auto"/>
          <w:sz w:val="28"/>
          <w:szCs w:val="28"/>
        </w:rPr>
      </w:pPr>
    </w:p>
    <w:p w:rsidR="00517877" w:rsidRDefault="002A40FB">
      <w:pPr>
        <w:tabs>
          <w:tab w:val="left" w:pos="1134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517877" w:rsidRDefault="002A40FB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1. Внести в постановление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br/>
        <w:t xml:space="preserve">от 02.08.2018 № 18/351-П «О Министерстве </w:t>
      </w:r>
      <w:bookmarkStart w:id="2" w:name="__DdeLink__26527_62777830321"/>
      <w:r>
        <w:rPr>
          <w:rFonts w:ascii="PT Astra Serif" w:hAnsi="PT Astra Serif"/>
          <w:color w:val="auto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color w:val="auto"/>
          <w:sz w:val="28"/>
          <w:szCs w:val="28"/>
        </w:rPr>
        <w:br/>
        <w:t>и развития сельских территорий</w:t>
      </w:r>
      <w:bookmarkEnd w:id="2"/>
      <w:r>
        <w:rPr>
          <w:rFonts w:ascii="PT Astra Serif" w:hAnsi="PT Astra Serif"/>
          <w:color w:val="auto"/>
          <w:sz w:val="28"/>
          <w:szCs w:val="28"/>
        </w:rPr>
        <w:t xml:space="preserve"> Ул</w:t>
      </w:r>
      <w:r>
        <w:rPr>
          <w:rFonts w:ascii="PT Astra Serif" w:hAnsi="PT Astra Serif"/>
          <w:color w:val="auto"/>
          <w:sz w:val="28"/>
          <w:szCs w:val="28"/>
        </w:rPr>
        <w:t>ьяновской области» следующие изменения:</w:t>
      </w:r>
    </w:p>
    <w:p w:rsidR="00517877" w:rsidRDefault="002A40FB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1) подпункты 2.3.2 и 2.3.3 раздела 2 Приложения № 1 признать утратившими силу;</w:t>
      </w:r>
    </w:p>
    <w:p w:rsidR="00517877" w:rsidRDefault="002A40FB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2) Приложение № 2 дополнить пунктом 2</w:t>
      </w:r>
      <w:r>
        <w:rPr>
          <w:rFonts w:ascii="PT Astra Serif" w:hAnsi="PT Astra Serif"/>
          <w:color w:val="auto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color w:val="auto"/>
          <w:sz w:val="28"/>
          <w:szCs w:val="28"/>
        </w:rPr>
        <w:t>следующего содержания:</w:t>
      </w:r>
    </w:p>
    <w:p w:rsidR="00517877" w:rsidRDefault="002A40FB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  <w:highlight w:val="white"/>
        </w:rPr>
        <w:t>«2</w:t>
      </w:r>
      <w:r>
        <w:rPr>
          <w:rFonts w:ascii="PT Astra Serif" w:hAnsi="PT Astra Serif"/>
          <w:color w:val="auto"/>
          <w:sz w:val="28"/>
          <w:szCs w:val="28"/>
          <w:highlight w:val="white"/>
          <w:vertAlign w:val="superscript"/>
        </w:rPr>
        <w:t>1</w:t>
      </w:r>
      <w:r>
        <w:rPr>
          <w:rFonts w:ascii="PT Astra Serif" w:hAnsi="PT Astra Serif"/>
          <w:color w:val="auto"/>
          <w:sz w:val="28"/>
          <w:szCs w:val="28"/>
          <w:highlight w:val="white"/>
        </w:rPr>
        <w:t>.</w:t>
      </w:r>
      <w:r>
        <w:rPr>
          <w:rFonts w:ascii="PT Astra Serif" w:hAnsi="PT Astra Serif"/>
          <w:color w:val="auto"/>
          <w:sz w:val="28"/>
          <w:szCs w:val="28"/>
        </w:rPr>
        <w:t xml:space="preserve"> Заместитель Министра агропромышленного комплекса и развития сельских т</w:t>
      </w:r>
      <w:r>
        <w:rPr>
          <w:rFonts w:ascii="PT Astra Serif" w:hAnsi="PT Astra Serif"/>
          <w:color w:val="auto"/>
          <w:sz w:val="28"/>
          <w:szCs w:val="28"/>
        </w:rPr>
        <w:t>ерриторий Ульяновской области — директор департамента инновационного развития отраслей агропромышленного комплекса.».</w:t>
      </w:r>
    </w:p>
    <w:p w:rsidR="00517877" w:rsidRDefault="002A40FB">
      <w:pPr>
        <w:ind w:firstLine="680"/>
        <w:jc w:val="both"/>
        <w:rPr>
          <w:color w:val="auto"/>
        </w:rPr>
      </w:pPr>
      <w:r>
        <w:rPr>
          <w:rFonts w:ascii="PT Astra Serif" w:hAnsi="PT Astra Serif"/>
          <w:color w:val="auto"/>
          <w:sz w:val="28"/>
          <w:szCs w:val="28"/>
        </w:rPr>
        <w:t>2. Признать утратившим силу подпункт 4 пункта 1 изменений</w:t>
      </w:r>
      <w:r>
        <w:rPr>
          <w:rFonts w:ascii="PT Astra Serif" w:hAnsi="PT Astra Serif"/>
          <w:color w:val="auto"/>
          <w:sz w:val="28"/>
          <w:szCs w:val="28"/>
        </w:rPr>
        <w:br/>
        <w:t>в Положение о Министерстве агропромышленного комплекса и развития сельских терри</w:t>
      </w:r>
      <w:r>
        <w:rPr>
          <w:rFonts w:ascii="PT Astra Serif" w:hAnsi="PT Astra Serif"/>
          <w:color w:val="auto"/>
          <w:sz w:val="28"/>
          <w:szCs w:val="28"/>
        </w:rPr>
        <w:t>торий Ульяновской области, утверждённых постановлением Правительства Ульяновской области от 27.06.2019 № 12/294-П «О внесении изменений в Положение о Министерстве агропромышленного комплекса</w:t>
      </w:r>
      <w:r>
        <w:rPr>
          <w:rFonts w:ascii="PT Astra Serif" w:hAnsi="PT Astra Serif"/>
          <w:color w:val="auto"/>
          <w:sz w:val="28"/>
          <w:szCs w:val="28"/>
        </w:rPr>
        <w:br/>
        <w:t>и развития сельских территорий Ульяновской области».</w:t>
      </w:r>
    </w:p>
    <w:p w:rsidR="00517877" w:rsidRDefault="002A40FB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 Настоящее</w:t>
      </w:r>
      <w:r>
        <w:rPr>
          <w:rFonts w:ascii="PT Astra Serif" w:hAnsi="PT Astra Serif"/>
          <w:color w:val="auto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опубликования, за исключением подпункта 1 пункта 1, который вступает в силу с 15 февраля 2022 года.</w:t>
      </w:r>
    </w:p>
    <w:p w:rsidR="00517877" w:rsidRDefault="00517877">
      <w:pPr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</w:p>
    <w:p w:rsidR="00517877" w:rsidRDefault="00517877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17877" w:rsidRDefault="00517877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17877" w:rsidRDefault="00517877">
      <w:pPr>
        <w:spacing w:line="235" w:lineRule="auto"/>
      </w:pPr>
      <w:hyperlink r:id="rId6">
        <w:r w:rsidR="002A40FB">
          <w:rPr>
            <w:rFonts w:ascii="PT Astra Serif" w:hAnsi="PT Astra Serif"/>
            <w:sz w:val="28"/>
            <w:szCs w:val="28"/>
          </w:rPr>
          <w:t>Председател</w:t>
        </w:r>
      </w:hyperlink>
      <w:r w:rsidR="002A40FB">
        <w:rPr>
          <w:rFonts w:ascii="PT Astra Serif" w:hAnsi="PT Astra Serif"/>
          <w:sz w:val="28"/>
          <w:szCs w:val="28"/>
        </w:rPr>
        <w:t>ь</w:t>
      </w:r>
    </w:p>
    <w:p w:rsidR="00517877" w:rsidRDefault="00517877">
      <w:pPr>
        <w:spacing w:line="235" w:lineRule="auto"/>
      </w:pPr>
      <w:hyperlink r:id="rId7">
        <w:r w:rsidR="002A40FB">
          <w:rPr>
            <w:rFonts w:ascii="PT Astra Serif" w:hAnsi="PT Astra Serif"/>
            <w:sz w:val="28"/>
            <w:szCs w:val="28"/>
          </w:rPr>
          <w:t>Правительства области                                                                          В.Н.</w:t>
        </w:r>
      </w:hyperlink>
      <w:r w:rsidR="002A40FB">
        <w:rPr>
          <w:rFonts w:ascii="PT Astra Serif" w:hAnsi="PT Astra Serif"/>
          <w:sz w:val="28"/>
          <w:szCs w:val="28"/>
        </w:rPr>
        <w:t>Разумков</w:t>
      </w:r>
    </w:p>
    <w:sectPr w:rsidR="00517877" w:rsidSect="00517877">
      <w:headerReference w:type="default" r:id="rId8"/>
      <w:footerReference w:type="default" r:id="rId9"/>
      <w:pgSz w:w="11906" w:h="16838"/>
      <w:pgMar w:top="1264" w:right="567" w:bottom="1134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FB" w:rsidRDefault="002A40FB" w:rsidP="00517877">
      <w:r>
        <w:separator/>
      </w:r>
    </w:p>
  </w:endnote>
  <w:endnote w:type="continuationSeparator" w:id="1">
    <w:p w:rsidR="002A40FB" w:rsidRDefault="002A40FB" w:rsidP="0051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charset w:val="01"/>
    <w:family w:val="roman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7" w:rsidRDefault="00517877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FB" w:rsidRDefault="002A40FB" w:rsidP="00517877">
      <w:r>
        <w:separator/>
      </w:r>
    </w:p>
  </w:footnote>
  <w:footnote w:type="continuationSeparator" w:id="1">
    <w:p w:rsidR="002A40FB" w:rsidRDefault="002A40FB" w:rsidP="0051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7" w:rsidRDefault="005178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77"/>
    <w:rsid w:val="002A40FB"/>
    <w:rsid w:val="00517877"/>
    <w:rsid w:val="006C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77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17877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qFormat/>
    <w:rsid w:val="00517877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sid w:val="00517877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sid w:val="00517877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517877"/>
    <w:rPr>
      <w:rFonts w:cs="Times New Roman"/>
    </w:rPr>
  </w:style>
  <w:style w:type="character" w:customStyle="1" w:styleId="-">
    <w:name w:val="Интернет-ссылка"/>
    <w:rsid w:val="00517877"/>
    <w:rPr>
      <w:color w:val="000080"/>
      <w:u w:val="single"/>
    </w:rPr>
  </w:style>
  <w:style w:type="character" w:customStyle="1" w:styleId="a6">
    <w:name w:val="Символ нумерации"/>
    <w:qFormat/>
    <w:rsid w:val="00517877"/>
  </w:style>
  <w:style w:type="character" w:customStyle="1" w:styleId="1">
    <w:name w:val="Верхний колонтитул Знак1"/>
    <w:basedOn w:val="a0"/>
    <w:qFormat/>
    <w:rsid w:val="00517877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sid w:val="00517877"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rsid w:val="005178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517877"/>
    <w:pPr>
      <w:spacing w:after="140" w:line="288" w:lineRule="auto"/>
    </w:pPr>
  </w:style>
  <w:style w:type="paragraph" w:styleId="a9">
    <w:name w:val="List"/>
    <w:basedOn w:val="a8"/>
    <w:rsid w:val="00517877"/>
    <w:rPr>
      <w:rFonts w:ascii="PT Sans" w:hAnsi="PT Sans" w:cs="DejaVu Sans"/>
    </w:rPr>
  </w:style>
  <w:style w:type="paragraph" w:customStyle="1" w:styleId="Caption">
    <w:name w:val="Caption"/>
    <w:basedOn w:val="a"/>
    <w:qFormat/>
    <w:rsid w:val="0051787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517877"/>
    <w:pPr>
      <w:suppressLineNumbers/>
    </w:pPr>
    <w:rPr>
      <w:rFonts w:ascii="PT Sans" w:hAnsi="PT Sans" w:cs="DejaVu Sans"/>
    </w:rPr>
  </w:style>
  <w:style w:type="paragraph" w:styleId="ab">
    <w:name w:val="Title"/>
    <w:basedOn w:val="a"/>
    <w:next w:val="a8"/>
    <w:qFormat/>
    <w:rsid w:val="005178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caption"/>
    <w:basedOn w:val="a"/>
    <w:qFormat/>
    <w:rsid w:val="0051787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Заголовок1"/>
    <w:basedOn w:val="a"/>
    <w:next w:val="a8"/>
    <w:qFormat/>
    <w:rsid w:val="00517877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customStyle="1" w:styleId="12">
    <w:name w:val="Название объекта1"/>
    <w:basedOn w:val="a"/>
    <w:qFormat/>
    <w:rsid w:val="00517877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rsid w:val="00517877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rsid w:val="00517877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qFormat/>
    <w:rsid w:val="00517877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51787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rsid w:val="00517877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517877"/>
    <w:pPr>
      <w:spacing w:before="280" w:after="280"/>
    </w:pPr>
  </w:style>
  <w:style w:type="paragraph" w:styleId="ae">
    <w:name w:val="Normal (Web)"/>
    <w:basedOn w:val="a"/>
    <w:qFormat/>
    <w:rsid w:val="00517877"/>
    <w:pPr>
      <w:spacing w:before="280" w:after="280"/>
    </w:pPr>
  </w:style>
  <w:style w:type="paragraph" w:customStyle="1" w:styleId="consplustitle0">
    <w:name w:val="consplustitle"/>
    <w:basedOn w:val="a"/>
    <w:qFormat/>
    <w:rsid w:val="00517877"/>
    <w:pPr>
      <w:spacing w:before="280" w:after="280"/>
    </w:pPr>
  </w:style>
  <w:style w:type="paragraph" w:customStyle="1" w:styleId="FORMATTEXT0">
    <w:name w:val=".FORMATTEXT"/>
    <w:qFormat/>
    <w:rsid w:val="00517877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f">
    <w:name w:val="Верхний и нижний колонтитулы"/>
    <w:basedOn w:val="a"/>
    <w:qFormat/>
    <w:rsid w:val="00517877"/>
  </w:style>
  <w:style w:type="paragraph" w:customStyle="1" w:styleId="Header">
    <w:name w:val="Header"/>
    <w:basedOn w:val="a"/>
    <w:rsid w:val="0051787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17877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9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05DC0FB4BA603158A851C8358E5276D9C7E72430DE9DE8A1594EC085B30162655F71CDA7E69B2D0E0A355A51F9CC6J6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5DC0FB4BA603158A851C8358E5276D9C7E72430DE9DE8A1594EC085B30162655F71CDA7E69B2D0E0A355A51F9CC6J6d8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КонсультантПлюс Версия 4021.00.29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22.05.2003 N 54-ФЗ(ред. от 23.11.2020)"О применении контрольно-кассовой техники при осуществлении расчетов в Российской Федерации"</dc:title>
  <dc:creator>TimohinIN</dc:creator>
  <cp:lastModifiedBy>Olga</cp:lastModifiedBy>
  <cp:revision>2</cp:revision>
  <cp:lastPrinted>2022-01-10T12:03:00Z</cp:lastPrinted>
  <dcterms:created xsi:type="dcterms:W3CDTF">2022-01-17T10:32:00Z</dcterms:created>
  <dcterms:modified xsi:type="dcterms:W3CDTF">2022-01-17T10:32:00Z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