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A3" w:rsidRDefault="00C17CA3" w:rsidP="00C17CA3">
      <w:pPr>
        <w:pStyle w:val="a3"/>
        <w:jc w:val="right"/>
        <w:rPr>
          <w:rFonts w:ascii="PT Astra Serif" w:hAnsi="PT Astra Serif" w:cs="Times New Roman"/>
          <w:sz w:val="28"/>
          <w:szCs w:val="28"/>
        </w:rPr>
      </w:pPr>
      <w:r w:rsidRPr="005951F1">
        <w:rPr>
          <w:rFonts w:ascii="PT Astra Serif" w:hAnsi="PT Astra Serif" w:cs="Times New Roman"/>
          <w:sz w:val="28"/>
          <w:szCs w:val="28"/>
        </w:rPr>
        <w:t>ПРОЕКТ</w:t>
      </w:r>
    </w:p>
    <w:p w:rsidR="00FA4888" w:rsidRPr="005951F1" w:rsidRDefault="00FA4888" w:rsidP="00C17CA3">
      <w:pPr>
        <w:pStyle w:val="a3"/>
        <w:jc w:val="right"/>
        <w:rPr>
          <w:rFonts w:ascii="PT Astra Serif" w:hAnsi="PT Astra Serif" w:cs="Times New Roman"/>
          <w:sz w:val="28"/>
          <w:szCs w:val="28"/>
        </w:rPr>
      </w:pPr>
    </w:p>
    <w:p w:rsidR="00C17CA3" w:rsidRPr="005951F1" w:rsidRDefault="00C17CA3" w:rsidP="00C17CA3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951F1">
        <w:rPr>
          <w:rFonts w:ascii="PT Astra Serif" w:hAnsi="PT Astra Serif" w:cs="Times New Roman"/>
          <w:b/>
          <w:sz w:val="28"/>
          <w:szCs w:val="28"/>
        </w:rPr>
        <w:t>ГУБЕРНАТОР УЛЬЯНОВСКОЙ ОБЛАСТИ</w:t>
      </w:r>
    </w:p>
    <w:p w:rsidR="00C17CA3" w:rsidRPr="005951F1" w:rsidRDefault="00C17CA3" w:rsidP="00C17CA3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17CA3" w:rsidRPr="005951F1" w:rsidRDefault="00B10E43" w:rsidP="00C17CA3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5951F1">
        <w:rPr>
          <w:rFonts w:ascii="PT Astra Serif" w:hAnsi="PT Astra Serif" w:cs="Times New Roman"/>
          <w:b/>
          <w:sz w:val="28"/>
          <w:szCs w:val="28"/>
        </w:rPr>
        <w:t>УКАЗ</w:t>
      </w:r>
    </w:p>
    <w:p w:rsidR="00B10E43" w:rsidRPr="005951F1" w:rsidRDefault="00B10E43" w:rsidP="00C17CA3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3763AE" w:rsidRDefault="00FA4888" w:rsidP="00C17CA3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приостановлении действия </w:t>
      </w:r>
      <w:r w:rsidR="00542BAF">
        <w:rPr>
          <w:rFonts w:ascii="PT Astra Serif" w:hAnsi="PT Astra Serif"/>
          <w:b/>
          <w:sz w:val="28"/>
          <w:szCs w:val="28"/>
        </w:rPr>
        <w:t xml:space="preserve">отдельного положения </w:t>
      </w:r>
      <w:r>
        <w:rPr>
          <w:rFonts w:ascii="PT Astra Serif" w:hAnsi="PT Astra Serif"/>
          <w:b/>
          <w:sz w:val="28"/>
          <w:szCs w:val="28"/>
        </w:rPr>
        <w:t xml:space="preserve">указа </w:t>
      </w:r>
    </w:p>
    <w:p w:rsidR="00A51138" w:rsidRPr="005951F1" w:rsidRDefault="00FA4888" w:rsidP="00C17CA3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Губернатора Ульяновской области от 15.06.2020 № 101</w:t>
      </w:r>
    </w:p>
    <w:p w:rsidR="00C17CA3" w:rsidRPr="005951F1" w:rsidRDefault="00C17CA3" w:rsidP="00C17CA3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951F1" w:rsidRPr="000422B6" w:rsidRDefault="005951F1" w:rsidP="00A51138">
      <w:pPr>
        <w:pStyle w:val="a3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422B6">
        <w:rPr>
          <w:rFonts w:ascii="PT Astra Serif" w:eastAsia="Times New Roman" w:hAnsi="PT Astra Serif" w:cs="Times New Roman"/>
          <w:bCs/>
          <w:sz w:val="28"/>
          <w:szCs w:val="28"/>
        </w:rPr>
        <w:t>П о с т а н о в л я ю:</w:t>
      </w:r>
    </w:p>
    <w:p w:rsidR="00A51138" w:rsidRPr="008539B7" w:rsidRDefault="005951F1" w:rsidP="00FC0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0422B6">
        <w:rPr>
          <w:rFonts w:ascii="PT Astra Serif" w:eastAsia="Times New Roman" w:hAnsi="PT Astra Serif" w:cs="Times New Roman"/>
          <w:bCs/>
          <w:sz w:val="28"/>
          <w:szCs w:val="28"/>
        </w:rPr>
        <w:t xml:space="preserve">1. </w:t>
      </w:r>
      <w:r w:rsidR="00FA4888">
        <w:rPr>
          <w:rFonts w:ascii="PT Astra Serif" w:eastAsia="Times New Roman" w:hAnsi="PT Astra Serif" w:cs="Times New Roman"/>
          <w:bCs/>
          <w:sz w:val="28"/>
          <w:szCs w:val="28"/>
        </w:rPr>
        <w:t xml:space="preserve">Приостановить до 1 января 2025 года действие </w:t>
      </w:r>
      <w:r w:rsidR="00542BAF">
        <w:rPr>
          <w:rFonts w:ascii="PT Astra Serif" w:eastAsia="Times New Roman" w:hAnsi="PT Astra Serif" w:cs="Times New Roman"/>
          <w:bCs/>
          <w:sz w:val="28"/>
          <w:szCs w:val="28"/>
        </w:rPr>
        <w:t xml:space="preserve">пункта 1 </w:t>
      </w:r>
      <w:r w:rsidR="00FA4888">
        <w:rPr>
          <w:rFonts w:ascii="PT Astra Serif" w:eastAsia="Times New Roman" w:hAnsi="PT Astra Serif" w:cs="Times New Roman"/>
          <w:bCs/>
          <w:sz w:val="28"/>
          <w:szCs w:val="28"/>
        </w:rPr>
        <w:t xml:space="preserve">указа Губернатора Ульяновской области от 15.06.2020 № 101 «О некоторых мерах, </w:t>
      </w:r>
      <w:bookmarkStart w:id="0" w:name="_GoBack"/>
      <w:bookmarkEnd w:id="0"/>
      <w:r w:rsidR="00FA4888">
        <w:rPr>
          <w:rFonts w:ascii="PT Astra Serif" w:eastAsia="Times New Roman" w:hAnsi="PT Astra Serif" w:cs="Times New Roman"/>
          <w:bCs/>
          <w:sz w:val="28"/>
          <w:szCs w:val="28"/>
        </w:rPr>
        <w:t>способствующих повышению престижа деятельности педагогических работников, осуществляющих классное руководство в общеобразовательных организациях, расположенных на территории Ульяновской области</w:t>
      </w:r>
      <w:r w:rsidR="003763AE">
        <w:rPr>
          <w:rFonts w:ascii="PT Astra Serif" w:eastAsia="Times New Roman" w:hAnsi="PT Astra Serif" w:cs="Times New Roman"/>
          <w:bCs/>
          <w:sz w:val="28"/>
          <w:szCs w:val="28"/>
        </w:rPr>
        <w:t>»</w:t>
      </w:r>
      <w:r w:rsidR="00FA4888">
        <w:rPr>
          <w:rFonts w:ascii="PT Astra Serif" w:eastAsia="Times New Roman" w:hAnsi="PT Astra Serif" w:cs="Times New Roman"/>
          <w:bCs/>
          <w:sz w:val="28"/>
          <w:szCs w:val="28"/>
        </w:rPr>
        <w:t xml:space="preserve">. </w:t>
      </w:r>
    </w:p>
    <w:p w:rsidR="000014A9" w:rsidRDefault="000014A9" w:rsidP="00001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>
        <w:rPr>
          <w:rFonts w:ascii="PT Astra Serif" w:hAnsi="PT Astra Serif" w:cs="PT Astra Serif"/>
          <w:sz w:val="28"/>
          <w:szCs w:val="28"/>
        </w:rPr>
        <w:t>Настоящий указ вступает в силу на следующий день после дня</w:t>
      </w:r>
      <w:r w:rsidR="00FA4888">
        <w:rPr>
          <w:rFonts w:ascii="PT Astra Serif" w:hAnsi="PT Astra Serif" w:cs="PT Astra Serif"/>
          <w:sz w:val="28"/>
          <w:szCs w:val="28"/>
        </w:rPr>
        <w:t xml:space="preserve"> его официального опубликования и распространяет свое действие на правоотношения, возникшие с 1 января 2022 года. </w:t>
      </w:r>
    </w:p>
    <w:p w:rsidR="002B3897" w:rsidRPr="005951F1" w:rsidRDefault="002B3897" w:rsidP="005951F1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A51138" w:rsidRDefault="00A51138" w:rsidP="005951F1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166EB2" w:rsidRDefault="00166EB2" w:rsidP="005951F1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A0740A" w:rsidRDefault="005951F1" w:rsidP="00166EB2">
      <w:pPr>
        <w:pStyle w:val="a3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6C2048">
        <w:rPr>
          <w:rFonts w:ascii="PT Astra Serif" w:eastAsia="Times New Roman" w:hAnsi="PT Astra Serif" w:cs="Times New Roman"/>
          <w:bCs/>
          <w:sz w:val="28"/>
          <w:szCs w:val="28"/>
        </w:rPr>
        <w:t>Губернатор области</w:t>
      </w:r>
      <w:r w:rsidRPr="006C2048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Pr="006C2048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Pr="006C2048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Pr="006C2048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Pr="006C2048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Pr="006C2048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="0014799A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="0014799A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="008539B7">
        <w:rPr>
          <w:rFonts w:ascii="PT Astra Serif" w:eastAsia="Times New Roman" w:hAnsi="PT Astra Serif" w:cs="Times New Roman"/>
          <w:bCs/>
          <w:sz w:val="28"/>
          <w:szCs w:val="28"/>
        </w:rPr>
        <w:t>А.Ю.Русских</w:t>
      </w:r>
    </w:p>
    <w:p w:rsidR="00542BAF" w:rsidRDefault="00542BAF" w:rsidP="00166EB2">
      <w:pPr>
        <w:pStyle w:val="a3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542BAF" w:rsidRDefault="00542BAF" w:rsidP="00166EB2">
      <w:pPr>
        <w:pStyle w:val="a3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542BAF" w:rsidRDefault="00542BAF" w:rsidP="00166EB2">
      <w:pPr>
        <w:pStyle w:val="a3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542BAF" w:rsidRDefault="00542BAF" w:rsidP="00542BAF">
      <w:pPr>
        <w:pStyle w:val="ConsPlusNormal"/>
        <w:jc w:val="both"/>
      </w:pPr>
    </w:p>
    <w:p w:rsidR="00542BAF" w:rsidRDefault="00542BAF" w:rsidP="00542BAF">
      <w:pPr>
        <w:pStyle w:val="ConsPlusNormal"/>
        <w:jc w:val="both"/>
      </w:pPr>
    </w:p>
    <w:p w:rsidR="00542BAF" w:rsidRPr="00166EB2" w:rsidRDefault="00542BAF" w:rsidP="00166EB2">
      <w:pPr>
        <w:pStyle w:val="a3"/>
        <w:jc w:val="both"/>
        <w:rPr>
          <w:rFonts w:ascii="PT Astra Serif" w:eastAsia="Times New Roman" w:hAnsi="PT Astra Serif" w:cs="Arial"/>
          <w:bCs/>
          <w:sz w:val="24"/>
          <w:szCs w:val="24"/>
        </w:rPr>
      </w:pPr>
    </w:p>
    <w:sectPr w:rsidR="00542BAF" w:rsidRPr="00166EB2" w:rsidSect="000014A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7C2" w:rsidRDefault="00C667C2" w:rsidP="000014A9">
      <w:pPr>
        <w:spacing w:after="0" w:line="240" w:lineRule="auto"/>
      </w:pPr>
      <w:r>
        <w:separator/>
      </w:r>
    </w:p>
  </w:endnote>
  <w:endnote w:type="continuationSeparator" w:id="1">
    <w:p w:rsidR="00C667C2" w:rsidRDefault="00C667C2" w:rsidP="0000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7C2" w:rsidRDefault="00C667C2" w:rsidP="000014A9">
      <w:pPr>
        <w:spacing w:after="0" w:line="240" w:lineRule="auto"/>
      </w:pPr>
      <w:r>
        <w:separator/>
      </w:r>
    </w:p>
  </w:footnote>
  <w:footnote w:type="continuationSeparator" w:id="1">
    <w:p w:rsidR="00C667C2" w:rsidRDefault="00C667C2" w:rsidP="0000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1614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00D91" w:rsidRPr="000014A9" w:rsidRDefault="00BE2B28" w:rsidP="000014A9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0014A9">
          <w:rPr>
            <w:rFonts w:ascii="PT Astra Serif" w:hAnsi="PT Astra Serif"/>
            <w:sz w:val="28"/>
            <w:szCs w:val="28"/>
          </w:rPr>
          <w:fldChar w:fldCharType="begin"/>
        </w:r>
        <w:r w:rsidR="00200D91" w:rsidRPr="000014A9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0014A9">
          <w:rPr>
            <w:rFonts w:ascii="PT Astra Serif" w:hAnsi="PT Astra Serif"/>
            <w:sz w:val="28"/>
            <w:szCs w:val="28"/>
          </w:rPr>
          <w:fldChar w:fldCharType="separate"/>
        </w:r>
        <w:r w:rsidR="00542BAF">
          <w:rPr>
            <w:rFonts w:ascii="PT Astra Serif" w:hAnsi="PT Astra Serif"/>
            <w:noProof/>
            <w:sz w:val="28"/>
            <w:szCs w:val="28"/>
          </w:rPr>
          <w:t>2</w:t>
        </w:r>
        <w:r w:rsidRPr="000014A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3C14"/>
    <w:multiLevelType w:val="hybridMultilevel"/>
    <w:tmpl w:val="036CA786"/>
    <w:lvl w:ilvl="0" w:tplc="456EF476">
      <w:start w:val="1"/>
      <w:numFmt w:val="decimal"/>
      <w:lvlText w:val="%1)"/>
      <w:lvlJc w:val="left"/>
      <w:pPr>
        <w:ind w:left="1068" w:hanging="360"/>
      </w:pPr>
      <w:rPr>
        <w:rFonts w:ascii="PT Astra Serif" w:eastAsiaTheme="minorEastAsia" w:hAnsi="PT Astra Serif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728"/>
    <w:rsid w:val="000014A9"/>
    <w:rsid w:val="0002495D"/>
    <w:rsid w:val="000422B6"/>
    <w:rsid w:val="000C1551"/>
    <w:rsid w:val="000D21E3"/>
    <w:rsid w:val="00123819"/>
    <w:rsid w:val="0014799A"/>
    <w:rsid w:val="00166EB2"/>
    <w:rsid w:val="00170027"/>
    <w:rsid w:val="00200D91"/>
    <w:rsid w:val="002B3897"/>
    <w:rsid w:val="002B552F"/>
    <w:rsid w:val="002D2857"/>
    <w:rsid w:val="003763AE"/>
    <w:rsid w:val="003B6BBF"/>
    <w:rsid w:val="0040226E"/>
    <w:rsid w:val="004031D5"/>
    <w:rsid w:val="00467730"/>
    <w:rsid w:val="004E3728"/>
    <w:rsid w:val="00542BAF"/>
    <w:rsid w:val="005951F1"/>
    <w:rsid w:val="005C0596"/>
    <w:rsid w:val="0069585B"/>
    <w:rsid w:val="006C2048"/>
    <w:rsid w:val="006D5FEF"/>
    <w:rsid w:val="006F2987"/>
    <w:rsid w:val="00703794"/>
    <w:rsid w:val="00754CE8"/>
    <w:rsid w:val="007563FD"/>
    <w:rsid w:val="008539B7"/>
    <w:rsid w:val="009E7472"/>
    <w:rsid w:val="00A0740A"/>
    <w:rsid w:val="00A51138"/>
    <w:rsid w:val="00AC5300"/>
    <w:rsid w:val="00B10E43"/>
    <w:rsid w:val="00B37694"/>
    <w:rsid w:val="00B506A3"/>
    <w:rsid w:val="00B95A47"/>
    <w:rsid w:val="00BE2B28"/>
    <w:rsid w:val="00BF68FE"/>
    <w:rsid w:val="00C17CA3"/>
    <w:rsid w:val="00C2249C"/>
    <w:rsid w:val="00C667C2"/>
    <w:rsid w:val="00CB6D69"/>
    <w:rsid w:val="00D023CA"/>
    <w:rsid w:val="00D75BDA"/>
    <w:rsid w:val="00DC3D95"/>
    <w:rsid w:val="00EE6D5E"/>
    <w:rsid w:val="00F615E0"/>
    <w:rsid w:val="00FA4888"/>
    <w:rsid w:val="00FC0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17CA3"/>
    <w:pPr>
      <w:spacing w:after="0" w:line="240" w:lineRule="auto"/>
    </w:pPr>
    <w:rPr>
      <w:rFonts w:eastAsiaTheme="minorEastAsia"/>
      <w:lang w:eastAsia="ru-RU"/>
    </w:rPr>
  </w:style>
  <w:style w:type="character" w:customStyle="1" w:styleId="blk">
    <w:name w:val="blk"/>
    <w:basedOn w:val="a0"/>
    <w:rsid w:val="00B10E43"/>
  </w:style>
  <w:style w:type="paragraph" w:styleId="a4">
    <w:name w:val="header"/>
    <w:basedOn w:val="a"/>
    <w:link w:val="a5"/>
    <w:uiPriority w:val="99"/>
    <w:unhideWhenUsed/>
    <w:rsid w:val="0000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14A9"/>
  </w:style>
  <w:style w:type="paragraph" w:styleId="a6">
    <w:name w:val="footer"/>
    <w:basedOn w:val="a"/>
    <w:link w:val="a7"/>
    <w:uiPriority w:val="99"/>
    <w:semiHidden/>
    <w:unhideWhenUsed/>
    <w:rsid w:val="0000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14A9"/>
  </w:style>
  <w:style w:type="paragraph" w:styleId="a8">
    <w:name w:val="Balloon Text"/>
    <w:basedOn w:val="a"/>
    <w:link w:val="a9"/>
    <w:uiPriority w:val="99"/>
    <w:semiHidden/>
    <w:unhideWhenUsed/>
    <w:rsid w:val="00024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495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42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42B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42B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2021-08-26T08:01:00Z</cp:lastPrinted>
  <dcterms:created xsi:type="dcterms:W3CDTF">2022-01-28T12:43:00Z</dcterms:created>
  <dcterms:modified xsi:type="dcterms:W3CDTF">2022-01-28T12:43:00Z</dcterms:modified>
</cp:coreProperties>
</file>