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AC" w:rsidRPr="005E253A" w:rsidRDefault="00C244AC" w:rsidP="00C244AC">
      <w:pPr>
        <w:pStyle w:val="ConsPlusNonformat"/>
        <w:widowControl/>
        <w:tabs>
          <w:tab w:val="left" w:pos="709"/>
        </w:tabs>
        <w:ind w:left="176" w:right="-1" w:firstLine="142"/>
        <w:jc w:val="both"/>
        <w:rPr>
          <w:rFonts w:ascii="PT Astra Serif" w:hAnsi="PT Astra Serif"/>
          <w:sz w:val="22"/>
          <w:szCs w:val="22"/>
        </w:rPr>
      </w:pPr>
      <w:proofErr w:type="gramStart"/>
      <w:r w:rsidRPr="005E253A">
        <w:rPr>
          <w:rFonts w:ascii="PT Astra Serif" w:hAnsi="PT Astra Serif" w:cs="Times New Roman"/>
          <w:sz w:val="22"/>
          <w:szCs w:val="22"/>
        </w:rPr>
        <w:t>Проект постановления Правительства Ульяновской области «</w:t>
      </w:r>
      <w:r w:rsidRPr="005E253A">
        <w:rPr>
          <w:rFonts w:ascii="PT Astra Serif" w:hAnsi="PT Astra Serif"/>
          <w:sz w:val="22"/>
          <w:szCs w:val="22"/>
        </w:rPr>
        <w:t>О внесении изменений в п</w:t>
      </w:r>
      <w:r w:rsidRPr="005E253A">
        <w:rPr>
          <w:rFonts w:ascii="PT Astra Serif" w:hAnsi="PT Astra Serif" w:cs="PT Astra Serif"/>
          <w:sz w:val="22"/>
          <w:szCs w:val="22"/>
        </w:rPr>
        <w:t xml:space="preserve">остановление Правительства Ульяновской области от 13.09.2019 № 460-П «Об утверждении Правил разработки, реализации и оценки эффективности государственных программ Ульяновской области, а также осуществления контроля за ходом их реализации» </w:t>
      </w:r>
      <w:r w:rsidRPr="005E253A">
        <w:rPr>
          <w:rFonts w:ascii="PT Astra Serif" w:hAnsi="PT Astra Serif" w:cs="Times New Roman"/>
          <w:sz w:val="22"/>
          <w:szCs w:val="22"/>
        </w:rPr>
        <w:t xml:space="preserve">разработан в целях </w:t>
      </w:r>
      <w:r w:rsidRPr="005E253A">
        <w:rPr>
          <w:rFonts w:ascii="PT Astra Serif" w:hAnsi="PT Astra Serif"/>
          <w:sz w:val="22"/>
          <w:szCs w:val="22"/>
        </w:rPr>
        <w:t>совершенствования и повышения эффективности подходов программно-целевого планирования в части реализации государственных программ Ульяновской области в соответствии со статьёй 179 Бюджетного  кодекса</w:t>
      </w:r>
      <w:proofErr w:type="gramEnd"/>
      <w:r w:rsidRPr="005E253A">
        <w:rPr>
          <w:rFonts w:ascii="PT Astra Serif" w:hAnsi="PT Astra Serif"/>
          <w:sz w:val="22"/>
          <w:szCs w:val="22"/>
        </w:rPr>
        <w:t xml:space="preserve"> </w:t>
      </w:r>
      <w:proofErr w:type="gramStart"/>
      <w:r w:rsidRPr="005E253A">
        <w:rPr>
          <w:rFonts w:ascii="PT Astra Serif" w:hAnsi="PT Astra Serif"/>
          <w:sz w:val="22"/>
          <w:szCs w:val="22"/>
        </w:rPr>
        <w:t xml:space="preserve">Российской Федерации и на основании предложений членов комиссии по государственным программам Ульяновской области (далее  - государственные программы), государственных заказчиков государственных программ, а также </w:t>
      </w:r>
      <w:r w:rsidRPr="005E253A">
        <w:rPr>
          <w:rFonts w:ascii="PT Astra Serif" w:hAnsi="PT Astra Serif"/>
          <w:sz w:val="22"/>
          <w:szCs w:val="22"/>
        </w:rPr>
        <w:br/>
        <w:t xml:space="preserve">с учётом изучения нормативной правовой базы в части порядков разработки государственных программ на федеральном и региональных уровнях. </w:t>
      </w:r>
      <w:proofErr w:type="gramEnd"/>
    </w:p>
    <w:p w:rsidR="00C244AC" w:rsidRPr="005E253A" w:rsidRDefault="00C244AC" w:rsidP="00C244AC">
      <w:pPr>
        <w:pStyle w:val="ConsPlusNonformat"/>
        <w:widowControl/>
        <w:tabs>
          <w:tab w:val="left" w:pos="709"/>
        </w:tabs>
        <w:ind w:left="176" w:right="-1" w:firstLine="142"/>
        <w:jc w:val="both"/>
        <w:rPr>
          <w:rFonts w:ascii="PT Astra Serif" w:hAnsi="PT Astra Serif" w:cs="Times New Roman"/>
          <w:sz w:val="22"/>
          <w:szCs w:val="22"/>
        </w:rPr>
      </w:pPr>
      <w:r w:rsidRPr="005E253A">
        <w:rPr>
          <w:rFonts w:ascii="PT Astra Serif" w:hAnsi="PT Astra Serif" w:cs="Times New Roman"/>
          <w:sz w:val="22"/>
          <w:szCs w:val="22"/>
        </w:rPr>
        <w:tab/>
        <w:t xml:space="preserve">Настоящим проектом вносятся изменения в отдельные положения Правил разработки, реализации и оценки эффективности государственных программ Ульяновской области (далее – Правила), а также осуществления </w:t>
      </w:r>
      <w:proofErr w:type="gramStart"/>
      <w:r w:rsidRPr="005E253A">
        <w:rPr>
          <w:rFonts w:ascii="PT Astra Serif" w:hAnsi="PT Astra Serif" w:cs="Times New Roman"/>
          <w:sz w:val="22"/>
          <w:szCs w:val="22"/>
        </w:rPr>
        <w:t>контроля за</w:t>
      </w:r>
      <w:proofErr w:type="gramEnd"/>
      <w:r w:rsidRPr="005E253A">
        <w:rPr>
          <w:rFonts w:ascii="PT Astra Serif" w:hAnsi="PT Astra Serif" w:cs="Times New Roman"/>
          <w:sz w:val="22"/>
          <w:szCs w:val="22"/>
        </w:rPr>
        <w:t xml:space="preserve"> ходом их реализации, включая Методику оценки эффективности государственных программ Ульяновской области (далее – Методика), утверждённые вышеуказанным постановлением Правительства Ульяновской области.</w:t>
      </w:r>
    </w:p>
    <w:p w:rsidR="00C244AC" w:rsidRPr="005E253A" w:rsidRDefault="00C244AC" w:rsidP="00C244AC">
      <w:pPr>
        <w:pStyle w:val="ConsPlusNonformat"/>
        <w:widowControl/>
        <w:tabs>
          <w:tab w:val="left" w:pos="709"/>
        </w:tabs>
        <w:ind w:left="176" w:right="-1" w:firstLine="142"/>
        <w:jc w:val="both"/>
        <w:rPr>
          <w:rFonts w:ascii="PT Astra Serif" w:hAnsi="PT Astra Serif" w:cs="Times New Roman"/>
          <w:sz w:val="22"/>
          <w:szCs w:val="22"/>
        </w:rPr>
      </w:pPr>
      <w:r w:rsidRPr="005E253A">
        <w:rPr>
          <w:rFonts w:ascii="PT Astra Serif" w:hAnsi="PT Astra Serif" w:cs="Times New Roman"/>
          <w:sz w:val="22"/>
          <w:szCs w:val="22"/>
        </w:rPr>
        <w:tab/>
        <w:t>Изменениями акцентируется вопрос взаимосвязи между содержанием</w:t>
      </w:r>
      <w:r w:rsidRPr="00214551">
        <w:rPr>
          <w:rFonts w:ascii="PT Astra Serif" w:hAnsi="PT Astra Serif" w:cs="Times New Roman"/>
          <w:sz w:val="22"/>
          <w:szCs w:val="22"/>
        </w:rPr>
        <w:t xml:space="preserve"> </w:t>
      </w:r>
      <w:r w:rsidRPr="005E253A">
        <w:rPr>
          <w:rFonts w:ascii="PT Astra Serif" w:hAnsi="PT Astra Serif" w:cs="Times New Roman"/>
          <w:sz w:val="22"/>
          <w:szCs w:val="22"/>
        </w:rPr>
        <w:t>и целевыми показателями государственных программ Ульяновской</w:t>
      </w:r>
      <w:r w:rsidRPr="00214551">
        <w:rPr>
          <w:rFonts w:ascii="PT Astra Serif" w:hAnsi="PT Astra Serif" w:cs="Times New Roman"/>
          <w:sz w:val="22"/>
          <w:szCs w:val="22"/>
        </w:rPr>
        <w:t xml:space="preserve"> </w:t>
      </w:r>
      <w:r w:rsidRPr="005E253A">
        <w:rPr>
          <w:rFonts w:ascii="PT Astra Serif" w:hAnsi="PT Astra Serif" w:cs="Times New Roman"/>
          <w:sz w:val="22"/>
          <w:szCs w:val="22"/>
        </w:rPr>
        <w:t>области</w:t>
      </w:r>
      <w:r w:rsidRPr="00214551">
        <w:rPr>
          <w:rFonts w:ascii="PT Astra Serif" w:hAnsi="PT Astra Serif" w:cs="Times New Roman"/>
          <w:sz w:val="22"/>
          <w:szCs w:val="22"/>
        </w:rPr>
        <w:t xml:space="preserve"> </w:t>
      </w:r>
      <w:r w:rsidRPr="005E253A">
        <w:rPr>
          <w:rFonts w:ascii="PT Astra Serif" w:hAnsi="PT Astra Serif" w:cs="Times New Roman"/>
          <w:sz w:val="22"/>
          <w:szCs w:val="22"/>
        </w:rPr>
        <w:br/>
        <w:t>с национальными целями развития Российской Федерации, приоритетами и задачами Стратегии социально-экономического развития Ульяновской области, уточняется используемая в документах терминология.</w:t>
      </w:r>
    </w:p>
    <w:p w:rsidR="00C244AC" w:rsidRPr="005E253A" w:rsidRDefault="00C244AC" w:rsidP="00C244AC">
      <w:pPr>
        <w:pStyle w:val="ConsPlusNonformat"/>
        <w:widowControl/>
        <w:tabs>
          <w:tab w:val="left" w:pos="709"/>
        </w:tabs>
        <w:ind w:left="176" w:right="-1" w:firstLine="142"/>
        <w:jc w:val="both"/>
        <w:rPr>
          <w:rFonts w:ascii="PT Astra Serif" w:hAnsi="PT Astra Serif" w:cs="Times New Roman"/>
          <w:sz w:val="22"/>
          <w:szCs w:val="22"/>
        </w:rPr>
      </w:pPr>
      <w:r w:rsidRPr="005E253A">
        <w:rPr>
          <w:rFonts w:ascii="PT Astra Serif" w:hAnsi="PT Astra Serif" w:cs="Times New Roman"/>
          <w:sz w:val="22"/>
          <w:szCs w:val="22"/>
        </w:rPr>
        <w:tab/>
        <w:t>В разделе «2. Требования к содержанию государственной программы»:</w:t>
      </w:r>
    </w:p>
    <w:p w:rsidR="00C244AC" w:rsidRPr="005E253A" w:rsidRDefault="00C244AC" w:rsidP="00C244AC">
      <w:pPr>
        <w:pStyle w:val="ConsPlusNonformat"/>
        <w:widowControl/>
        <w:tabs>
          <w:tab w:val="left" w:pos="709"/>
        </w:tabs>
        <w:ind w:left="176" w:right="-1" w:firstLine="142"/>
        <w:jc w:val="both"/>
        <w:rPr>
          <w:rFonts w:ascii="PT Astra Serif" w:hAnsi="PT Astra Serif" w:cs="Times New Roman"/>
          <w:sz w:val="22"/>
          <w:szCs w:val="22"/>
        </w:rPr>
      </w:pPr>
      <w:r w:rsidRPr="005E253A">
        <w:rPr>
          <w:rFonts w:ascii="PT Astra Serif" w:hAnsi="PT Astra Serif" w:cs="Times New Roman"/>
          <w:sz w:val="22"/>
          <w:szCs w:val="22"/>
        </w:rPr>
        <w:tab/>
        <w:t xml:space="preserve">вносятся основные принципы разработки и реализации государственных программ, </w:t>
      </w:r>
      <w:proofErr w:type="gramStart"/>
      <w:r w:rsidRPr="005E253A">
        <w:rPr>
          <w:rFonts w:ascii="PT Astra Serif" w:hAnsi="PT Astra Serif" w:cs="Times New Roman"/>
          <w:sz w:val="22"/>
          <w:szCs w:val="22"/>
        </w:rPr>
        <w:t>направленные</w:t>
      </w:r>
      <w:proofErr w:type="gramEnd"/>
      <w:r w:rsidRPr="005E253A">
        <w:rPr>
          <w:rFonts w:ascii="PT Astra Serif" w:hAnsi="PT Astra Serif" w:cs="Times New Roman"/>
          <w:sz w:val="22"/>
          <w:szCs w:val="22"/>
        </w:rPr>
        <w:t xml:space="preserve"> в том числе на необходимость проведения регулярной оценки результативности и эффективности государственных программ</w:t>
      </w:r>
      <w:r w:rsidRPr="005E253A">
        <w:rPr>
          <w:rFonts w:ascii="PT Astra Serif" w:hAnsi="PT Astra Serif" w:cs="Times New Roman"/>
          <w:sz w:val="22"/>
          <w:szCs w:val="22"/>
        </w:rPr>
        <w:br/>
        <w:t xml:space="preserve">с привлечением независимых экспертов, а также установления ответственности должностных лиц за результаты реализации государственных программ; </w:t>
      </w:r>
    </w:p>
    <w:p w:rsidR="00C244AC" w:rsidRPr="005E253A" w:rsidRDefault="00C244AC" w:rsidP="00C244AC">
      <w:pPr>
        <w:pStyle w:val="ConsPlusNonformat"/>
        <w:widowControl/>
        <w:tabs>
          <w:tab w:val="left" w:pos="709"/>
        </w:tabs>
        <w:ind w:left="176" w:right="-1" w:firstLine="142"/>
        <w:jc w:val="both"/>
        <w:rPr>
          <w:rFonts w:ascii="PT Astra Serif" w:hAnsi="PT Astra Serif" w:cs="Times New Roman"/>
          <w:sz w:val="22"/>
          <w:szCs w:val="22"/>
        </w:rPr>
      </w:pPr>
      <w:r w:rsidRPr="005E253A">
        <w:rPr>
          <w:rFonts w:ascii="PT Astra Serif" w:hAnsi="PT Astra Serif" w:cs="Times New Roman"/>
          <w:sz w:val="22"/>
          <w:szCs w:val="22"/>
        </w:rPr>
        <w:tab/>
        <w:t>уточняются критерии установки значений целевых показателей;</w:t>
      </w:r>
    </w:p>
    <w:p w:rsidR="00C244AC" w:rsidRPr="005E253A" w:rsidRDefault="00C244AC" w:rsidP="00C244AC">
      <w:pPr>
        <w:tabs>
          <w:tab w:val="left" w:pos="709"/>
        </w:tabs>
        <w:autoSpaceDE w:val="0"/>
        <w:autoSpaceDN w:val="0"/>
        <w:adjustRightInd w:val="0"/>
        <w:ind w:left="176" w:right="-1" w:firstLine="142"/>
        <w:jc w:val="both"/>
        <w:rPr>
          <w:rFonts w:ascii="PT Astra Serif" w:hAnsi="PT Astra Serif" w:cs="PT Astra Serif"/>
        </w:rPr>
      </w:pPr>
      <w:r w:rsidRPr="005E253A">
        <w:rPr>
          <w:rFonts w:ascii="PT Astra Serif" w:hAnsi="PT Astra Serif"/>
        </w:rPr>
        <w:tab/>
      </w:r>
      <w:proofErr w:type="gramStart"/>
      <w:r w:rsidRPr="005E253A">
        <w:rPr>
          <w:rFonts w:ascii="PT Astra Serif" w:hAnsi="PT Astra Serif"/>
        </w:rPr>
        <w:t>исключается возможность включения в утверждённую государственную программу дополнительных приложений, иллюстрирующих её содержание, так как д</w:t>
      </w:r>
      <w:r w:rsidRPr="005E253A">
        <w:rPr>
          <w:rFonts w:ascii="PT Astra Serif" w:hAnsi="PT Astra Serif" w:cs="PT Astra Serif"/>
        </w:rPr>
        <w:t xml:space="preserve">ополнительные и обосновывающие материалы к государственной программе не входят в состав материалов, подлежащих утверждению актом Правительства Ульяновской области, а представляются вместе с проектом государственной программы (таблицы, диаграммы, карты и иные подобные материалы, детализирующие или иллюстрирующие содержание) и отражаются </w:t>
      </w:r>
      <w:r w:rsidRPr="005E253A">
        <w:rPr>
          <w:rFonts w:ascii="PT Astra Serif" w:hAnsi="PT Astra Serif" w:cs="PT Astra Serif"/>
        </w:rPr>
        <w:br/>
        <w:t>в пояснительной записке в соответствии с пунктом 3.4</w:t>
      </w:r>
      <w:proofErr w:type="gramEnd"/>
      <w:r w:rsidRPr="005E253A">
        <w:rPr>
          <w:rFonts w:ascii="PT Astra Serif" w:hAnsi="PT Astra Serif" w:cs="PT Astra Serif"/>
        </w:rPr>
        <w:t xml:space="preserve"> приказа Министерства финансов Ульяновской области №33-пр от 09.04.2020 «Об утверждении Методических указаний по разработке и реализации государственных программ Ульяновской области»;</w:t>
      </w:r>
    </w:p>
    <w:p w:rsidR="00C244AC" w:rsidRPr="005E253A" w:rsidRDefault="00C244AC" w:rsidP="00C244AC">
      <w:pPr>
        <w:tabs>
          <w:tab w:val="left" w:pos="709"/>
          <w:tab w:val="center" w:pos="8080"/>
          <w:tab w:val="center" w:pos="9498"/>
        </w:tabs>
        <w:autoSpaceDE w:val="0"/>
        <w:autoSpaceDN w:val="0"/>
        <w:adjustRightInd w:val="0"/>
        <w:ind w:left="176" w:right="-1" w:firstLine="142"/>
        <w:jc w:val="both"/>
        <w:rPr>
          <w:rFonts w:ascii="PT Astra Serif" w:hAnsi="PT Astra Serif" w:cs="PT Astra Serif"/>
        </w:rPr>
      </w:pPr>
      <w:r w:rsidRPr="005E253A">
        <w:rPr>
          <w:rFonts w:ascii="PT Astra Serif" w:hAnsi="PT Astra Serif" w:cs="PT Astra Serif"/>
        </w:rPr>
        <w:tab/>
        <w:t>дополняется приложение о перечне объектов капитального строительства (в том числе реконструируемых), создаваемых и/или приобретаемых в рамках государственной программы.</w:t>
      </w:r>
    </w:p>
    <w:p w:rsidR="00C244AC" w:rsidRPr="005E253A" w:rsidRDefault="00C244AC" w:rsidP="00C244AC">
      <w:pPr>
        <w:tabs>
          <w:tab w:val="left" w:pos="709"/>
        </w:tabs>
        <w:autoSpaceDE w:val="0"/>
        <w:autoSpaceDN w:val="0"/>
        <w:adjustRightInd w:val="0"/>
        <w:ind w:left="176" w:right="-1" w:firstLine="142"/>
        <w:jc w:val="both"/>
        <w:rPr>
          <w:rFonts w:ascii="PT Astra Serif" w:hAnsi="PT Astra Serif" w:cs="PT Astra Serif"/>
        </w:rPr>
      </w:pPr>
      <w:r w:rsidRPr="005E253A">
        <w:rPr>
          <w:rFonts w:ascii="PT Astra Serif" w:hAnsi="PT Astra Serif" w:cs="PT Astra Serif"/>
        </w:rPr>
        <w:tab/>
        <w:t>В разделе «3. Порядок разработки государственных программ»:</w:t>
      </w:r>
    </w:p>
    <w:p w:rsidR="00C244AC" w:rsidRPr="005E253A" w:rsidRDefault="00C244AC" w:rsidP="00C244AC">
      <w:pPr>
        <w:tabs>
          <w:tab w:val="left" w:pos="709"/>
        </w:tabs>
        <w:autoSpaceDE w:val="0"/>
        <w:autoSpaceDN w:val="0"/>
        <w:adjustRightInd w:val="0"/>
        <w:ind w:left="176" w:right="-1" w:firstLine="142"/>
        <w:jc w:val="both"/>
        <w:rPr>
          <w:rFonts w:ascii="PT Astra Serif" w:hAnsi="PT Astra Serif" w:cs="PT Astra Serif"/>
        </w:rPr>
      </w:pPr>
      <w:r w:rsidRPr="005E253A">
        <w:rPr>
          <w:rFonts w:ascii="PT Astra Serif" w:hAnsi="PT Astra Serif" w:cs="PT Astra Serif"/>
        </w:rPr>
        <w:t>уточняется обоснование разработки государственных программ, в том числе, разрабатываемых в соответствии с приоритетами социально-экономического развития Ульяновской области и с учётом отраслевых документов стратегического планирования Российской Федерации и целей и задач национальных проектов, реализуемых в соответствующих сферах;</w:t>
      </w:r>
    </w:p>
    <w:p w:rsidR="00C244AC" w:rsidRPr="005E253A" w:rsidRDefault="00C244AC" w:rsidP="00C244AC">
      <w:pPr>
        <w:tabs>
          <w:tab w:val="left" w:pos="709"/>
        </w:tabs>
        <w:autoSpaceDE w:val="0"/>
        <w:autoSpaceDN w:val="0"/>
        <w:adjustRightInd w:val="0"/>
        <w:ind w:left="176" w:right="-1" w:firstLine="142"/>
        <w:jc w:val="both"/>
        <w:rPr>
          <w:rFonts w:ascii="PT Astra Serif" w:hAnsi="PT Astra Serif" w:cs="PT Astra Serif"/>
        </w:rPr>
      </w:pPr>
      <w:r w:rsidRPr="005E253A">
        <w:rPr>
          <w:rFonts w:ascii="PT Astra Serif" w:hAnsi="PT Astra Serif" w:cs="PT Astra Serif"/>
        </w:rPr>
        <w:lastRenderedPageBreak/>
        <w:tab/>
        <w:t xml:space="preserve">уточняется требование к перечню государственных программ </w:t>
      </w:r>
      <w:r w:rsidRPr="005E253A">
        <w:rPr>
          <w:rFonts w:ascii="PT Astra Serif" w:hAnsi="PT Astra Serif" w:cs="PT Astra Serif"/>
        </w:rPr>
        <w:br/>
        <w:t>– дополняется необходимость включения соисполнителей государственных программ и период реализации государственных программ;</w:t>
      </w:r>
    </w:p>
    <w:p w:rsidR="00C244AC" w:rsidRPr="005E253A" w:rsidRDefault="00C244AC" w:rsidP="00C244AC">
      <w:pPr>
        <w:tabs>
          <w:tab w:val="left" w:pos="709"/>
        </w:tabs>
        <w:autoSpaceDE w:val="0"/>
        <w:autoSpaceDN w:val="0"/>
        <w:adjustRightInd w:val="0"/>
        <w:ind w:left="176" w:right="-1" w:firstLine="142"/>
        <w:jc w:val="both"/>
        <w:rPr>
          <w:rFonts w:ascii="PT Astra Serif" w:hAnsi="PT Astra Serif"/>
        </w:rPr>
      </w:pPr>
      <w:r w:rsidRPr="005E253A">
        <w:rPr>
          <w:rFonts w:ascii="PT Astra Serif" w:hAnsi="PT Astra Serif"/>
        </w:rPr>
        <w:tab/>
        <w:t xml:space="preserve">В разделе «4. Порядок рассмотрения проектов государственных программ и проектов постановлений Правительства Ульяновской области о внесении </w:t>
      </w:r>
      <w:r w:rsidRPr="005E253A">
        <w:rPr>
          <w:rFonts w:ascii="PT Astra Serif" w:hAnsi="PT Astra Serif"/>
        </w:rPr>
        <w:br/>
        <w:t>в государственные программы изменений»:</w:t>
      </w:r>
    </w:p>
    <w:p w:rsidR="00C244AC" w:rsidRPr="005E253A" w:rsidRDefault="00C244AC" w:rsidP="00C244AC">
      <w:pPr>
        <w:tabs>
          <w:tab w:val="left" w:pos="709"/>
        </w:tabs>
        <w:autoSpaceDE w:val="0"/>
        <w:autoSpaceDN w:val="0"/>
        <w:adjustRightInd w:val="0"/>
        <w:ind w:left="176" w:right="-1" w:firstLine="142"/>
        <w:jc w:val="both"/>
        <w:rPr>
          <w:rFonts w:ascii="PT Astra Serif" w:hAnsi="PT Astra Serif"/>
        </w:rPr>
      </w:pPr>
      <w:r w:rsidRPr="005E253A">
        <w:rPr>
          <w:rFonts w:ascii="PT Astra Serif" w:hAnsi="PT Astra Serif" w:cs="PT Astra Serif"/>
        </w:rPr>
        <w:tab/>
        <w:t xml:space="preserve">в случае изменений </w:t>
      </w:r>
      <w:r w:rsidRPr="005E253A">
        <w:rPr>
          <w:rFonts w:ascii="PT Astra Serif" w:hAnsi="PT Astra Serif"/>
        </w:rPr>
        <w:t>значений целевых индикаторов и показателей ожидаемого эффекта государственной программы</w:t>
      </w:r>
      <w:r w:rsidRPr="005E253A">
        <w:rPr>
          <w:rFonts w:ascii="PT Astra Serif" w:hAnsi="PT Astra Serif" w:cs="PT Astra Serif"/>
        </w:rPr>
        <w:t xml:space="preserve"> дополняется необходимость включения в пояснительную записку к проекту </w:t>
      </w:r>
      <w:r w:rsidRPr="005E253A">
        <w:rPr>
          <w:rFonts w:ascii="PT Astra Serif" w:hAnsi="PT Astra Serif"/>
        </w:rPr>
        <w:t>постановления Правительства Ульяновской области о внесении в государственную программу изменений обоснование необходимости внесения данных изменений, подтверждённых соответствующими расчётами;</w:t>
      </w:r>
    </w:p>
    <w:p w:rsidR="00C244AC" w:rsidRPr="005E253A" w:rsidRDefault="00C244AC" w:rsidP="00C244AC">
      <w:pPr>
        <w:pStyle w:val="ConsPlusNonformat"/>
        <w:widowControl/>
        <w:tabs>
          <w:tab w:val="left" w:pos="709"/>
        </w:tabs>
        <w:ind w:left="176" w:right="-1" w:firstLine="142"/>
        <w:jc w:val="both"/>
        <w:rPr>
          <w:rFonts w:ascii="PT Astra Serif" w:hAnsi="PT Astra Serif" w:cs="Times New Roman"/>
          <w:sz w:val="22"/>
          <w:szCs w:val="22"/>
        </w:rPr>
      </w:pPr>
      <w:r w:rsidRPr="005E253A">
        <w:rPr>
          <w:rFonts w:ascii="PT Astra Serif" w:hAnsi="PT Astra Serif" w:cs="Times New Roman"/>
          <w:sz w:val="22"/>
          <w:szCs w:val="22"/>
        </w:rPr>
        <w:tab/>
        <w:t>дополняется ответственность государственных заказчиков в части размещения государственных программ и отчётов о ходе их реализации на своих официальных сайтах в информационно-телекоммуникационной сети «Интернет» и устанавливаются сроки их размещения;</w:t>
      </w:r>
    </w:p>
    <w:p w:rsidR="00C244AC" w:rsidRPr="005E253A" w:rsidRDefault="00C244AC" w:rsidP="00C244AC">
      <w:pPr>
        <w:pStyle w:val="ConsPlusNonformat"/>
        <w:widowControl/>
        <w:tabs>
          <w:tab w:val="left" w:pos="709"/>
        </w:tabs>
        <w:ind w:left="176" w:right="-1" w:firstLine="142"/>
        <w:jc w:val="both"/>
        <w:rPr>
          <w:rFonts w:ascii="PT Astra Serif" w:hAnsi="PT Astra Serif"/>
          <w:sz w:val="22"/>
          <w:szCs w:val="22"/>
        </w:rPr>
      </w:pPr>
      <w:r w:rsidRPr="005E253A">
        <w:rPr>
          <w:rFonts w:ascii="PT Astra Serif" w:hAnsi="PT Astra Serif" w:cs="Times New Roman"/>
          <w:sz w:val="22"/>
          <w:szCs w:val="22"/>
        </w:rPr>
        <w:tab/>
      </w:r>
      <w:proofErr w:type="gramStart"/>
      <w:r w:rsidRPr="005E253A">
        <w:rPr>
          <w:rFonts w:ascii="PT Astra Serif" w:hAnsi="PT Astra Serif" w:cs="Times New Roman"/>
          <w:sz w:val="22"/>
          <w:szCs w:val="22"/>
        </w:rPr>
        <w:t xml:space="preserve">дополняются решения, принимаемые Правительством Ульяновской области, в случае выявления низкой степени эффективности реализации государственной программы, в том числе возможность </w:t>
      </w:r>
      <w:r>
        <w:rPr>
          <w:rFonts w:ascii="PT Astra Serif" w:hAnsi="PT Astra Serif" w:cs="Times New Roman"/>
          <w:sz w:val="22"/>
          <w:szCs w:val="22"/>
        </w:rPr>
        <w:t xml:space="preserve">применения дисциплинарных мер к </w:t>
      </w:r>
      <w:r w:rsidRPr="005E253A">
        <w:rPr>
          <w:rFonts w:ascii="PT Astra Serif" w:hAnsi="PT Astra Serif"/>
          <w:sz w:val="22"/>
          <w:szCs w:val="22"/>
        </w:rPr>
        <w:t>руководител</w:t>
      </w:r>
      <w:r>
        <w:rPr>
          <w:rFonts w:ascii="PT Astra Serif" w:hAnsi="PT Astra Serif"/>
          <w:sz w:val="22"/>
          <w:szCs w:val="22"/>
        </w:rPr>
        <w:t>ям</w:t>
      </w:r>
      <w:r w:rsidRPr="005E253A">
        <w:rPr>
          <w:rFonts w:ascii="PT Astra Serif" w:hAnsi="PT Astra Serif"/>
          <w:sz w:val="22"/>
          <w:szCs w:val="22"/>
        </w:rPr>
        <w:t xml:space="preserve"> государственных заказчиков, ответственных исполнителей соисполнителей и участников государственной программы</w:t>
      </w:r>
      <w:r>
        <w:rPr>
          <w:rFonts w:ascii="PT Astra Serif" w:hAnsi="PT Astra Serif"/>
          <w:sz w:val="22"/>
          <w:szCs w:val="22"/>
        </w:rPr>
        <w:t>.</w:t>
      </w:r>
      <w:proofErr w:type="gramEnd"/>
    </w:p>
    <w:p w:rsidR="00C244AC" w:rsidRPr="005E253A" w:rsidRDefault="00C244AC" w:rsidP="00C244AC">
      <w:pPr>
        <w:pStyle w:val="ConsPlusNonformat"/>
        <w:widowControl/>
        <w:tabs>
          <w:tab w:val="left" w:pos="709"/>
        </w:tabs>
        <w:ind w:left="176" w:right="-1" w:firstLine="142"/>
        <w:jc w:val="both"/>
        <w:rPr>
          <w:rFonts w:ascii="PT Astra Serif" w:hAnsi="PT Astra Serif" w:cs="Times New Roman"/>
          <w:sz w:val="22"/>
          <w:szCs w:val="22"/>
        </w:rPr>
      </w:pPr>
      <w:r w:rsidRPr="005E253A">
        <w:rPr>
          <w:rFonts w:ascii="PT Astra Serif" w:hAnsi="PT Astra Serif"/>
          <w:sz w:val="22"/>
          <w:szCs w:val="22"/>
        </w:rPr>
        <w:tab/>
        <w:t xml:space="preserve">В государственной программе и подпрограмме </w:t>
      </w:r>
      <w:r w:rsidRPr="005E253A">
        <w:rPr>
          <w:rFonts w:ascii="PT Astra Serif" w:hAnsi="PT Astra Serif" w:cs="Times New Roman"/>
          <w:sz w:val="22"/>
          <w:szCs w:val="22"/>
        </w:rPr>
        <w:t xml:space="preserve">корректируются отдельные табличные формы, в том числе в паспортах </w:t>
      </w:r>
      <w:r w:rsidRPr="005E253A">
        <w:rPr>
          <w:rFonts w:ascii="PT Astra Serif" w:hAnsi="PT Astra Serif"/>
          <w:sz w:val="22"/>
          <w:szCs w:val="22"/>
        </w:rPr>
        <w:t xml:space="preserve">государственной программы </w:t>
      </w:r>
      <w:r w:rsidRPr="005E253A">
        <w:rPr>
          <w:rFonts w:ascii="PT Astra Serif" w:hAnsi="PT Astra Serif"/>
          <w:sz w:val="22"/>
          <w:szCs w:val="22"/>
        </w:rPr>
        <w:br/>
        <w:t>и подпрограммы</w:t>
      </w:r>
      <w:r w:rsidRPr="005E253A">
        <w:rPr>
          <w:rFonts w:ascii="PT Astra Serif" w:hAnsi="PT Astra Serif" w:cs="Times New Roman"/>
          <w:sz w:val="22"/>
          <w:szCs w:val="22"/>
        </w:rPr>
        <w:t xml:space="preserve"> ресурсное обеспечение детализируется с разбивкой по источникам финансирования и по годам реализации.</w:t>
      </w:r>
    </w:p>
    <w:p w:rsidR="00C244AC" w:rsidRPr="005E253A" w:rsidRDefault="00C244AC" w:rsidP="00C244AC">
      <w:pPr>
        <w:pStyle w:val="ConsPlusNonformat"/>
        <w:widowControl/>
        <w:tabs>
          <w:tab w:val="left" w:pos="709"/>
        </w:tabs>
        <w:ind w:left="176" w:right="-1" w:firstLine="142"/>
        <w:jc w:val="both"/>
        <w:rPr>
          <w:rFonts w:ascii="PT Astra Serif" w:hAnsi="PT Astra Serif"/>
          <w:sz w:val="22"/>
          <w:szCs w:val="22"/>
        </w:rPr>
      </w:pPr>
      <w:r w:rsidRPr="005E253A">
        <w:rPr>
          <w:rFonts w:ascii="PT Astra Serif" w:hAnsi="PT Astra Serif"/>
          <w:sz w:val="22"/>
          <w:szCs w:val="22"/>
        </w:rPr>
        <w:tab/>
        <w:t>В Методике оценки эффективности государственных программ Ульяновской области:</w:t>
      </w:r>
    </w:p>
    <w:p w:rsidR="00C244AC" w:rsidRPr="005E253A" w:rsidRDefault="00C244AC" w:rsidP="00C244AC">
      <w:pPr>
        <w:pStyle w:val="ConsPlusNonformat"/>
        <w:widowControl/>
        <w:tabs>
          <w:tab w:val="left" w:pos="709"/>
        </w:tabs>
        <w:ind w:left="176" w:right="-1" w:firstLine="142"/>
        <w:jc w:val="both"/>
        <w:rPr>
          <w:rFonts w:ascii="PT Astra Serif" w:hAnsi="PT Astra Serif"/>
          <w:sz w:val="22"/>
          <w:szCs w:val="22"/>
        </w:rPr>
      </w:pPr>
      <w:r w:rsidRPr="005E253A">
        <w:rPr>
          <w:rFonts w:ascii="PT Astra Serif" w:hAnsi="PT Astra Serif"/>
          <w:sz w:val="22"/>
          <w:szCs w:val="22"/>
        </w:rPr>
        <w:tab/>
        <w:t>уточняются и дополняются критерии при оценке степени достижения плановых значений целевых индикаторов и показателей ожидаемого эффекта (далее – показатели (индикаторы));</w:t>
      </w:r>
    </w:p>
    <w:p w:rsidR="00C244AC" w:rsidRDefault="00C244AC" w:rsidP="00C244AC">
      <w:pPr>
        <w:pStyle w:val="ConsPlusNonformat"/>
        <w:widowControl/>
        <w:tabs>
          <w:tab w:val="left" w:pos="709"/>
          <w:tab w:val="left" w:pos="1134"/>
        </w:tabs>
        <w:ind w:left="176" w:right="-1" w:firstLine="142"/>
        <w:jc w:val="both"/>
        <w:rPr>
          <w:rFonts w:ascii="PT Astra Serif" w:hAnsi="PT Astra Serif"/>
          <w:sz w:val="22"/>
          <w:szCs w:val="22"/>
        </w:rPr>
      </w:pPr>
      <w:r w:rsidRPr="005E253A">
        <w:rPr>
          <w:rFonts w:ascii="PT Astra Serif" w:hAnsi="PT Astra Serif"/>
          <w:sz w:val="22"/>
          <w:szCs w:val="22"/>
        </w:rPr>
        <w:tab/>
        <w:t xml:space="preserve">уменьшается количество степеней эффективности реализации государственной программы с пяти до четырёх, а также корректируется диапазон </w:t>
      </w:r>
      <w:proofErr w:type="gramStart"/>
      <w:r w:rsidRPr="005E253A">
        <w:rPr>
          <w:rFonts w:ascii="PT Astra Serif" w:hAnsi="PT Astra Serif"/>
          <w:sz w:val="22"/>
          <w:szCs w:val="22"/>
        </w:rPr>
        <w:t>значений результатов интегральной оценки эффективности реализации государственной программы</w:t>
      </w:r>
      <w:proofErr w:type="gramEnd"/>
      <w:r>
        <w:rPr>
          <w:rFonts w:ascii="PT Astra Serif" w:hAnsi="PT Astra Serif"/>
          <w:sz w:val="22"/>
          <w:szCs w:val="22"/>
        </w:rPr>
        <w:t>:</w:t>
      </w:r>
    </w:p>
    <w:p w:rsidR="00C244AC" w:rsidRDefault="00C244AC" w:rsidP="00C244AC">
      <w:pPr>
        <w:pStyle w:val="ConsPlusNonformat"/>
        <w:widowControl/>
        <w:tabs>
          <w:tab w:val="left" w:pos="709"/>
          <w:tab w:val="left" w:pos="1134"/>
        </w:tabs>
        <w:ind w:left="176" w:right="-1" w:firstLine="142"/>
        <w:jc w:val="both"/>
        <w:rPr>
          <w:rFonts w:ascii="PT Astra Serif" w:hAnsi="PT Astra Serif"/>
          <w:sz w:val="22"/>
          <w:szCs w:val="22"/>
        </w:rPr>
      </w:pPr>
    </w:p>
    <w:p w:rsidR="00C244AC" w:rsidRPr="005E253A" w:rsidRDefault="00C244AC" w:rsidP="00C244AC">
      <w:pPr>
        <w:pStyle w:val="ConsPlusNonformat"/>
        <w:widowControl/>
        <w:tabs>
          <w:tab w:val="left" w:pos="709"/>
          <w:tab w:val="left" w:pos="1134"/>
        </w:tabs>
        <w:ind w:left="176" w:right="-1" w:firstLine="142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3895725" cy="22451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24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FE9" w:rsidRDefault="00994FE9"/>
    <w:sectPr w:rsidR="00994FE9" w:rsidSect="00BC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44AC"/>
    <w:rsid w:val="00103045"/>
    <w:rsid w:val="0057359D"/>
    <w:rsid w:val="0092049B"/>
    <w:rsid w:val="009625BA"/>
    <w:rsid w:val="00994FE9"/>
    <w:rsid w:val="00BC1DAB"/>
    <w:rsid w:val="00C244AC"/>
    <w:rsid w:val="00E41A24"/>
    <w:rsid w:val="00ED4956"/>
    <w:rsid w:val="00ED638C"/>
    <w:rsid w:val="00F6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4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4634</Characters>
  <Application>Microsoft Office Word</Application>
  <DocSecurity>0</DocSecurity>
  <Lines>38</Lines>
  <Paragraphs>10</Paragraphs>
  <ScaleCrop>false</ScaleCrop>
  <Company>Grizli777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2022-03-05T06:47:00Z</dcterms:created>
  <dcterms:modified xsi:type="dcterms:W3CDTF">2022-03-05T06:47:00Z</dcterms:modified>
</cp:coreProperties>
</file>