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CA" w:rsidRPr="00A921CA" w:rsidRDefault="00A921CA" w:rsidP="00A921C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A921CA">
        <w:rPr>
          <w:rFonts w:ascii="Times New Roman" w:hAnsi="Times New Roman" w:cs="Times New Roman"/>
          <w:sz w:val="28"/>
          <w:szCs w:val="28"/>
        </w:rPr>
        <w:t>Проект</w:t>
      </w:r>
    </w:p>
    <w:p w:rsidR="00A921CA" w:rsidRPr="00A921CA" w:rsidRDefault="00A921CA" w:rsidP="00A921C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921CA" w:rsidRPr="00A921CA" w:rsidRDefault="00A921CA" w:rsidP="00A92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A921C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A921CA" w:rsidRPr="00A921CA" w:rsidRDefault="00A921CA" w:rsidP="00A92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D0B" w:rsidRDefault="00A921CA" w:rsidP="00A92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12D0B" w:rsidRDefault="00012D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D0B" w:rsidRDefault="00012D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7443" w:rsidRDefault="009E7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7443" w:rsidRDefault="009E7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D0B" w:rsidRDefault="00012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B86" w:rsidRPr="006E53F3" w:rsidRDefault="009E7443" w:rsidP="00FF71A1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 в постановление Правительства Ульяновской области от 26.01.2021 № 14-П</w:t>
      </w:r>
    </w:p>
    <w:p w:rsidR="00012D0B" w:rsidRPr="006E53F3" w:rsidRDefault="00012D0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12D0B" w:rsidRDefault="003E76B0" w:rsidP="003E76B0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E7443" w:rsidRPr="003E76B0">
        <w:rPr>
          <w:rFonts w:ascii="PT Astra Serif" w:hAnsi="PT Astra Serif"/>
          <w:sz w:val="28"/>
          <w:szCs w:val="28"/>
        </w:rPr>
        <w:t>В</w:t>
      </w:r>
      <w:r w:rsidR="00E01395">
        <w:rPr>
          <w:rFonts w:ascii="PT Astra Serif" w:hAnsi="PT Astra Serif"/>
          <w:sz w:val="28"/>
          <w:szCs w:val="28"/>
        </w:rPr>
        <w:t>нести в Правила определения объё</w:t>
      </w:r>
      <w:r w:rsidR="009E7443" w:rsidRPr="003E76B0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областным государственным бюджетным и автономным учреждениям</w:t>
      </w:r>
      <w:r w:rsidR="00E01395">
        <w:rPr>
          <w:rFonts w:ascii="PT Astra Serif" w:hAnsi="PT Astra Serif"/>
          <w:sz w:val="28"/>
          <w:szCs w:val="28"/>
        </w:rPr>
        <w:t xml:space="preserve"> культуры на иные цели, утверждё</w:t>
      </w:r>
      <w:r w:rsidR="009E7443" w:rsidRPr="003E76B0">
        <w:rPr>
          <w:rFonts w:ascii="PT Astra Serif" w:hAnsi="PT Astra Serif"/>
          <w:sz w:val="28"/>
          <w:szCs w:val="28"/>
        </w:rPr>
        <w:t xml:space="preserve">нные постановлением Правительства Ульяновской области от 26.01.2021 </w:t>
      </w:r>
      <w:r>
        <w:rPr>
          <w:rFonts w:ascii="PT Astra Serif" w:hAnsi="PT Astra Serif"/>
          <w:sz w:val="28"/>
          <w:szCs w:val="28"/>
        </w:rPr>
        <w:t>№</w:t>
      </w:r>
      <w:r w:rsidR="009E7443" w:rsidRPr="003E76B0">
        <w:rPr>
          <w:rFonts w:ascii="PT Astra Serif" w:hAnsi="PT Astra Serif"/>
          <w:sz w:val="28"/>
          <w:szCs w:val="28"/>
        </w:rPr>
        <w:t xml:space="preserve"> 14-П </w:t>
      </w:r>
      <w:r>
        <w:rPr>
          <w:rFonts w:ascii="PT Astra Serif" w:hAnsi="PT Astra Serif"/>
          <w:sz w:val="28"/>
          <w:szCs w:val="28"/>
        </w:rPr>
        <w:t>«</w:t>
      </w:r>
      <w:r w:rsidR="009E7443" w:rsidRPr="003E76B0">
        <w:rPr>
          <w:rFonts w:ascii="PT Astra Serif" w:hAnsi="PT Astra Serif"/>
          <w:sz w:val="28"/>
          <w:szCs w:val="28"/>
        </w:rPr>
        <w:t>Об утверждении Правил определения объ</w:t>
      </w:r>
      <w:r w:rsidR="00E01395">
        <w:rPr>
          <w:rFonts w:ascii="PT Astra Serif" w:hAnsi="PT Astra Serif"/>
          <w:sz w:val="28"/>
          <w:szCs w:val="28"/>
        </w:rPr>
        <w:t>ё</w:t>
      </w:r>
      <w:r w:rsidR="009E7443" w:rsidRPr="003E76B0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областным государственным бюджетным и автономным уч</w:t>
      </w:r>
      <w:r>
        <w:rPr>
          <w:rFonts w:ascii="PT Astra Serif" w:hAnsi="PT Astra Serif"/>
          <w:sz w:val="28"/>
          <w:szCs w:val="28"/>
        </w:rPr>
        <w:t>реждениям культуры на иные цели»</w:t>
      </w:r>
      <w:r w:rsidR="009E7443" w:rsidRPr="003E76B0">
        <w:rPr>
          <w:rFonts w:ascii="PT Astra Serif" w:hAnsi="PT Astra Serif"/>
          <w:sz w:val="28"/>
          <w:szCs w:val="28"/>
        </w:rPr>
        <w:t>, следующие изменения:</w:t>
      </w:r>
    </w:p>
    <w:p w:rsidR="00AA4207" w:rsidRPr="00AA4207" w:rsidRDefault="00AA4207" w:rsidP="003E76B0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AA4207">
        <w:rPr>
          <w:rFonts w:ascii="PT Astra Serif" w:hAnsi="PT Astra Serif"/>
          <w:sz w:val="28"/>
          <w:szCs w:val="28"/>
        </w:rPr>
        <w:t>1) в пункте 3:</w:t>
      </w:r>
    </w:p>
    <w:p w:rsidR="006E53F3" w:rsidRPr="00AA4207" w:rsidRDefault="00AA4207" w:rsidP="00323BE7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</w:t>
      </w:r>
      <w:r w:rsidR="003E76B0" w:rsidRPr="00AA4207">
        <w:rPr>
          <w:rFonts w:ascii="PT Astra Serif" w:hAnsi="PT Astra Serif"/>
          <w:sz w:val="28"/>
          <w:szCs w:val="28"/>
        </w:rPr>
        <w:t xml:space="preserve">пункт 3.6 дополнить </w:t>
      </w:r>
      <w:r w:rsidR="00ED409B">
        <w:rPr>
          <w:rFonts w:ascii="PT Astra Serif" w:hAnsi="PT Astra Serif"/>
          <w:sz w:val="28"/>
          <w:szCs w:val="28"/>
        </w:rPr>
        <w:t xml:space="preserve">новым </w:t>
      </w:r>
      <w:r w:rsidR="003E76B0" w:rsidRPr="00AA4207">
        <w:rPr>
          <w:rFonts w:ascii="PT Astra Serif" w:hAnsi="PT Astra Serif"/>
          <w:sz w:val="28"/>
          <w:szCs w:val="28"/>
        </w:rPr>
        <w:t>абзацем третьим следующегосодержания:</w:t>
      </w:r>
    </w:p>
    <w:p w:rsidR="003E76B0" w:rsidRDefault="003E76B0" w:rsidP="00ED409B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«Результатом предоставления субсидий в этих целях является </w:t>
      </w:r>
      <w:r w:rsidR="00ED409B">
        <w:rPr>
          <w:rFonts w:ascii="PT Astra Serif" w:hAnsi="PT Astra Serif"/>
          <w:sz w:val="28"/>
          <w:szCs w:val="28"/>
        </w:rPr>
        <w:t xml:space="preserve">уменьшение </w:t>
      </w:r>
      <w:r w:rsidR="00476865">
        <w:rPr>
          <w:rFonts w:ascii="PT Astra Serif" w:hAnsi="PT Astra Serif"/>
          <w:sz w:val="28"/>
          <w:szCs w:val="28"/>
        </w:rPr>
        <w:t>кредиторской задолженности</w:t>
      </w:r>
      <w:r w:rsidR="008560E3">
        <w:rPr>
          <w:rFonts w:ascii="PT Astra Serif" w:hAnsi="PT Astra Serif"/>
          <w:sz w:val="28"/>
          <w:szCs w:val="28"/>
        </w:rPr>
        <w:t xml:space="preserve">, а также </w:t>
      </w:r>
      <w:r w:rsidR="00ED409B">
        <w:rPr>
          <w:rFonts w:ascii="PT Astra Serif" w:hAnsi="PT Astra Serif"/>
          <w:sz w:val="28"/>
          <w:szCs w:val="28"/>
        </w:rPr>
        <w:t xml:space="preserve">уменьшение выплат на исполнение </w:t>
      </w:r>
      <w:r w:rsidR="008560E3" w:rsidRPr="008560E3">
        <w:rPr>
          <w:rFonts w:ascii="PT Astra Serif" w:hAnsi="PT Astra Serif"/>
          <w:sz w:val="28"/>
          <w:szCs w:val="28"/>
        </w:rPr>
        <w:t>требований, содержащихся в исполнительных листах и судебных приказах</w:t>
      </w:r>
      <w:r w:rsidR="00B14FCF">
        <w:rPr>
          <w:rFonts w:ascii="PT Astra Serif" w:hAnsi="PT Astra Serif"/>
          <w:sz w:val="28"/>
          <w:szCs w:val="28"/>
        </w:rPr>
        <w:t xml:space="preserve">, </w:t>
      </w:r>
      <w:r w:rsidR="00B14FCF" w:rsidRPr="00B14FCF">
        <w:rPr>
          <w:rFonts w:ascii="PT Astra Serif" w:hAnsi="PT Astra Serif"/>
          <w:sz w:val="28"/>
          <w:szCs w:val="28"/>
        </w:rPr>
        <w:t>предусматривающих обращение взыскания на средства учреждений</w:t>
      </w:r>
      <w:r w:rsidR="00476865">
        <w:rPr>
          <w:rFonts w:ascii="PT Astra Serif" w:hAnsi="PT Astra Serif"/>
          <w:sz w:val="28"/>
          <w:szCs w:val="28"/>
        </w:rPr>
        <w:t>.»;</w:t>
      </w:r>
    </w:p>
    <w:p w:rsidR="00476865" w:rsidRPr="00AA4207" w:rsidRDefault="00AA4207" w:rsidP="00323BE7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</w:t>
      </w:r>
      <w:r w:rsidR="00476865" w:rsidRPr="00AA4207">
        <w:rPr>
          <w:rFonts w:ascii="PT Astra Serif" w:hAnsi="PT Astra Serif"/>
          <w:sz w:val="28"/>
          <w:szCs w:val="28"/>
        </w:rPr>
        <w:t xml:space="preserve">пункт 3.9 дополнить </w:t>
      </w:r>
      <w:r w:rsidR="00ED409B">
        <w:rPr>
          <w:rFonts w:ascii="PT Astra Serif" w:hAnsi="PT Astra Serif"/>
          <w:sz w:val="28"/>
          <w:szCs w:val="28"/>
        </w:rPr>
        <w:t xml:space="preserve">новым </w:t>
      </w:r>
      <w:r w:rsidR="00476865" w:rsidRPr="00AA4207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476865" w:rsidRDefault="00476865" w:rsidP="00476865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476865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</w:t>
      </w:r>
      <w:r w:rsidR="00E01395">
        <w:rPr>
          <w:rFonts w:ascii="PT Astra Serif" w:hAnsi="PT Astra Serif"/>
          <w:sz w:val="28"/>
          <w:szCs w:val="28"/>
        </w:rPr>
        <w:t>число</w:t>
      </w:r>
      <w:r w:rsidRPr="00476865">
        <w:rPr>
          <w:rFonts w:ascii="PT Astra Serif" w:hAnsi="PT Astra Serif"/>
          <w:sz w:val="28"/>
          <w:szCs w:val="28"/>
        </w:rPr>
        <w:t xml:space="preserve"> получателей</w:t>
      </w:r>
      <w:r>
        <w:rPr>
          <w:rFonts w:ascii="PT Astra Serif" w:hAnsi="PT Astra Serif"/>
          <w:sz w:val="28"/>
          <w:szCs w:val="28"/>
        </w:rPr>
        <w:t xml:space="preserve"> стипендий</w:t>
      </w:r>
      <w:r w:rsidR="00E01395">
        <w:rPr>
          <w:rFonts w:ascii="PT Astra Serif" w:hAnsi="PT Astra Serif"/>
          <w:sz w:val="28"/>
          <w:szCs w:val="28"/>
        </w:rPr>
        <w:t xml:space="preserve"> и иных мер социальной поддержки</w:t>
      </w:r>
      <w:r w:rsidR="00AA4207">
        <w:rPr>
          <w:rFonts w:ascii="PT Astra Serif" w:hAnsi="PT Astra Serif"/>
          <w:sz w:val="28"/>
          <w:szCs w:val="28"/>
        </w:rPr>
        <w:t xml:space="preserve"> (стимулирования)</w:t>
      </w:r>
      <w:r>
        <w:rPr>
          <w:rFonts w:ascii="PT Astra Serif" w:hAnsi="PT Astra Serif"/>
          <w:sz w:val="28"/>
          <w:szCs w:val="28"/>
        </w:rPr>
        <w:t>.»;</w:t>
      </w:r>
    </w:p>
    <w:p w:rsidR="00476865" w:rsidRPr="00AA4207" w:rsidRDefault="00AA4207" w:rsidP="00323BE7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под</w:t>
      </w:r>
      <w:r w:rsidR="00476865" w:rsidRPr="00AA4207">
        <w:rPr>
          <w:rFonts w:ascii="PT Astra Serif" w:hAnsi="PT Astra Serif"/>
          <w:sz w:val="28"/>
          <w:szCs w:val="28"/>
        </w:rPr>
        <w:t>пункт 3.</w:t>
      </w:r>
      <w:r w:rsidR="005045E6" w:rsidRPr="00AA4207">
        <w:rPr>
          <w:rFonts w:ascii="PT Astra Serif" w:hAnsi="PT Astra Serif"/>
          <w:sz w:val="28"/>
          <w:szCs w:val="28"/>
        </w:rPr>
        <w:t>1</w:t>
      </w:r>
      <w:r w:rsidR="00476865" w:rsidRPr="00AA4207">
        <w:rPr>
          <w:rFonts w:ascii="PT Astra Serif" w:hAnsi="PT Astra Serif"/>
          <w:sz w:val="28"/>
          <w:szCs w:val="28"/>
        </w:rPr>
        <w:t xml:space="preserve">9 дополнить </w:t>
      </w:r>
      <w:r w:rsidR="00ED409B">
        <w:rPr>
          <w:rFonts w:ascii="PT Astra Serif" w:hAnsi="PT Astra Serif"/>
          <w:sz w:val="28"/>
          <w:szCs w:val="28"/>
        </w:rPr>
        <w:t xml:space="preserve">новым </w:t>
      </w:r>
      <w:r w:rsidR="00476865" w:rsidRPr="00AA4207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476865" w:rsidRPr="00310CD2" w:rsidRDefault="00476865" w:rsidP="00310CD2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310CD2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</w:t>
      </w:r>
      <w:r w:rsidR="00024F43" w:rsidRPr="00310CD2">
        <w:rPr>
          <w:rFonts w:ascii="PT Astra Serif" w:hAnsi="PT Astra Serif"/>
          <w:sz w:val="28"/>
          <w:szCs w:val="28"/>
        </w:rPr>
        <w:t xml:space="preserve"> количество учреждений, в которых </w:t>
      </w:r>
      <w:r w:rsidR="00E01395">
        <w:rPr>
          <w:rFonts w:ascii="PT Astra Serif" w:hAnsi="PT Astra Serif"/>
          <w:sz w:val="28"/>
          <w:szCs w:val="28"/>
        </w:rPr>
        <w:t>предотвращена аварийная</w:t>
      </w:r>
      <w:r w:rsidR="00C66150" w:rsidRPr="00310CD2">
        <w:rPr>
          <w:rFonts w:ascii="PT Astra Serif" w:hAnsi="PT Astra Serif"/>
          <w:sz w:val="28"/>
          <w:szCs w:val="28"/>
        </w:rPr>
        <w:t xml:space="preserve"> (чрезвычайн</w:t>
      </w:r>
      <w:r w:rsidR="00E01395">
        <w:rPr>
          <w:rFonts w:ascii="PT Astra Serif" w:hAnsi="PT Astra Serif"/>
          <w:sz w:val="28"/>
          <w:szCs w:val="28"/>
        </w:rPr>
        <w:t>ая) ситуация</w:t>
      </w:r>
      <w:r w:rsidR="00310CD2" w:rsidRPr="00310CD2">
        <w:rPr>
          <w:rFonts w:ascii="PT Astra Serif" w:hAnsi="PT Astra Serif"/>
          <w:sz w:val="28"/>
          <w:szCs w:val="28"/>
        </w:rPr>
        <w:t>, ликвидированы последствия и выполнены восстановительные работы</w:t>
      </w:r>
      <w:r w:rsidR="00E01395">
        <w:rPr>
          <w:rFonts w:ascii="PT Astra Serif" w:hAnsi="PT Astra Serif"/>
          <w:sz w:val="28"/>
          <w:szCs w:val="28"/>
        </w:rPr>
        <w:t xml:space="preserve"> в случае возникновения такой ситуации</w:t>
      </w:r>
      <w:r w:rsidR="00310CD2" w:rsidRPr="00310CD2">
        <w:rPr>
          <w:rFonts w:ascii="PT Astra Serif" w:hAnsi="PT Astra Serif"/>
          <w:sz w:val="28"/>
          <w:szCs w:val="28"/>
        </w:rPr>
        <w:t>.</w:t>
      </w:r>
      <w:r w:rsidR="00E01395">
        <w:rPr>
          <w:rFonts w:ascii="PT Astra Serif" w:hAnsi="PT Astra Serif"/>
          <w:sz w:val="28"/>
          <w:szCs w:val="28"/>
        </w:rPr>
        <w:t>»;</w:t>
      </w:r>
    </w:p>
    <w:p w:rsidR="00476865" w:rsidRPr="00AA4207" w:rsidRDefault="00AA4207" w:rsidP="00AA4207">
      <w:pPr>
        <w:widowControl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476865" w:rsidRPr="00AA4207">
        <w:rPr>
          <w:rFonts w:ascii="PT Astra Serif" w:hAnsi="PT Astra Serif"/>
          <w:sz w:val="28"/>
          <w:szCs w:val="28"/>
        </w:rPr>
        <w:t xml:space="preserve">дополнить </w:t>
      </w:r>
      <w:r w:rsidR="00ED409B">
        <w:rPr>
          <w:rFonts w:ascii="PT Astra Serif" w:hAnsi="PT Astra Serif"/>
          <w:sz w:val="28"/>
          <w:szCs w:val="28"/>
        </w:rPr>
        <w:t xml:space="preserve">новым </w:t>
      </w:r>
      <w:r w:rsidR="00476865" w:rsidRPr="00AA4207">
        <w:rPr>
          <w:rFonts w:ascii="PT Astra Serif" w:hAnsi="PT Astra Serif"/>
          <w:sz w:val="28"/>
          <w:szCs w:val="28"/>
        </w:rPr>
        <w:t>подпунктом 3.2</w:t>
      </w:r>
      <w:r w:rsidR="00E01395" w:rsidRPr="00AA4207">
        <w:rPr>
          <w:rFonts w:ascii="PT Astra Serif" w:hAnsi="PT Astra Serif"/>
          <w:sz w:val="28"/>
          <w:szCs w:val="28"/>
        </w:rPr>
        <w:t>1</w:t>
      </w:r>
      <w:r w:rsidR="00476865" w:rsidRPr="00AA420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D13BE" w:rsidRPr="005D13BE" w:rsidRDefault="00FD40F0" w:rsidP="00476865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64249">
        <w:rPr>
          <w:rFonts w:ascii="PT Astra Serif" w:hAnsi="PT Astra Serif"/>
          <w:sz w:val="28"/>
          <w:szCs w:val="28"/>
        </w:rPr>
        <w:t>3.2</w:t>
      </w:r>
      <w:r w:rsidR="00E01395">
        <w:rPr>
          <w:rFonts w:ascii="PT Astra Serif" w:hAnsi="PT Astra Serif"/>
          <w:sz w:val="28"/>
          <w:szCs w:val="28"/>
        </w:rPr>
        <w:t xml:space="preserve">1. </w:t>
      </w:r>
      <w:r w:rsidR="00476865" w:rsidRPr="005D13BE">
        <w:rPr>
          <w:rFonts w:ascii="PT Astra Serif" w:hAnsi="PT Astra Serif"/>
          <w:sz w:val="28"/>
          <w:szCs w:val="28"/>
        </w:rPr>
        <w:t xml:space="preserve">Расходов, связанных с </w:t>
      </w:r>
      <w:r w:rsidR="005D13BE" w:rsidRPr="005D13BE">
        <w:rPr>
          <w:rFonts w:ascii="PT Astra Serif" w:hAnsi="PT Astra Serif"/>
          <w:sz w:val="28"/>
          <w:szCs w:val="28"/>
        </w:rPr>
        <w:t xml:space="preserve">выплатой ежемесячного денежного вознаграждения </w:t>
      </w:r>
      <w:r w:rsidR="005D13BE">
        <w:rPr>
          <w:rFonts w:ascii="PT Astra Serif" w:hAnsi="PT Astra Serif"/>
          <w:sz w:val="28"/>
          <w:szCs w:val="28"/>
        </w:rPr>
        <w:t xml:space="preserve">за выполнение </w:t>
      </w:r>
      <w:r w:rsidR="005D13BE" w:rsidRPr="005D13BE">
        <w:rPr>
          <w:rFonts w:ascii="PT Astra Serif" w:hAnsi="PT Astra Serif"/>
          <w:sz w:val="28"/>
          <w:szCs w:val="28"/>
        </w:rPr>
        <w:t>функций классного руководителя педагогическим работникам областных государственных образовательных организаций, реализующих образовательные программы среднего профессионального образования</w:t>
      </w:r>
      <w:r w:rsidR="005D13BE">
        <w:rPr>
          <w:rFonts w:ascii="PT Astra Serif" w:hAnsi="PT Astra Serif"/>
          <w:sz w:val="28"/>
          <w:szCs w:val="28"/>
        </w:rPr>
        <w:t xml:space="preserve">, предусмотренных государственной </w:t>
      </w:r>
      <w:r w:rsidR="005D13BE">
        <w:rPr>
          <w:rFonts w:ascii="PT Astra Serif" w:hAnsi="PT Astra Serif"/>
          <w:sz w:val="28"/>
          <w:szCs w:val="28"/>
        </w:rPr>
        <w:lastRenderedPageBreak/>
        <w:t>программой Ульяновской области «Развитие и модернизация образования в Ульяновской области».</w:t>
      </w:r>
    </w:p>
    <w:p w:rsidR="005D13BE" w:rsidRPr="005D13BE" w:rsidRDefault="005D13BE" w:rsidP="005D13BE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5D13BE">
        <w:rPr>
          <w:rFonts w:ascii="PT Astra Serif" w:hAnsi="PT Astra Serif"/>
          <w:sz w:val="28"/>
          <w:szCs w:val="28"/>
        </w:rPr>
        <w:t>Объ</w:t>
      </w:r>
      <w:r w:rsidR="00E01395">
        <w:rPr>
          <w:rFonts w:ascii="PT Astra Serif" w:hAnsi="PT Astra Serif"/>
          <w:sz w:val="28"/>
          <w:szCs w:val="28"/>
        </w:rPr>
        <w:t>ё</w:t>
      </w:r>
      <w:r w:rsidRPr="005D13BE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изколичества учебных групп обучающихся за счёт бюджетных ассигнований областного бюджета, в которых определены классные руководители, и размера установленной выплаты.</w:t>
      </w:r>
    </w:p>
    <w:p w:rsidR="005D13BE" w:rsidRDefault="005D13BE" w:rsidP="00EB078D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EB078D">
        <w:rPr>
          <w:rFonts w:ascii="PT Astra Serif" w:hAnsi="PT Astra Serif"/>
          <w:sz w:val="28"/>
          <w:szCs w:val="28"/>
        </w:rPr>
        <w:t xml:space="preserve">Результатом предоставления субсидий </w:t>
      </w:r>
      <w:r w:rsidR="00EB078D" w:rsidRPr="00EB078D">
        <w:rPr>
          <w:rFonts w:ascii="PT Astra Serif" w:hAnsi="PT Astra Serif"/>
          <w:sz w:val="28"/>
          <w:szCs w:val="28"/>
        </w:rPr>
        <w:t xml:space="preserve">в этих целях является </w:t>
      </w:r>
      <w:r w:rsidRPr="00EB078D">
        <w:rPr>
          <w:rFonts w:ascii="PT Astra Serif" w:hAnsi="PT Astra Serif"/>
          <w:sz w:val="28"/>
          <w:szCs w:val="28"/>
        </w:rPr>
        <w:t xml:space="preserve">количество педагогических работников </w:t>
      </w:r>
      <w:r w:rsidR="00EB078D" w:rsidRPr="00EB078D">
        <w:rPr>
          <w:rFonts w:ascii="PT Astra Serif" w:hAnsi="PT Astra Serif"/>
          <w:sz w:val="28"/>
          <w:szCs w:val="28"/>
        </w:rPr>
        <w:t>областных</w:t>
      </w:r>
      <w:r w:rsidRPr="00EB078D">
        <w:rPr>
          <w:rFonts w:ascii="PT Astra Serif" w:hAnsi="PT Astra Serif"/>
          <w:sz w:val="28"/>
          <w:szCs w:val="28"/>
        </w:rPr>
        <w:t xml:space="preserve"> государственных образовательных организаций, реализующих образовательные программы среднего</w:t>
      </w:r>
      <w:r w:rsidR="00EB078D" w:rsidRPr="00EB078D">
        <w:rPr>
          <w:rFonts w:ascii="PT Astra Serif" w:hAnsi="PT Astra Serif"/>
          <w:sz w:val="28"/>
          <w:szCs w:val="28"/>
        </w:rPr>
        <w:t xml:space="preserve"> профессионального образования, </w:t>
      </w:r>
      <w:r w:rsidRPr="00EB078D">
        <w:rPr>
          <w:rFonts w:ascii="PT Astra Serif" w:hAnsi="PT Astra Serif"/>
          <w:sz w:val="28"/>
          <w:szCs w:val="28"/>
        </w:rPr>
        <w:t>осуществляющих одновременно с педагогической работой классное руководство обучающихся.</w:t>
      </w:r>
      <w:r w:rsidR="00FD40F0">
        <w:rPr>
          <w:rFonts w:ascii="PT Astra Serif" w:hAnsi="PT Astra Serif"/>
          <w:sz w:val="28"/>
          <w:szCs w:val="28"/>
        </w:rPr>
        <w:t>»;</w:t>
      </w:r>
    </w:p>
    <w:p w:rsidR="00E01395" w:rsidRPr="00AA4207" w:rsidRDefault="00AA4207" w:rsidP="00AA4207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52468" w:rsidRPr="00AA4207">
        <w:rPr>
          <w:rFonts w:ascii="PT Astra Serif" w:hAnsi="PT Astra Serif"/>
          <w:sz w:val="28"/>
          <w:szCs w:val="28"/>
        </w:rPr>
        <w:t xml:space="preserve">в </w:t>
      </w:r>
      <w:r w:rsidR="00E01395" w:rsidRPr="00AA4207">
        <w:rPr>
          <w:rFonts w:ascii="PT Astra Serif" w:hAnsi="PT Astra Serif"/>
          <w:sz w:val="28"/>
          <w:szCs w:val="28"/>
        </w:rPr>
        <w:t>абзаце первом пункта</w:t>
      </w:r>
      <w:r w:rsidR="00AC5322" w:rsidRPr="00AA4207">
        <w:rPr>
          <w:rFonts w:ascii="PT Astra Serif" w:hAnsi="PT Astra Serif"/>
          <w:sz w:val="28"/>
          <w:szCs w:val="28"/>
        </w:rPr>
        <w:t xml:space="preserve">8 </w:t>
      </w:r>
      <w:r w:rsidR="00E01395" w:rsidRPr="00AA4207">
        <w:rPr>
          <w:rFonts w:ascii="PT Astra Serif" w:hAnsi="PT Astra Serif"/>
          <w:sz w:val="28"/>
          <w:szCs w:val="28"/>
        </w:rPr>
        <w:t>слова «а также» исключить, слова «(если такие результаты установлены)» заменить словами «и план мероприятийпо достижению результатов предоставления субсидии»;</w:t>
      </w:r>
    </w:p>
    <w:p w:rsidR="009E7443" w:rsidRPr="009D3B0F" w:rsidRDefault="00AA4207" w:rsidP="009D3B0F">
      <w:pPr>
        <w:widowControl w:val="0"/>
        <w:spacing w:after="0" w:line="240" w:lineRule="auto"/>
        <w:ind w:left="142" w:firstLine="56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C5322">
        <w:rPr>
          <w:rFonts w:ascii="PT Astra Serif" w:hAnsi="PT Astra Serif"/>
          <w:sz w:val="28"/>
          <w:szCs w:val="28"/>
        </w:rPr>
        <w:t xml:space="preserve">) </w:t>
      </w:r>
      <w:r w:rsidR="00AC5322" w:rsidRPr="00AC5322">
        <w:rPr>
          <w:rFonts w:ascii="PT Astra Serif" w:hAnsi="PT Astra Serif"/>
          <w:sz w:val="28"/>
          <w:szCs w:val="28"/>
        </w:rPr>
        <w:t>в пункте 12 слов</w:t>
      </w:r>
      <w:r w:rsidR="00E01395">
        <w:rPr>
          <w:rFonts w:ascii="PT Astra Serif" w:hAnsi="PT Astra Serif"/>
          <w:sz w:val="28"/>
          <w:szCs w:val="28"/>
        </w:rPr>
        <w:t>а</w:t>
      </w:r>
      <w:r w:rsidR="00AC5322" w:rsidRPr="00AC5322">
        <w:rPr>
          <w:rFonts w:ascii="PT Astra Serif" w:hAnsi="PT Astra Serif"/>
          <w:sz w:val="28"/>
          <w:szCs w:val="28"/>
        </w:rPr>
        <w:t xml:space="preserve"> «(если такие результаты установлены)» </w:t>
      </w:r>
      <w:r w:rsidR="00E01395">
        <w:rPr>
          <w:rFonts w:ascii="PT Astra Serif" w:hAnsi="PT Astra Serif"/>
          <w:sz w:val="28"/>
          <w:szCs w:val="28"/>
        </w:rPr>
        <w:t>заменить</w:t>
      </w:r>
      <w:r w:rsidR="00AC5322" w:rsidRPr="00AC5322">
        <w:rPr>
          <w:rFonts w:ascii="PT Astra Serif" w:hAnsi="PT Astra Serif"/>
          <w:sz w:val="28"/>
          <w:szCs w:val="28"/>
        </w:rPr>
        <w:t xml:space="preserve"> словами «, отчёт о реализации план</w:t>
      </w:r>
      <w:r w:rsidR="00AC5322">
        <w:rPr>
          <w:rFonts w:ascii="PT Astra Serif" w:hAnsi="PT Astra Serif"/>
          <w:sz w:val="28"/>
          <w:szCs w:val="28"/>
        </w:rPr>
        <w:t>а</w:t>
      </w:r>
      <w:r w:rsidR="00AC5322" w:rsidRPr="00AC5322">
        <w:rPr>
          <w:rFonts w:ascii="PT Astra Serif" w:hAnsi="PT Astra Serif"/>
          <w:sz w:val="28"/>
          <w:szCs w:val="28"/>
        </w:rPr>
        <w:t xml:space="preserve"> мероприятий по достижению резу</w:t>
      </w:r>
      <w:r w:rsidR="00AC5322">
        <w:rPr>
          <w:rFonts w:ascii="PT Astra Serif" w:hAnsi="PT Astra Serif"/>
          <w:sz w:val="28"/>
          <w:szCs w:val="28"/>
        </w:rPr>
        <w:t>льтатов предоставления субсидии».</w:t>
      </w:r>
    </w:p>
    <w:p w:rsidR="009E7443" w:rsidRDefault="003E76B0" w:rsidP="003E76B0">
      <w:pPr>
        <w:widowControl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  <w:highlight w:val="yellow"/>
        </w:rPr>
      </w:pPr>
      <w:r w:rsidRPr="003E76B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E7443" w:rsidRDefault="009E744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D3B0F" w:rsidRDefault="009D3B0F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E7443" w:rsidRPr="006E53F3" w:rsidRDefault="009E744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E53F3" w:rsidRPr="006E53F3" w:rsidRDefault="009E7443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3F2B68" w:rsidRDefault="006E53F3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E53F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9E7443">
        <w:rPr>
          <w:rFonts w:ascii="PT Astra Serif" w:hAnsi="PT Astra Serif"/>
          <w:sz w:val="28"/>
          <w:szCs w:val="28"/>
        </w:rPr>
        <w:t>В.Н.Разумков</w:t>
      </w: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Pr="009F3F46" w:rsidRDefault="009F3F46" w:rsidP="009F3F46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F3F46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9F3F46" w:rsidRPr="009F3F46" w:rsidRDefault="009F3F46" w:rsidP="009F3F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3F4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постановления Правительства Ульяновской области </w:t>
      </w:r>
    </w:p>
    <w:p w:rsidR="009F3F46" w:rsidRPr="009F3F46" w:rsidRDefault="009F3F46" w:rsidP="009F3F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F3F46">
        <w:rPr>
          <w:rFonts w:ascii="PT Astra Serif" w:eastAsia="Arial" w:hAnsi="PT Astra Serif" w:cs="Times New Roman"/>
          <w:b/>
          <w:bCs/>
          <w:sz w:val="28"/>
          <w:szCs w:val="28"/>
          <w:lang w:eastAsia="ar-SA"/>
        </w:rPr>
        <w:t>«</w:t>
      </w:r>
      <w:r w:rsidRPr="009F3F46">
        <w:rPr>
          <w:rFonts w:ascii="PT Astra Serif" w:hAnsi="PT Astra Serif" w:cs="Times New Roman"/>
          <w:b/>
          <w:bCs/>
          <w:sz w:val="28"/>
          <w:szCs w:val="28"/>
        </w:rPr>
        <w:t>О внесении изменений в постановление Правительства Ульяновской области от 26.01.2021 № 14-П»</w:t>
      </w:r>
    </w:p>
    <w:p w:rsidR="009F3F46" w:rsidRPr="009F3F46" w:rsidRDefault="009F3F46" w:rsidP="009F3F46">
      <w:pPr>
        <w:spacing w:after="0" w:line="240" w:lineRule="auto"/>
        <w:ind w:right="-284"/>
        <w:rPr>
          <w:rFonts w:ascii="PT Astra Serif" w:hAnsi="PT Astra Serif" w:cs="Times New Roman"/>
          <w:b/>
          <w:sz w:val="28"/>
          <w:szCs w:val="28"/>
        </w:rPr>
      </w:pP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ascii="PT Astra Serif" w:hAnsi="PT Astra Serif" w:cs="Times New Roman"/>
          <w:sz w:val="28"/>
          <w:szCs w:val="28"/>
        </w:rPr>
        <w:t xml:space="preserve">Проект постановления Правительства Ульяновской области </w:t>
      </w:r>
      <w:r w:rsidRPr="009F3F46">
        <w:rPr>
          <w:rFonts w:ascii="PT Astra Serif" w:hAnsi="PT Astra Serif" w:cs="Times New Roman"/>
          <w:sz w:val="28"/>
          <w:szCs w:val="28"/>
        </w:rPr>
        <w:br/>
        <w:t>«О внесении изменений в постановление Правительства Ульяновской области от 26.01.2021 № 14-П»</w:t>
      </w:r>
      <w:r w:rsidRPr="009F3F46">
        <w:rPr>
          <w:rFonts w:ascii="PT Astra Serif" w:hAnsi="PT Astra Serif" w:cs="Times New Roman"/>
          <w:bCs/>
          <w:sz w:val="28"/>
          <w:szCs w:val="28"/>
        </w:rPr>
        <w:t xml:space="preserve"> (далее – проект) подготовлен в целях приведения Правил определения объёма и условий предоставления субсидий из областного бюджета Ульяновской области областным государственным бюджетным и автономным учреждениям культуры на иные цели в соответствие с Общими требованиями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цели, утверждёнными постановлением Правительства Российской Федерации от 22.02.2020 № 203 (в редакции от 25.01.2022 № 40).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</w:rPr>
      </w:pPr>
      <w:r w:rsidRPr="009F3F46">
        <w:rPr>
          <w:rFonts w:ascii="PT Astra Serif" w:hAnsi="PT Astra Serif" w:cs="Times New Roman"/>
          <w:bCs/>
          <w:sz w:val="28"/>
          <w:szCs w:val="28"/>
        </w:rPr>
        <w:t>В частности, проектом предусматривается установление результатов предоставлении субсидий в целях финансового обеспечения следующих расходов учреждений: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cs="Times New Roman"/>
        </w:rPr>
        <w:t xml:space="preserve">- </w:t>
      </w:r>
      <w:r w:rsidRPr="009F3F46">
        <w:rPr>
          <w:rFonts w:ascii="PT Astra Serif" w:hAnsi="PT Astra Serif" w:cs="Times New Roman"/>
          <w:bCs/>
          <w:sz w:val="28"/>
          <w:szCs w:val="28"/>
        </w:rPr>
        <w:t xml:space="preserve">расходов, связанных с погашением кредиторской задолженности учреждений и осуществлением выплат для исполнения требований, содержащихся в исполнительных листах и судебных приказах, предусматривающих обращение взыскания на средства учреждений; 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ascii="PT Astra Serif" w:hAnsi="PT Astra Serif" w:cs="Times New Roman"/>
          <w:bCs/>
          <w:sz w:val="28"/>
          <w:szCs w:val="28"/>
        </w:rPr>
        <w:t>- расходов, связанных с выплатой стипендий лицам, обучающимся в организациях, осуществляющих образовательную деятельность по профессиональным образовательным программам, а также с предоставлением им иных мер социальной поддержки (стимулирования) в денежной форме за счет средств, предусмотренных в стипендиальном фонде, и организацией их доставки получателям;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ascii="PT Astra Serif" w:hAnsi="PT Astra Serif" w:cs="Times New Roman"/>
          <w:bCs/>
          <w:sz w:val="28"/>
          <w:szCs w:val="28"/>
        </w:rPr>
        <w:t xml:space="preserve"> - расходов, связанных с приобретением товаров, работ, услуг, необходимых для проведения мероприятий, направленных на предотвращение возникновения в учреждении аварийной (чрезвычайной) ситуации, а также ликвидацию последствий и выполнение восстановительных работ в случае возникновения в учреждении такой ситуации.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ascii="PT Astra Serif" w:hAnsi="PT Astra Serif" w:cs="Times New Roman"/>
          <w:bCs/>
          <w:sz w:val="28"/>
          <w:szCs w:val="28"/>
        </w:rPr>
        <w:t>Кроме того, проект дополнен субсидией на финансовое обеспечение расходов, связанных с выплатой ежемесячного денежного вознаграждения за выполнение функций классного руководителя педагогическим работникам областных государственных образовательных организаций, реализующих образовательные программы среднего профессионального образования, предусмотренных государственной программой Ульяновской области «Развитие и модернизация образования в Ульяновской области».</w:t>
      </w:r>
    </w:p>
    <w:p w:rsidR="009F3F46" w:rsidRPr="009F3F46" w:rsidRDefault="009F3F46" w:rsidP="009F3F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9F3F46">
        <w:rPr>
          <w:rFonts w:ascii="PT Astra Serif" w:hAnsi="PT Astra Serif" w:cs="Times New Roman"/>
          <w:bCs/>
          <w:sz w:val="28"/>
          <w:szCs w:val="28"/>
        </w:rPr>
        <w:t xml:space="preserve">Проектом предусматривается включение в соглашение о предоставлении субсидий учреждениям плана мероприятий по достижению результатов предоставления субсидии, а также устанавливается обязанность учреждений по </w:t>
      </w:r>
      <w:r w:rsidRPr="009F3F46">
        <w:rPr>
          <w:rFonts w:ascii="PT Astra Serif" w:hAnsi="PT Astra Serif" w:cs="Times New Roman"/>
          <w:bCs/>
          <w:sz w:val="28"/>
          <w:szCs w:val="28"/>
        </w:rPr>
        <w:lastRenderedPageBreak/>
        <w:t>предоставлению в Министерство искусства и культурной политики Ульяновской области отчёта о реализации плана мероприятий по достижению результатов предоставления субсидии.</w:t>
      </w:r>
    </w:p>
    <w:p w:rsidR="009F3F46" w:rsidRPr="009F3F46" w:rsidRDefault="009F3F46" w:rsidP="009F3F46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F3F46">
        <w:rPr>
          <w:rFonts w:ascii="PT Astra Serif" w:hAnsi="PT Astra Serif" w:cs="Times New Roman"/>
          <w:sz w:val="28"/>
          <w:szCs w:val="28"/>
        </w:rPr>
        <w:t>Проект разработан начальником отдела экономики и государственных закупок департамента экономики, финансов и права Министерства искусства и культурной политики Ульяновской области А.Н.Афанасьевой.</w:t>
      </w:r>
    </w:p>
    <w:p w:rsidR="009F3F46" w:rsidRPr="009F3F46" w:rsidRDefault="009F3F46" w:rsidP="009F3F46">
      <w:pPr>
        <w:spacing w:after="0" w:line="240" w:lineRule="auto"/>
        <w:contextualSpacing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F3F46" w:rsidRPr="009F3F46" w:rsidRDefault="009F3F46" w:rsidP="009F3F46">
      <w:pPr>
        <w:spacing w:after="0" w:line="240" w:lineRule="auto"/>
        <w:contextualSpacing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F3F46" w:rsidRPr="009F3F46" w:rsidRDefault="009F3F46" w:rsidP="009F3F46">
      <w:pPr>
        <w:spacing w:after="0" w:line="240" w:lineRule="auto"/>
        <w:contextualSpacing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F3F46" w:rsidRPr="009F3F46" w:rsidRDefault="009F3F46" w:rsidP="009F3F46">
      <w:pPr>
        <w:spacing w:after="0" w:line="240" w:lineRule="auto"/>
        <w:contextualSpacing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F3F46">
        <w:rPr>
          <w:rFonts w:ascii="PT Astra Serif" w:hAnsi="PT Astra Serif" w:cs="Times New Roman"/>
          <w:sz w:val="28"/>
          <w:szCs w:val="28"/>
        </w:rPr>
        <w:t>Министр искусства и культурной</w:t>
      </w:r>
    </w:p>
    <w:p w:rsidR="009F3F46" w:rsidRPr="009F3F46" w:rsidRDefault="009F3F46" w:rsidP="009F3F46">
      <w:pPr>
        <w:spacing w:after="0" w:line="240" w:lineRule="auto"/>
        <w:contextualSpacing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F3F46">
        <w:rPr>
          <w:rFonts w:ascii="PT Astra Serif" w:hAnsi="PT Astra Serif" w:cs="Times New Roman"/>
          <w:sz w:val="28"/>
          <w:szCs w:val="28"/>
        </w:rPr>
        <w:t>политики Ульяновской области                                                        Е.Е.Сидорова</w:t>
      </w: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Pr="009F3F46" w:rsidRDefault="009F3F46" w:rsidP="009F3F46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b/>
          <w:sz w:val="28"/>
          <w:szCs w:val="28"/>
          <w:lang w:eastAsia="zh-CN"/>
        </w:rPr>
        <w:t>ФИНАНСОВО-ЭКОНОМИЧЕСКОЕ ОБОСНОВАНИЕ</w:t>
      </w:r>
    </w:p>
    <w:p w:rsidR="009F3F46" w:rsidRPr="009F3F46" w:rsidRDefault="009F3F46" w:rsidP="009F3F46">
      <w:pPr>
        <w:widowControl w:val="0"/>
        <w:suppressAutoHyphens/>
        <w:spacing w:after="0" w:line="240" w:lineRule="auto"/>
        <w:ind w:right="85"/>
        <w:jc w:val="center"/>
        <w:rPr>
          <w:rFonts w:ascii="PT Astra Serif" w:hAnsi="PT Astra Serif" w:cs="Times New Roman"/>
          <w:b/>
          <w:sz w:val="28"/>
          <w:szCs w:val="28"/>
          <w:lang w:eastAsia="zh-CN"/>
        </w:rPr>
      </w:pPr>
      <w:r w:rsidRPr="009F3F46">
        <w:rPr>
          <w:rFonts w:ascii="PT Astra Serif" w:hAnsi="PT Astra Serif" w:cs="Times New Roman"/>
          <w:b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9F3F46" w:rsidRPr="009F3F46" w:rsidRDefault="009F3F46" w:rsidP="009F3F46">
      <w:pPr>
        <w:widowControl w:val="0"/>
        <w:suppressAutoHyphens/>
        <w:spacing w:after="0" w:line="240" w:lineRule="auto"/>
        <w:ind w:right="85"/>
        <w:jc w:val="center"/>
        <w:rPr>
          <w:rFonts w:ascii="PT Astra Serif" w:hAnsi="PT Astra Serif" w:cs="Times New Roman"/>
          <w:b/>
          <w:sz w:val="28"/>
          <w:szCs w:val="28"/>
          <w:lang w:eastAsia="zh-CN"/>
        </w:rPr>
      </w:pPr>
      <w:r w:rsidRPr="009F3F46">
        <w:rPr>
          <w:rFonts w:ascii="PT Astra Serif" w:hAnsi="PT Astra Serif" w:cs="Times New Roman"/>
          <w:b/>
          <w:sz w:val="28"/>
          <w:szCs w:val="28"/>
          <w:lang w:eastAsia="zh-CN"/>
        </w:rPr>
        <w:t>«О внесении изменений в постановление Правительства Ульяновской области от 26.01.2021 № 14-П»</w:t>
      </w:r>
    </w:p>
    <w:p w:rsidR="009F3F46" w:rsidRPr="009F3F46" w:rsidRDefault="009F3F46" w:rsidP="009F3F46">
      <w:pPr>
        <w:widowControl w:val="0"/>
        <w:suppressAutoHyphens/>
        <w:spacing w:after="0" w:line="240" w:lineRule="auto"/>
        <w:ind w:right="85"/>
        <w:jc w:val="center"/>
        <w:rPr>
          <w:rFonts w:ascii="PT Astra Serif" w:hAnsi="PT Astra Serif" w:cs="Times New Roman"/>
          <w:b/>
          <w:bCs/>
          <w:sz w:val="28"/>
          <w:szCs w:val="28"/>
          <w:lang w:eastAsia="zh-CN"/>
        </w:rPr>
      </w:pPr>
    </w:p>
    <w:p w:rsidR="009F3F46" w:rsidRPr="009F3F46" w:rsidRDefault="009F3F46" w:rsidP="009F3F46">
      <w:pPr>
        <w:widowControl w:val="0"/>
        <w:suppressAutoHyphens/>
        <w:spacing w:after="0" w:line="240" w:lineRule="auto"/>
        <w:ind w:right="85"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 xml:space="preserve">Проект постановления Правительства Ульяновской области «О внесении изменений в постановление Правительства Ульяновской области от 26.01.2021 №14-П» (далее – проект) </w:t>
      </w:r>
      <w:r w:rsidRPr="009F3F46">
        <w:rPr>
          <w:rFonts w:ascii="PT Astra Serif" w:hAnsi="PT Astra Serif" w:cs="Times New Roman"/>
          <w:sz w:val="28"/>
          <w:szCs w:val="28"/>
          <w:lang w:eastAsia="ru-RU"/>
        </w:rPr>
        <w:t>не потребует дополнительного выделения денежных средств из областного бюджета Ульяновской области в 2022 году и в плановом периоде 2023 и 2024 годах.</w:t>
      </w:r>
    </w:p>
    <w:p w:rsidR="009F3F46" w:rsidRPr="009F3F46" w:rsidRDefault="009F3F46" w:rsidP="009F3F46">
      <w:pPr>
        <w:widowControl w:val="0"/>
        <w:suppressAutoHyphens/>
        <w:spacing w:after="0" w:line="240" w:lineRule="auto"/>
        <w:ind w:right="85" w:firstLine="708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Законом Ульяновской области от 08.12.2021 № 146-ЗО «Об областном бюджете Ульяновской области на 2022 год и на плановый период 2023 и 2024 годов» предусмотрены ассигнования бюджетным и автономным учреждениям культуры на иные цели в размере 194 345,8 тыс.рублей.</w:t>
      </w:r>
    </w:p>
    <w:p w:rsidR="009F3F46" w:rsidRPr="009F3F46" w:rsidRDefault="009F3F46" w:rsidP="009F3F46">
      <w:pPr>
        <w:suppressAutoHyphens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ru-RU"/>
        </w:rPr>
        <w:t>Кроме того</w:t>
      </w:r>
      <w:r w:rsidRPr="009F3F46">
        <w:rPr>
          <w:rFonts w:ascii="PT Astra Serif" w:hAnsi="PT Astra Serif" w:cs="Times New Roman"/>
          <w:sz w:val="28"/>
          <w:lang w:eastAsia="ru-RU"/>
        </w:rPr>
        <w:t xml:space="preserve">, </w:t>
      </w:r>
      <w:r w:rsidRPr="009F3F46">
        <w:rPr>
          <w:rFonts w:ascii="PT Astra Serif" w:hAnsi="PT Astra Serif" w:cs="Times New Roman"/>
          <w:sz w:val="28"/>
          <w:szCs w:val="28"/>
          <w:lang w:eastAsia="zh-CN"/>
        </w:rPr>
        <w:t>принятие данного проекта не предполагает:</w:t>
      </w:r>
    </w:p>
    <w:p w:rsidR="009F3F46" w:rsidRPr="009F3F46" w:rsidRDefault="009F3F46" w:rsidP="009F3F46">
      <w:pPr>
        <w:suppressAutoHyphens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- изменения объёмов доходов областного бюджета Ульяновской области;</w:t>
      </w:r>
    </w:p>
    <w:p w:rsidR="009F3F46" w:rsidRPr="009F3F46" w:rsidRDefault="009F3F46" w:rsidP="009F3F46">
      <w:pPr>
        <w:suppressAutoHyphens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- увеличения (уменьшения) поступлений налогов, сборов (пошлин), иных обязательных платежей в областной бюджет Ульяновской области;</w:t>
      </w:r>
    </w:p>
    <w:p w:rsidR="009F3F46" w:rsidRPr="009F3F46" w:rsidRDefault="009F3F46" w:rsidP="009F3F46">
      <w:pPr>
        <w:suppressAutoHyphens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- увеличения (уменьшение) доходов физических лиц, при исполнении решений, предлагаемых к принятию при реализации правового акта;</w:t>
      </w:r>
    </w:p>
    <w:p w:rsidR="009F3F46" w:rsidRPr="009F3F46" w:rsidRDefault="009F3F46" w:rsidP="009F3F46">
      <w:pPr>
        <w:suppressAutoHyphens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- дополнительных доходов юридических и физических лиц, выраженных             в снижении налогового бремени в связи с реализацией решений, предлагаемых к принятию.</w:t>
      </w:r>
    </w:p>
    <w:p w:rsidR="009F3F46" w:rsidRPr="009F3F46" w:rsidRDefault="009F3F46" w:rsidP="009F3F46">
      <w:pPr>
        <w:suppressAutoHyphens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9F3F46" w:rsidRPr="009F3F46" w:rsidRDefault="009F3F46" w:rsidP="009F3F46">
      <w:pPr>
        <w:suppressAutoHyphens/>
        <w:spacing w:after="0" w:line="240" w:lineRule="auto"/>
        <w:ind w:right="-1"/>
        <w:rPr>
          <w:rFonts w:ascii="PT Astra Serif" w:hAnsi="PT Astra Serif" w:cs="Times New Roman"/>
          <w:sz w:val="28"/>
          <w:szCs w:val="28"/>
          <w:lang w:eastAsia="zh-CN"/>
        </w:rPr>
      </w:pPr>
    </w:p>
    <w:p w:rsidR="009F3F46" w:rsidRPr="009F3F46" w:rsidRDefault="009F3F46" w:rsidP="009F3F46">
      <w:pPr>
        <w:suppressAutoHyphens/>
        <w:spacing w:after="0" w:line="240" w:lineRule="auto"/>
        <w:ind w:right="-1"/>
        <w:rPr>
          <w:rFonts w:ascii="PT Astra Serif" w:hAnsi="PT Astra Serif" w:cs="Times New Roman"/>
          <w:sz w:val="28"/>
          <w:szCs w:val="28"/>
          <w:lang w:eastAsia="zh-CN"/>
        </w:rPr>
      </w:pPr>
    </w:p>
    <w:p w:rsidR="009F3F46" w:rsidRPr="009F3F46" w:rsidRDefault="009F3F46" w:rsidP="009F3F46">
      <w:pPr>
        <w:suppressAutoHyphens/>
        <w:spacing w:after="0" w:line="240" w:lineRule="auto"/>
        <w:ind w:right="-1"/>
        <w:rPr>
          <w:rFonts w:ascii="PT Astra Serif" w:hAnsi="PT Astra Serif" w:cs="Times New Roman"/>
          <w:sz w:val="28"/>
          <w:szCs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Министр искусства и культурной</w:t>
      </w:r>
    </w:p>
    <w:p w:rsidR="009F3F46" w:rsidRPr="009F3F46" w:rsidRDefault="009F3F46" w:rsidP="009F3F46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lang w:eastAsia="zh-CN"/>
        </w:rPr>
      </w:pPr>
      <w:r w:rsidRPr="009F3F46">
        <w:rPr>
          <w:rFonts w:ascii="PT Astra Serif" w:hAnsi="PT Astra Serif" w:cs="Times New Roman"/>
          <w:sz w:val="28"/>
          <w:szCs w:val="28"/>
          <w:lang w:eastAsia="zh-CN"/>
        </w:rPr>
        <w:t>политики Ульяновской области                                                        Е.Е.Сидорова</w:t>
      </w: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F46" w:rsidRPr="006E53F3" w:rsidRDefault="009F3F46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53F3" w:rsidRPr="006E53F3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6E53F3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6E53F3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6E53F3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6E53F3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Default="006E53F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F3" w:rsidRDefault="006E53F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F3" w:rsidRDefault="006E53F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F3" w:rsidRDefault="006E53F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F3" w:rsidRDefault="006E53F3" w:rsidP="00BF39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53F3" w:rsidSect="005F4AA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4C" w:rsidRDefault="0083624C">
      <w:pPr>
        <w:spacing w:after="0" w:line="240" w:lineRule="auto"/>
      </w:pPr>
      <w:r>
        <w:separator/>
      </w:r>
    </w:p>
  </w:endnote>
  <w:endnote w:type="continuationSeparator" w:id="1">
    <w:p w:rsidR="0083624C" w:rsidRDefault="008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4C" w:rsidRDefault="0083624C">
      <w:pPr>
        <w:spacing w:after="0" w:line="240" w:lineRule="auto"/>
      </w:pPr>
      <w:r>
        <w:separator/>
      </w:r>
    </w:p>
  </w:footnote>
  <w:footnote w:type="continuationSeparator" w:id="1">
    <w:p w:rsidR="0083624C" w:rsidRDefault="008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E5" w:rsidRDefault="008C09E5">
    <w:pPr>
      <w:pStyle w:val="af2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AA" w:rsidRDefault="005F4AAA" w:rsidP="005F4AA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2CA"/>
    <w:multiLevelType w:val="hybridMultilevel"/>
    <w:tmpl w:val="27288DF6"/>
    <w:lvl w:ilvl="0" w:tplc="7B46BB56">
      <w:start w:val="1"/>
      <w:numFmt w:val="decimal"/>
      <w:lvlText w:val="%1."/>
      <w:lvlJc w:val="left"/>
    </w:lvl>
    <w:lvl w:ilvl="1" w:tplc="7F6A8BD0">
      <w:start w:val="1"/>
      <w:numFmt w:val="lowerLetter"/>
      <w:lvlText w:val="%2."/>
      <w:lvlJc w:val="left"/>
      <w:pPr>
        <w:ind w:left="1440" w:hanging="360"/>
      </w:pPr>
    </w:lvl>
    <w:lvl w:ilvl="2" w:tplc="305E091E">
      <w:start w:val="1"/>
      <w:numFmt w:val="lowerRoman"/>
      <w:lvlText w:val="%3."/>
      <w:lvlJc w:val="right"/>
      <w:pPr>
        <w:ind w:left="2160" w:hanging="180"/>
      </w:pPr>
    </w:lvl>
    <w:lvl w:ilvl="3" w:tplc="05DAC7A4">
      <w:start w:val="1"/>
      <w:numFmt w:val="decimal"/>
      <w:lvlText w:val="%4."/>
      <w:lvlJc w:val="left"/>
      <w:pPr>
        <w:ind w:left="2880" w:hanging="360"/>
      </w:pPr>
    </w:lvl>
    <w:lvl w:ilvl="4" w:tplc="81D2FD92">
      <w:start w:val="1"/>
      <w:numFmt w:val="lowerLetter"/>
      <w:lvlText w:val="%5."/>
      <w:lvlJc w:val="left"/>
      <w:pPr>
        <w:ind w:left="3600" w:hanging="360"/>
      </w:pPr>
    </w:lvl>
    <w:lvl w:ilvl="5" w:tplc="680E6244">
      <w:start w:val="1"/>
      <w:numFmt w:val="lowerRoman"/>
      <w:lvlText w:val="%6."/>
      <w:lvlJc w:val="right"/>
      <w:pPr>
        <w:ind w:left="4320" w:hanging="180"/>
      </w:pPr>
    </w:lvl>
    <w:lvl w:ilvl="6" w:tplc="375046D6">
      <w:start w:val="1"/>
      <w:numFmt w:val="decimal"/>
      <w:lvlText w:val="%7."/>
      <w:lvlJc w:val="left"/>
      <w:pPr>
        <w:ind w:left="5040" w:hanging="360"/>
      </w:pPr>
    </w:lvl>
    <w:lvl w:ilvl="7" w:tplc="0F1AAE20">
      <w:start w:val="1"/>
      <w:numFmt w:val="lowerLetter"/>
      <w:lvlText w:val="%8."/>
      <w:lvlJc w:val="left"/>
      <w:pPr>
        <w:ind w:left="5760" w:hanging="360"/>
      </w:pPr>
    </w:lvl>
    <w:lvl w:ilvl="8" w:tplc="AD2CE0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108"/>
    <w:multiLevelType w:val="hybridMultilevel"/>
    <w:tmpl w:val="8968E782"/>
    <w:lvl w:ilvl="0" w:tplc="EEF6E30E">
      <w:start w:val="1"/>
      <w:numFmt w:val="decimal"/>
      <w:lvlText w:val="%1."/>
      <w:lvlJc w:val="left"/>
    </w:lvl>
    <w:lvl w:ilvl="1" w:tplc="42786B4C">
      <w:start w:val="1"/>
      <w:numFmt w:val="lowerLetter"/>
      <w:lvlText w:val="%2."/>
      <w:lvlJc w:val="left"/>
      <w:pPr>
        <w:ind w:left="1440" w:hanging="360"/>
      </w:pPr>
    </w:lvl>
    <w:lvl w:ilvl="2" w:tplc="A2D0A24A">
      <w:start w:val="1"/>
      <w:numFmt w:val="lowerRoman"/>
      <w:lvlText w:val="%3."/>
      <w:lvlJc w:val="right"/>
      <w:pPr>
        <w:ind w:left="2160" w:hanging="180"/>
      </w:pPr>
    </w:lvl>
    <w:lvl w:ilvl="3" w:tplc="9D288CA6">
      <w:start w:val="1"/>
      <w:numFmt w:val="decimal"/>
      <w:lvlText w:val="%4."/>
      <w:lvlJc w:val="left"/>
      <w:pPr>
        <w:ind w:left="2880" w:hanging="360"/>
      </w:pPr>
    </w:lvl>
    <w:lvl w:ilvl="4" w:tplc="302C8B50">
      <w:start w:val="1"/>
      <w:numFmt w:val="lowerLetter"/>
      <w:lvlText w:val="%5."/>
      <w:lvlJc w:val="left"/>
      <w:pPr>
        <w:ind w:left="3600" w:hanging="360"/>
      </w:pPr>
    </w:lvl>
    <w:lvl w:ilvl="5" w:tplc="147C1D86">
      <w:start w:val="1"/>
      <w:numFmt w:val="lowerRoman"/>
      <w:lvlText w:val="%6."/>
      <w:lvlJc w:val="right"/>
      <w:pPr>
        <w:ind w:left="4320" w:hanging="180"/>
      </w:pPr>
    </w:lvl>
    <w:lvl w:ilvl="6" w:tplc="FB28F50C">
      <w:start w:val="1"/>
      <w:numFmt w:val="decimal"/>
      <w:lvlText w:val="%7."/>
      <w:lvlJc w:val="left"/>
      <w:pPr>
        <w:ind w:left="5040" w:hanging="360"/>
      </w:pPr>
    </w:lvl>
    <w:lvl w:ilvl="7" w:tplc="9912CDF0">
      <w:start w:val="1"/>
      <w:numFmt w:val="lowerLetter"/>
      <w:lvlText w:val="%8."/>
      <w:lvlJc w:val="left"/>
      <w:pPr>
        <w:ind w:left="5760" w:hanging="360"/>
      </w:pPr>
    </w:lvl>
    <w:lvl w:ilvl="8" w:tplc="05EA39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8CE"/>
    <w:multiLevelType w:val="hybridMultilevel"/>
    <w:tmpl w:val="68B0B604"/>
    <w:lvl w:ilvl="0" w:tplc="49C8FEEC">
      <w:start w:val="1"/>
      <w:numFmt w:val="decimal"/>
      <w:lvlText w:val="%1."/>
      <w:lvlJc w:val="left"/>
    </w:lvl>
    <w:lvl w:ilvl="1" w:tplc="5088E254">
      <w:start w:val="1"/>
      <w:numFmt w:val="lowerLetter"/>
      <w:lvlText w:val="%2."/>
      <w:lvlJc w:val="left"/>
      <w:pPr>
        <w:ind w:left="1440" w:hanging="360"/>
      </w:pPr>
    </w:lvl>
    <w:lvl w:ilvl="2" w:tplc="32CC48EE">
      <w:start w:val="1"/>
      <w:numFmt w:val="lowerRoman"/>
      <w:lvlText w:val="%3."/>
      <w:lvlJc w:val="right"/>
      <w:pPr>
        <w:ind w:left="2160" w:hanging="180"/>
      </w:pPr>
    </w:lvl>
    <w:lvl w:ilvl="3" w:tplc="23EEBA04">
      <w:start w:val="1"/>
      <w:numFmt w:val="decimal"/>
      <w:lvlText w:val="%4."/>
      <w:lvlJc w:val="left"/>
      <w:pPr>
        <w:ind w:left="2880" w:hanging="360"/>
      </w:pPr>
    </w:lvl>
    <w:lvl w:ilvl="4" w:tplc="C55E4EA4">
      <w:start w:val="1"/>
      <w:numFmt w:val="lowerLetter"/>
      <w:lvlText w:val="%5."/>
      <w:lvlJc w:val="left"/>
      <w:pPr>
        <w:ind w:left="3600" w:hanging="360"/>
      </w:pPr>
    </w:lvl>
    <w:lvl w:ilvl="5" w:tplc="75AA83E8">
      <w:start w:val="1"/>
      <w:numFmt w:val="lowerRoman"/>
      <w:lvlText w:val="%6."/>
      <w:lvlJc w:val="right"/>
      <w:pPr>
        <w:ind w:left="4320" w:hanging="180"/>
      </w:pPr>
    </w:lvl>
    <w:lvl w:ilvl="6" w:tplc="BCBC25E0">
      <w:start w:val="1"/>
      <w:numFmt w:val="decimal"/>
      <w:lvlText w:val="%7."/>
      <w:lvlJc w:val="left"/>
      <w:pPr>
        <w:ind w:left="5040" w:hanging="360"/>
      </w:pPr>
    </w:lvl>
    <w:lvl w:ilvl="7" w:tplc="4BD21626">
      <w:start w:val="1"/>
      <w:numFmt w:val="lowerLetter"/>
      <w:lvlText w:val="%8."/>
      <w:lvlJc w:val="left"/>
      <w:pPr>
        <w:ind w:left="5760" w:hanging="360"/>
      </w:pPr>
    </w:lvl>
    <w:lvl w:ilvl="8" w:tplc="1FF2E6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6B2"/>
    <w:multiLevelType w:val="hybridMultilevel"/>
    <w:tmpl w:val="5AD2B2B4"/>
    <w:lvl w:ilvl="0" w:tplc="5BA8A99A">
      <w:start w:val="1"/>
      <w:numFmt w:val="decimal"/>
      <w:lvlText w:val="%1."/>
      <w:lvlJc w:val="left"/>
    </w:lvl>
    <w:lvl w:ilvl="1" w:tplc="ECF4F7FE">
      <w:start w:val="1"/>
      <w:numFmt w:val="lowerLetter"/>
      <w:lvlText w:val="%2."/>
      <w:lvlJc w:val="left"/>
      <w:pPr>
        <w:ind w:left="1440" w:hanging="360"/>
      </w:pPr>
    </w:lvl>
    <w:lvl w:ilvl="2" w:tplc="5C8A72C0">
      <w:start w:val="1"/>
      <w:numFmt w:val="lowerRoman"/>
      <w:lvlText w:val="%3."/>
      <w:lvlJc w:val="right"/>
      <w:pPr>
        <w:ind w:left="2160" w:hanging="180"/>
      </w:pPr>
    </w:lvl>
    <w:lvl w:ilvl="3" w:tplc="9B58FEE0">
      <w:start w:val="1"/>
      <w:numFmt w:val="decimal"/>
      <w:lvlText w:val="%4."/>
      <w:lvlJc w:val="left"/>
      <w:pPr>
        <w:ind w:left="2880" w:hanging="360"/>
      </w:pPr>
    </w:lvl>
    <w:lvl w:ilvl="4" w:tplc="8EF00DEA">
      <w:start w:val="1"/>
      <w:numFmt w:val="lowerLetter"/>
      <w:lvlText w:val="%5."/>
      <w:lvlJc w:val="left"/>
      <w:pPr>
        <w:ind w:left="3600" w:hanging="360"/>
      </w:pPr>
    </w:lvl>
    <w:lvl w:ilvl="5" w:tplc="409AD34A">
      <w:start w:val="1"/>
      <w:numFmt w:val="lowerRoman"/>
      <w:lvlText w:val="%6."/>
      <w:lvlJc w:val="right"/>
      <w:pPr>
        <w:ind w:left="4320" w:hanging="180"/>
      </w:pPr>
    </w:lvl>
    <w:lvl w:ilvl="6" w:tplc="409C1E5A">
      <w:start w:val="1"/>
      <w:numFmt w:val="decimal"/>
      <w:lvlText w:val="%7."/>
      <w:lvlJc w:val="left"/>
      <w:pPr>
        <w:ind w:left="5040" w:hanging="360"/>
      </w:pPr>
    </w:lvl>
    <w:lvl w:ilvl="7" w:tplc="B100F61C">
      <w:start w:val="1"/>
      <w:numFmt w:val="lowerLetter"/>
      <w:lvlText w:val="%8."/>
      <w:lvlJc w:val="left"/>
      <w:pPr>
        <w:ind w:left="5760" w:hanging="360"/>
      </w:pPr>
    </w:lvl>
    <w:lvl w:ilvl="8" w:tplc="3AAADE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4F8A"/>
    <w:multiLevelType w:val="hybridMultilevel"/>
    <w:tmpl w:val="F47E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8A7"/>
    <w:multiLevelType w:val="hybridMultilevel"/>
    <w:tmpl w:val="735A9EB0"/>
    <w:lvl w:ilvl="0" w:tplc="689C904C">
      <w:start w:val="1"/>
      <w:numFmt w:val="decimal"/>
      <w:lvlText w:val="%1."/>
      <w:lvlJc w:val="left"/>
    </w:lvl>
    <w:lvl w:ilvl="1" w:tplc="3D78A8E4">
      <w:start w:val="1"/>
      <w:numFmt w:val="lowerLetter"/>
      <w:lvlText w:val="%2."/>
      <w:lvlJc w:val="left"/>
      <w:pPr>
        <w:ind w:left="1440" w:hanging="360"/>
      </w:pPr>
    </w:lvl>
    <w:lvl w:ilvl="2" w:tplc="B26A3D2C">
      <w:start w:val="1"/>
      <w:numFmt w:val="lowerRoman"/>
      <w:lvlText w:val="%3."/>
      <w:lvlJc w:val="right"/>
      <w:pPr>
        <w:ind w:left="2160" w:hanging="180"/>
      </w:pPr>
    </w:lvl>
    <w:lvl w:ilvl="3" w:tplc="154C58EA">
      <w:start w:val="1"/>
      <w:numFmt w:val="decimal"/>
      <w:lvlText w:val="%4."/>
      <w:lvlJc w:val="left"/>
      <w:pPr>
        <w:ind w:left="2880" w:hanging="360"/>
      </w:pPr>
    </w:lvl>
    <w:lvl w:ilvl="4" w:tplc="6632F4F2">
      <w:start w:val="1"/>
      <w:numFmt w:val="lowerLetter"/>
      <w:lvlText w:val="%5."/>
      <w:lvlJc w:val="left"/>
      <w:pPr>
        <w:ind w:left="3600" w:hanging="360"/>
      </w:pPr>
    </w:lvl>
    <w:lvl w:ilvl="5" w:tplc="6FF6957A">
      <w:start w:val="1"/>
      <w:numFmt w:val="lowerRoman"/>
      <w:lvlText w:val="%6."/>
      <w:lvlJc w:val="right"/>
      <w:pPr>
        <w:ind w:left="4320" w:hanging="180"/>
      </w:pPr>
    </w:lvl>
    <w:lvl w:ilvl="6" w:tplc="F3188280">
      <w:start w:val="1"/>
      <w:numFmt w:val="decimal"/>
      <w:lvlText w:val="%7."/>
      <w:lvlJc w:val="left"/>
      <w:pPr>
        <w:ind w:left="5040" w:hanging="360"/>
      </w:pPr>
    </w:lvl>
    <w:lvl w:ilvl="7" w:tplc="08B6967C">
      <w:start w:val="1"/>
      <w:numFmt w:val="lowerLetter"/>
      <w:lvlText w:val="%8."/>
      <w:lvlJc w:val="left"/>
      <w:pPr>
        <w:ind w:left="5760" w:hanging="360"/>
      </w:pPr>
    </w:lvl>
    <w:lvl w:ilvl="8" w:tplc="AA16A4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7718"/>
    <w:multiLevelType w:val="hybridMultilevel"/>
    <w:tmpl w:val="3CF04EBA"/>
    <w:lvl w:ilvl="0" w:tplc="B38ED23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1FCC57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60A1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72D30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32DBC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A1838E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236C39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B6A33D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84683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F17432"/>
    <w:multiLevelType w:val="hybridMultilevel"/>
    <w:tmpl w:val="337CAB9A"/>
    <w:lvl w:ilvl="0" w:tplc="E8AE0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F6A24"/>
    <w:multiLevelType w:val="hybridMultilevel"/>
    <w:tmpl w:val="6D48F330"/>
    <w:lvl w:ilvl="0" w:tplc="9BAA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962D99"/>
    <w:multiLevelType w:val="hybridMultilevel"/>
    <w:tmpl w:val="740ECA98"/>
    <w:lvl w:ilvl="0" w:tplc="1B9A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11658E"/>
    <w:multiLevelType w:val="hybridMultilevel"/>
    <w:tmpl w:val="40DA800A"/>
    <w:lvl w:ilvl="0" w:tplc="60C2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2C4017"/>
    <w:multiLevelType w:val="multilevel"/>
    <w:tmpl w:val="47BA3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D744EA"/>
    <w:multiLevelType w:val="hybridMultilevel"/>
    <w:tmpl w:val="0C14D14E"/>
    <w:lvl w:ilvl="0" w:tplc="25AEE7BA">
      <w:start w:val="1"/>
      <w:numFmt w:val="decimal"/>
      <w:lvlText w:val="%1."/>
      <w:lvlJc w:val="left"/>
    </w:lvl>
    <w:lvl w:ilvl="1" w:tplc="76B203AA">
      <w:start w:val="1"/>
      <w:numFmt w:val="lowerLetter"/>
      <w:lvlText w:val="%2."/>
      <w:lvlJc w:val="left"/>
      <w:pPr>
        <w:ind w:left="1440" w:hanging="360"/>
      </w:pPr>
    </w:lvl>
    <w:lvl w:ilvl="2" w:tplc="002A9E30">
      <w:start w:val="1"/>
      <w:numFmt w:val="lowerRoman"/>
      <w:lvlText w:val="%3."/>
      <w:lvlJc w:val="right"/>
      <w:pPr>
        <w:ind w:left="2160" w:hanging="180"/>
      </w:pPr>
    </w:lvl>
    <w:lvl w:ilvl="3" w:tplc="26D04482">
      <w:start w:val="1"/>
      <w:numFmt w:val="decimal"/>
      <w:lvlText w:val="%4."/>
      <w:lvlJc w:val="left"/>
      <w:pPr>
        <w:ind w:left="2880" w:hanging="360"/>
      </w:pPr>
    </w:lvl>
    <w:lvl w:ilvl="4" w:tplc="9D4857C8">
      <w:start w:val="1"/>
      <w:numFmt w:val="lowerLetter"/>
      <w:lvlText w:val="%5."/>
      <w:lvlJc w:val="left"/>
      <w:pPr>
        <w:ind w:left="3600" w:hanging="360"/>
      </w:pPr>
    </w:lvl>
    <w:lvl w:ilvl="5" w:tplc="17DA4FA4">
      <w:start w:val="1"/>
      <w:numFmt w:val="lowerRoman"/>
      <w:lvlText w:val="%6."/>
      <w:lvlJc w:val="right"/>
      <w:pPr>
        <w:ind w:left="4320" w:hanging="180"/>
      </w:pPr>
    </w:lvl>
    <w:lvl w:ilvl="6" w:tplc="ACE43076">
      <w:start w:val="1"/>
      <w:numFmt w:val="decimal"/>
      <w:lvlText w:val="%7."/>
      <w:lvlJc w:val="left"/>
      <w:pPr>
        <w:ind w:left="5040" w:hanging="360"/>
      </w:pPr>
    </w:lvl>
    <w:lvl w:ilvl="7" w:tplc="9774A520">
      <w:start w:val="1"/>
      <w:numFmt w:val="lowerLetter"/>
      <w:lvlText w:val="%8."/>
      <w:lvlJc w:val="left"/>
      <w:pPr>
        <w:ind w:left="5760" w:hanging="360"/>
      </w:pPr>
    </w:lvl>
    <w:lvl w:ilvl="8" w:tplc="5432639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7650E"/>
    <w:multiLevelType w:val="hybridMultilevel"/>
    <w:tmpl w:val="180AA04A"/>
    <w:lvl w:ilvl="0" w:tplc="54FC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11978"/>
    <w:multiLevelType w:val="hybridMultilevel"/>
    <w:tmpl w:val="0902F12A"/>
    <w:lvl w:ilvl="0" w:tplc="FCB0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064C5"/>
    <w:multiLevelType w:val="hybridMultilevel"/>
    <w:tmpl w:val="2656077C"/>
    <w:lvl w:ilvl="0" w:tplc="7354FA26">
      <w:start w:val="1"/>
      <w:numFmt w:val="decimal"/>
      <w:lvlText w:val="%1."/>
      <w:lvlJc w:val="left"/>
    </w:lvl>
    <w:lvl w:ilvl="1" w:tplc="508EE4DC">
      <w:start w:val="1"/>
      <w:numFmt w:val="lowerLetter"/>
      <w:lvlText w:val="%2."/>
      <w:lvlJc w:val="left"/>
      <w:pPr>
        <w:ind w:left="1440" w:hanging="360"/>
      </w:pPr>
    </w:lvl>
    <w:lvl w:ilvl="2" w:tplc="648E30DC">
      <w:start w:val="1"/>
      <w:numFmt w:val="lowerRoman"/>
      <w:lvlText w:val="%3."/>
      <w:lvlJc w:val="right"/>
      <w:pPr>
        <w:ind w:left="2160" w:hanging="180"/>
      </w:pPr>
    </w:lvl>
    <w:lvl w:ilvl="3" w:tplc="B874B89A">
      <w:start w:val="1"/>
      <w:numFmt w:val="decimal"/>
      <w:lvlText w:val="%4."/>
      <w:lvlJc w:val="left"/>
      <w:pPr>
        <w:ind w:left="2880" w:hanging="360"/>
      </w:pPr>
    </w:lvl>
    <w:lvl w:ilvl="4" w:tplc="9A52E414">
      <w:start w:val="1"/>
      <w:numFmt w:val="lowerLetter"/>
      <w:lvlText w:val="%5."/>
      <w:lvlJc w:val="left"/>
      <w:pPr>
        <w:ind w:left="3600" w:hanging="360"/>
      </w:pPr>
    </w:lvl>
    <w:lvl w:ilvl="5" w:tplc="8D685136">
      <w:start w:val="1"/>
      <w:numFmt w:val="lowerRoman"/>
      <w:lvlText w:val="%6."/>
      <w:lvlJc w:val="right"/>
      <w:pPr>
        <w:ind w:left="4320" w:hanging="180"/>
      </w:pPr>
    </w:lvl>
    <w:lvl w:ilvl="6" w:tplc="057A98D2">
      <w:start w:val="1"/>
      <w:numFmt w:val="decimal"/>
      <w:lvlText w:val="%7."/>
      <w:lvlJc w:val="left"/>
      <w:pPr>
        <w:ind w:left="5040" w:hanging="360"/>
      </w:pPr>
    </w:lvl>
    <w:lvl w:ilvl="7" w:tplc="5C56D0CC">
      <w:start w:val="1"/>
      <w:numFmt w:val="lowerLetter"/>
      <w:lvlText w:val="%8."/>
      <w:lvlJc w:val="left"/>
      <w:pPr>
        <w:ind w:left="5760" w:hanging="360"/>
      </w:pPr>
    </w:lvl>
    <w:lvl w:ilvl="8" w:tplc="A726F6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2D0B"/>
    <w:rsid w:val="00012D0B"/>
    <w:rsid w:val="00024F43"/>
    <w:rsid w:val="00031027"/>
    <w:rsid w:val="000B381C"/>
    <w:rsid w:val="000E4C1B"/>
    <w:rsid w:val="00102971"/>
    <w:rsid w:val="001D05AD"/>
    <w:rsid w:val="001E618B"/>
    <w:rsid w:val="001F368E"/>
    <w:rsid w:val="00210AE0"/>
    <w:rsid w:val="00245FFB"/>
    <w:rsid w:val="0025498A"/>
    <w:rsid w:val="002750DB"/>
    <w:rsid w:val="00281443"/>
    <w:rsid w:val="002D3C4F"/>
    <w:rsid w:val="002D58C0"/>
    <w:rsid w:val="00310CD2"/>
    <w:rsid w:val="00323BE7"/>
    <w:rsid w:val="003E76B0"/>
    <w:rsid w:val="003F2B68"/>
    <w:rsid w:val="0040086B"/>
    <w:rsid w:val="00404CD1"/>
    <w:rsid w:val="004622A8"/>
    <w:rsid w:val="00476865"/>
    <w:rsid w:val="00484FD2"/>
    <w:rsid w:val="00495D08"/>
    <w:rsid w:val="004A38DA"/>
    <w:rsid w:val="004C7050"/>
    <w:rsid w:val="005045E6"/>
    <w:rsid w:val="005074E3"/>
    <w:rsid w:val="00544F53"/>
    <w:rsid w:val="00555CC2"/>
    <w:rsid w:val="005C76A6"/>
    <w:rsid w:val="005D13BE"/>
    <w:rsid w:val="005D5ECF"/>
    <w:rsid w:val="005F4AAA"/>
    <w:rsid w:val="006275C6"/>
    <w:rsid w:val="006B1DC3"/>
    <w:rsid w:val="006E53F3"/>
    <w:rsid w:val="007219CE"/>
    <w:rsid w:val="00734E4A"/>
    <w:rsid w:val="00783F88"/>
    <w:rsid w:val="007D00E7"/>
    <w:rsid w:val="00811948"/>
    <w:rsid w:val="0083624C"/>
    <w:rsid w:val="00841D1F"/>
    <w:rsid w:val="008449F5"/>
    <w:rsid w:val="008560E3"/>
    <w:rsid w:val="00866845"/>
    <w:rsid w:val="008C09E5"/>
    <w:rsid w:val="008D4305"/>
    <w:rsid w:val="009A66A0"/>
    <w:rsid w:val="009D3B0F"/>
    <w:rsid w:val="009E7443"/>
    <w:rsid w:val="009F3F46"/>
    <w:rsid w:val="009F582B"/>
    <w:rsid w:val="009F5BFD"/>
    <w:rsid w:val="00A200EF"/>
    <w:rsid w:val="00A57B86"/>
    <w:rsid w:val="00A64249"/>
    <w:rsid w:val="00A921CA"/>
    <w:rsid w:val="00A95BFE"/>
    <w:rsid w:val="00AA4207"/>
    <w:rsid w:val="00AC1AE8"/>
    <w:rsid w:val="00AC5322"/>
    <w:rsid w:val="00B14FCF"/>
    <w:rsid w:val="00BB65CD"/>
    <w:rsid w:val="00BD531B"/>
    <w:rsid w:val="00BF396A"/>
    <w:rsid w:val="00C00EE0"/>
    <w:rsid w:val="00C130AA"/>
    <w:rsid w:val="00C52468"/>
    <w:rsid w:val="00C5517D"/>
    <w:rsid w:val="00C66150"/>
    <w:rsid w:val="00D06198"/>
    <w:rsid w:val="00D6361D"/>
    <w:rsid w:val="00DA48BB"/>
    <w:rsid w:val="00E01395"/>
    <w:rsid w:val="00E954B9"/>
    <w:rsid w:val="00EB078D"/>
    <w:rsid w:val="00ED409B"/>
    <w:rsid w:val="00F25D70"/>
    <w:rsid w:val="00F65BD8"/>
    <w:rsid w:val="00F914D7"/>
    <w:rsid w:val="00FA68CC"/>
    <w:rsid w:val="00FC4B31"/>
    <w:rsid w:val="00FD40F0"/>
    <w:rsid w:val="00FD4126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B"/>
  </w:style>
  <w:style w:type="paragraph" w:styleId="1">
    <w:name w:val="heading 1"/>
    <w:basedOn w:val="a"/>
    <w:next w:val="a"/>
    <w:link w:val="10"/>
    <w:uiPriority w:val="9"/>
    <w:qFormat/>
    <w:rsid w:val="000E4C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E4C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E4C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E4C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E4C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4C1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E4C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E4C1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E4C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1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E4C1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E4C1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E4C1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E4C1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E4C1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E4C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E4C1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E4C1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E4C1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E4C1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4C1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E4C1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C1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4C1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E4C1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E4C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E4C1B"/>
    <w:rPr>
      <w:i/>
    </w:rPr>
  </w:style>
  <w:style w:type="character" w:customStyle="1" w:styleId="HeaderChar">
    <w:name w:val="Header Char"/>
    <w:basedOn w:val="a0"/>
    <w:uiPriority w:val="99"/>
    <w:rsid w:val="000E4C1B"/>
  </w:style>
  <w:style w:type="character" w:customStyle="1" w:styleId="FooterChar">
    <w:name w:val="Footer Char"/>
    <w:basedOn w:val="a0"/>
    <w:uiPriority w:val="99"/>
    <w:rsid w:val="000E4C1B"/>
  </w:style>
  <w:style w:type="paragraph" w:styleId="aa">
    <w:name w:val="caption"/>
    <w:basedOn w:val="a"/>
    <w:next w:val="a"/>
    <w:uiPriority w:val="35"/>
    <w:semiHidden/>
    <w:unhideWhenUsed/>
    <w:qFormat/>
    <w:rsid w:val="000E4C1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0E4C1B"/>
  </w:style>
  <w:style w:type="table" w:customStyle="1" w:styleId="TableGridLight">
    <w:name w:val="Table Grid Light"/>
    <w:basedOn w:val="a1"/>
    <w:uiPriority w:val="59"/>
    <w:rsid w:val="000E4C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4C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4C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4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E4C1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E4C1B"/>
    <w:rPr>
      <w:sz w:val="18"/>
    </w:rPr>
  </w:style>
  <w:style w:type="character" w:styleId="ad">
    <w:name w:val="footnote reference"/>
    <w:basedOn w:val="a0"/>
    <w:uiPriority w:val="99"/>
    <w:unhideWhenUsed/>
    <w:rsid w:val="000E4C1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4C1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E4C1B"/>
    <w:rPr>
      <w:sz w:val="20"/>
    </w:rPr>
  </w:style>
  <w:style w:type="character" w:styleId="af0">
    <w:name w:val="endnote reference"/>
    <w:basedOn w:val="a0"/>
    <w:uiPriority w:val="99"/>
    <w:semiHidden/>
    <w:unhideWhenUsed/>
    <w:rsid w:val="000E4C1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E4C1B"/>
    <w:pPr>
      <w:spacing w:after="57"/>
    </w:pPr>
  </w:style>
  <w:style w:type="paragraph" w:styleId="23">
    <w:name w:val="toc 2"/>
    <w:basedOn w:val="a"/>
    <w:next w:val="a"/>
    <w:uiPriority w:val="39"/>
    <w:unhideWhenUsed/>
    <w:rsid w:val="000E4C1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E4C1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E4C1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E4C1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E4C1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E4C1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E4C1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E4C1B"/>
    <w:pPr>
      <w:spacing w:after="57"/>
      <w:ind w:left="2268"/>
    </w:pPr>
  </w:style>
  <w:style w:type="paragraph" w:styleId="af1">
    <w:name w:val="TOC Heading"/>
    <w:uiPriority w:val="39"/>
    <w:unhideWhenUsed/>
    <w:rsid w:val="000E4C1B"/>
  </w:style>
  <w:style w:type="paragraph" w:customStyle="1" w:styleId="ConsPlusNormal">
    <w:name w:val="ConsPlusNormal"/>
    <w:rsid w:val="000E4C1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C1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C1B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E4C1B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E4C1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0E4C1B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0E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E4C1B"/>
  </w:style>
  <w:style w:type="table" w:styleId="af6">
    <w:name w:val="Table Grid"/>
    <w:basedOn w:val="a1"/>
    <w:uiPriority w:val="39"/>
    <w:rsid w:val="000E4C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E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4C1B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E4C1B"/>
    <w:pPr>
      <w:spacing w:after="200" w:line="276" w:lineRule="auto"/>
      <w:ind w:left="720"/>
    </w:pPr>
    <w:rPr>
      <w:rFonts w:eastAsia="Times New Roman" w:cs="Times New Roman"/>
    </w:rPr>
  </w:style>
  <w:style w:type="paragraph" w:styleId="af9">
    <w:name w:val="List Paragraph"/>
    <w:basedOn w:val="a"/>
    <w:uiPriority w:val="34"/>
    <w:qFormat/>
    <w:rsid w:val="000E4C1B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0E4C1B"/>
    <w:rPr>
      <w:color w:val="0563C1" w:themeColor="hyperlink"/>
      <w:u w:val="single"/>
    </w:rPr>
  </w:style>
  <w:style w:type="character" w:customStyle="1" w:styleId="13">
    <w:name w:val="Основной текст1"/>
    <w:rsid w:val="000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rsid w:val="000E4C1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85pt0pt">
    <w:name w:val="Основной текст + 8;5 pt;Полужирный;Интервал 0 pt"/>
    <w:rsid w:val="000E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CBB4-3975-4C50-A6E0-8237BAC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Olga</cp:lastModifiedBy>
  <cp:revision>2</cp:revision>
  <cp:lastPrinted>2022-03-25T05:33:00Z</cp:lastPrinted>
  <dcterms:created xsi:type="dcterms:W3CDTF">2022-03-28T14:46:00Z</dcterms:created>
  <dcterms:modified xsi:type="dcterms:W3CDTF">2022-03-28T14:46:00Z</dcterms:modified>
</cp:coreProperties>
</file>