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EC" w:rsidRDefault="0002048F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800EEC" w:rsidRDefault="00800EEC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00EEC" w:rsidRDefault="0002048F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800EEC" w:rsidRDefault="00800EE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800EEC" w:rsidRDefault="0002048F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800EEC" w:rsidRDefault="00800EE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800EEC" w:rsidRDefault="00800EE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800EEC" w:rsidRDefault="00800EE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800EEC" w:rsidRDefault="0002048F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 xml:space="preserve">внесении изменений в постановление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>Правительства Ульяновской области от 23.10.2015 № 528-П</w:t>
      </w:r>
    </w:p>
    <w:p w:rsidR="00800EEC" w:rsidRDefault="00800EEC">
      <w:pPr>
        <w:pStyle w:val="HEADERTEXT"/>
        <w:jc w:val="center"/>
      </w:pPr>
    </w:p>
    <w:p w:rsidR="00800EEC" w:rsidRDefault="00800EEC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00EEC" w:rsidRDefault="0002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bookmarkStart w:id="0" w:name="__DdeLink__103_1882693012"/>
      <w:r>
        <w:rPr>
          <w:rFonts w:ascii="PT Astra Serif" w:hAnsi="PT Astra Serif"/>
          <w:sz w:val="28"/>
          <w:szCs w:val="28"/>
        </w:rPr>
        <w:t>п о с т а н о в л я е т</w:t>
      </w:r>
      <w:bookmarkEnd w:id="0"/>
      <w:r>
        <w:rPr>
          <w:rFonts w:ascii="PT Astra Serif" w:hAnsi="PT Astra Serif"/>
          <w:sz w:val="28"/>
          <w:szCs w:val="28"/>
        </w:rPr>
        <w:t>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Правила предоставления </w:t>
      </w:r>
      <w:r>
        <w:rPr>
          <w:rFonts w:ascii="PT Astra Serif" w:hAnsi="PT Astra Serif"/>
          <w:sz w:val="28"/>
          <w:szCs w:val="28"/>
        </w:rPr>
        <w:t>субсидий из областного бюджета Ульяновской области в целях возмещения затрат, возникающих в связи</w:t>
      </w:r>
      <w:r>
        <w:rPr>
          <w:rFonts w:ascii="PT Astra Serif" w:hAnsi="PT Astra Serif"/>
          <w:sz w:val="28"/>
          <w:szCs w:val="28"/>
        </w:rPr>
        <w:br/>
        <w:t>с осуществлением деятельности по выполнению работ и оказанию услуг</w:t>
      </w:r>
      <w:r>
        <w:rPr>
          <w:rFonts w:ascii="PT Astra Serif" w:hAnsi="PT Astra Serif"/>
          <w:sz w:val="28"/>
          <w:szCs w:val="28"/>
        </w:rPr>
        <w:br/>
        <w:t>в сфере общественного питания, утверждённые постановлением Правительства Ульяновской област</w:t>
      </w:r>
      <w:r>
        <w:rPr>
          <w:rFonts w:ascii="PT Astra Serif" w:hAnsi="PT Astra Serif"/>
          <w:sz w:val="28"/>
          <w:szCs w:val="28"/>
        </w:rPr>
        <w:t>и от 23.10.2015 № 528-П «О предоставлении субсидий</w:t>
      </w:r>
      <w:r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</w:r>
      <w:r>
        <w:rPr>
          <w:rFonts w:ascii="PT Astra Serif" w:hAnsi="PT Astra Serif"/>
          <w:sz w:val="28"/>
          <w:szCs w:val="28"/>
        </w:rPr>
        <w:br/>
        <w:t>и оказанию услуг в сфере общественного питания», следующие изменен</w:t>
      </w:r>
      <w:r>
        <w:rPr>
          <w:rFonts w:ascii="PT Astra Serif" w:hAnsi="PT Astra Serif"/>
          <w:sz w:val="28"/>
          <w:szCs w:val="28"/>
        </w:rPr>
        <w:t>ия: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абзаце втором пункта 1 слова «арендной платой» заменить словами «внесением арендной платы», слово «предоставление» заменить словом «оказание», слово «приобретением» заменить словом «оплатой», слова</w:t>
      </w:r>
      <w:r>
        <w:rPr>
          <w:rFonts w:ascii="PT Astra Serif" w:hAnsi="PT Astra Serif"/>
          <w:sz w:val="28"/>
          <w:szCs w:val="28"/>
        </w:rPr>
        <w:br/>
        <w:t>«на заработную плату в Инспекцию Федеральной нало</w:t>
      </w:r>
      <w:r>
        <w:rPr>
          <w:rFonts w:ascii="PT Astra Serif" w:hAnsi="PT Astra Serif"/>
          <w:sz w:val="28"/>
          <w:szCs w:val="28"/>
        </w:rPr>
        <w:t>говой службы</w:t>
      </w:r>
      <w:r>
        <w:rPr>
          <w:rFonts w:ascii="PT Astra Serif" w:hAnsi="PT Astra Serif"/>
          <w:sz w:val="28"/>
          <w:szCs w:val="28"/>
        </w:rPr>
        <w:br/>
        <w:t>по Ленинскому району города Ульяновска» исключить;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пункт 1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«1 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«Интернет» </w:t>
      </w:r>
      <w:r>
        <w:rPr>
          <w:rFonts w:ascii="PT Astra Serif" w:hAnsi="PT Astra Serif"/>
          <w:sz w:val="28"/>
          <w:szCs w:val="28"/>
        </w:rPr>
        <w:t>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</w:t>
      </w:r>
      <w:r>
        <w:rPr>
          <w:rFonts w:ascii="PT Astra Serif" w:hAnsi="PT Astra Serif"/>
          <w:sz w:val="28"/>
          <w:szCs w:val="28"/>
        </w:rPr>
        <w:br/>
        <w:t>о внесении изменений в Закон Ульяновской области об областном бюджете Ульяновской области на соответствующий финансовый год и плановый период).»;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>3) в пункте 3 слова «Министерства агропромышленного комплекса</w:t>
      </w:r>
      <w:r>
        <w:rPr>
          <w:rFonts w:ascii="PT Astra Serif" w:hAnsi="PT Astra Serif"/>
          <w:sz w:val="28"/>
          <w:szCs w:val="28"/>
          <w:highlight w:val="white"/>
        </w:rPr>
        <w:br/>
        <w:t>и развития сельских территорий Ульяновской обла</w:t>
      </w:r>
      <w:r>
        <w:rPr>
          <w:rFonts w:ascii="PT Astra Serif" w:hAnsi="PT Astra Serif"/>
          <w:sz w:val="28"/>
          <w:szCs w:val="28"/>
          <w:highlight w:val="white"/>
        </w:rPr>
        <w:t xml:space="preserve">сти (далее - Министерство)» заменить словами «Правительства Ульяновской области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(далее - уполномоченный орган)»</w:t>
      </w:r>
      <w:r>
        <w:rPr>
          <w:rFonts w:ascii="PT Astra Serif" w:hAnsi="PT Astra Serif"/>
          <w:sz w:val="28"/>
          <w:szCs w:val="28"/>
          <w:highlight w:val="white"/>
        </w:rPr>
        <w:t>;</w:t>
      </w:r>
    </w:p>
    <w:p w:rsidR="00800EEC" w:rsidRDefault="0002048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пункте 4: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а) абзац первый после слова «дату» дополнить словами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 xml:space="preserve">«, непосредственно предшествующую дате» и в нём слово «Министерство»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б) в абзаце одиннадцатом слово «Министерство» 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lastRenderedPageBreak/>
        <w:t>5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) в пункте 6 слова «размере 95 процентов от фактически произведённых» заменить словами «объёме, равном 95 процентам объёма факт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ически осуществлённых»;</w:t>
      </w:r>
    </w:p>
    <w:p w:rsidR="00800EEC" w:rsidRDefault="0002048F">
      <w:pPr>
        <w:suppressAutoHyphens w:val="0"/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6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) в пункте 7:</w:t>
      </w:r>
    </w:p>
    <w:p w:rsidR="00800EEC" w:rsidRDefault="0002048F">
      <w:pPr>
        <w:suppressAutoHyphens w:val="0"/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а) в абзаце первом слова «Министерство следующие документы (копии документов)» 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б) в подпункте «а» слова «о предоставлении» заменить словами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>«на получение», слово «Министерства»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заменить словами «уполномоченного органа»;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в) в подпункте «б» слово «Министерства» заменить словами «уполномоченного органа»;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г) в подпункте «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в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» слово «стоимости» исключить;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д) в подпункте «д» слова «арендной платой» заменить словами «внесением арендной п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латы»;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е) подпункт «е» после слова «отчётности» дополнить словами «хозяйствующего субъекта, составленной», слова «Министерство документы» заменить словами «уполномоченный орган документы (копии документов)»;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ж) подпункт «з» после слова «исполнении» дополни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ть словами «хозяйствующим субъектом», слово «Министерство» заменить словами «уполномоченный орган»; 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з) в абзаце тринадцатом слово «Министерство» 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и) в абзаце четырнадцатом слово «Министерство» заменить словами «упол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номоченный орган», слова «пункте 7 настоящих Правил» заменить словами «настоящем пункте», слово «Министерства» заменить словами «уполномоченного органа»;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к) в абзаце пятнадцатом: 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в первом предложении слово «Министерство» заменить словами «уполномоченный о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рган», слово «понесённых» заменить словом «осуществлённых»;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во втором и третьем предложениях слово «Министерство»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>в соответствующем падеже заменить словами «уполномоченный орган»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>в соответствующем падеже;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л) в абзаце шестнадцатом слово «Министерством» заме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нить словами «уполномоченным органом»;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м) в абзаце семнадцатом слово «понесённых» заменить словом «осуществлённых»;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) пункт 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«8. Субсидии предоставляются на основании соглашения</w:t>
      </w:r>
      <w:r>
        <w:rPr>
          <w:rFonts w:ascii="PT Astra Serif" w:hAnsi="PT Astra Serif"/>
          <w:sz w:val="28"/>
          <w:szCs w:val="28"/>
        </w:rPr>
        <w:br/>
        <w:t>о предоставлении субсидий (далее — Соглашение</w:t>
      </w:r>
      <w:r>
        <w:rPr>
          <w:rFonts w:ascii="PT Astra Serif" w:hAnsi="PT Astra Serif"/>
          <w:sz w:val="28"/>
          <w:szCs w:val="28"/>
        </w:rPr>
        <w:t>), заключаемого уполномоченным органом с хозяйствующим субъектом в соответствии</w:t>
      </w:r>
      <w:r>
        <w:rPr>
          <w:rFonts w:ascii="PT Astra Serif" w:hAnsi="PT Astra Serif"/>
          <w:sz w:val="28"/>
          <w:szCs w:val="28"/>
        </w:rPr>
        <w:br/>
        <w:t>с типовой формой, установленной Министерством финансов Ульяновской области, не позднее 5 рабочих дней со дня принятия уполномоченным органом решения о предоставлении субсидий.»</w:t>
      </w:r>
      <w:r>
        <w:rPr>
          <w:rFonts w:ascii="PT Astra Serif" w:hAnsi="PT Astra Serif"/>
          <w:sz w:val="28"/>
          <w:szCs w:val="28"/>
        </w:rPr>
        <w:t>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) в пункте 9: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lastRenderedPageBreak/>
        <w:t>в подпункте 3 слова «, указанных в пункте 10 настоящих правил» исключить;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подпункт 4 изложить в следующей редакции:</w:t>
      </w:r>
    </w:p>
    <w:p w:rsidR="00800EEC" w:rsidRDefault="0002048F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«4. В случае уменьшения уполномоченному органу ранее доведённых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 xml:space="preserve">до него лимитов бюджетных обязательств на предоставление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субсидий, приводящего к невозможности предоставления субсидий в объёме, сведения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уполномоч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енным органом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  <w:t>и хозяйствующим субъектом согласия относительно таких новых условий.»;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) пункт 10 изложить в следующей редакции: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«10. Результатами предоставления субсидий являются: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1) объём выполненных (оказанных) хозяйствующим субъектом работ (услуг) в сфе</w:t>
      </w:r>
      <w:r>
        <w:rPr>
          <w:rFonts w:ascii="PT Astra Serif" w:hAnsi="PT Astra Serif"/>
          <w:color w:val="000000"/>
          <w:sz w:val="28"/>
          <w:szCs w:val="28"/>
        </w:rPr>
        <w:t>ре общественного питания;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2) объём выручки хозяйствующего субъекта от реализации товаров (работ, услуг).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Хозяйствующий субъект не позднее 1 февраля года, следующего</w:t>
      </w:r>
      <w:r>
        <w:rPr>
          <w:rFonts w:ascii="PT Astra Serif" w:hAnsi="PT Astra Serif"/>
          <w:color w:val="000000"/>
          <w:sz w:val="28"/>
          <w:szCs w:val="28"/>
        </w:rPr>
        <w:br/>
        <w:t>за годом, в котором ему были предоставлены субсидии, представляет</w:t>
      </w:r>
      <w:r>
        <w:rPr>
          <w:rFonts w:ascii="PT Astra Serif" w:hAnsi="PT Astra Serif"/>
          <w:color w:val="000000"/>
          <w:sz w:val="28"/>
          <w:szCs w:val="28"/>
        </w:rPr>
        <w:br/>
        <w:t>в уполномоченный орган от</w:t>
      </w:r>
      <w:r>
        <w:rPr>
          <w:rFonts w:ascii="PT Astra Serif" w:hAnsi="PT Astra Serif"/>
          <w:color w:val="000000"/>
          <w:sz w:val="28"/>
          <w:szCs w:val="28"/>
        </w:rPr>
        <w:t>чёт о достижении значений результатов предоставления субсидий, составленны</w:t>
      </w:r>
      <w:r>
        <w:rPr>
          <w:rFonts w:ascii="PT Astra Serif" w:hAnsi="PT Astra Serif"/>
          <w:color w:val="000000"/>
          <w:sz w:val="28"/>
          <w:szCs w:val="28"/>
        </w:rPr>
        <w:t>й</w:t>
      </w:r>
      <w:r>
        <w:rPr>
          <w:rFonts w:ascii="PT Astra Serif" w:hAnsi="PT Astra Serif"/>
          <w:color w:val="000000"/>
          <w:sz w:val="28"/>
          <w:szCs w:val="28"/>
        </w:rPr>
        <w:t xml:space="preserve"> по форме, определённой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</w:t>
      </w:r>
      <w:r>
        <w:rPr>
          <w:rFonts w:ascii="PT Astra Serif" w:hAnsi="PT Astra Serif"/>
          <w:color w:val="000000"/>
          <w:sz w:val="28"/>
          <w:szCs w:val="28"/>
        </w:rPr>
        <w:t>ми) учреждениями, которая установлена Министерством финансов Ульяновской области.»;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«Министерств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) в пункте 11 </w:t>
      </w:r>
      <w:r>
        <w:rPr>
          <w:rFonts w:ascii="PT Astra Serif" w:hAnsi="PT Astra Serif"/>
          <w:color w:val="000000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«Министерств</w:t>
      </w:r>
      <w:r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«уполномоченным органом»;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) в пункте 12 </w:t>
      </w:r>
      <w:r>
        <w:rPr>
          <w:rFonts w:ascii="PT Astra Serif" w:hAnsi="PT Astra Serif"/>
          <w:color w:val="000000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«Министерств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>полномоченный орган»;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highlight w:val="white"/>
        </w:rPr>
        <w:t xml:space="preserve"> в пункте 1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3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слов</w:t>
      </w:r>
      <w:r>
        <w:rPr>
          <w:rFonts w:ascii="PT Astra Serif" w:hAnsi="PT Astra Serif"/>
          <w:sz w:val="28"/>
          <w:szCs w:val="28"/>
          <w:highlight w:val="white"/>
        </w:rPr>
        <w:t>о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«Министерств</w:t>
      </w:r>
      <w:r>
        <w:rPr>
          <w:rFonts w:ascii="PT Astra Serif" w:hAnsi="PT Astra Serif"/>
          <w:sz w:val="28"/>
          <w:szCs w:val="28"/>
          <w:highlight w:val="white"/>
        </w:rPr>
        <w:t>о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» заменить словами «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у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полномоченный орган»;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) в пункте 14: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</w:t>
      </w:r>
      <w:r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первом и втором </w:t>
      </w:r>
      <w:r>
        <w:rPr>
          <w:rFonts w:ascii="PT Astra Serif" w:hAnsi="PT Astra Serif"/>
          <w:color w:val="000000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«Министерств</w:t>
      </w:r>
      <w:r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color w:val="000000"/>
          <w:sz w:val="28"/>
          <w:szCs w:val="28"/>
        </w:rPr>
        <w:t xml:space="preserve">» заменить словами «уполномоченным органом», слово </w:t>
      </w:r>
      <w:r>
        <w:rPr>
          <w:rFonts w:ascii="PT Astra Serif" w:hAnsi="PT Astra Serif"/>
          <w:color w:val="000000"/>
          <w:sz w:val="28"/>
          <w:szCs w:val="28"/>
        </w:rPr>
        <w:t>«уполномоченным» и слова «Ульяновской области» исключить;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абзац третий изложить в следующей редакции: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«В случае непредставления или несвоевременного представления хозяйствующим субъектом отчёта о достижении значений результатов предоставления субсиди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субс</w:t>
      </w:r>
      <w:r>
        <w:rPr>
          <w:rFonts w:ascii="PT Astra Serif" w:hAnsi="PT Astra Serif"/>
          <w:color w:val="000000"/>
          <w:sz w:val="28"/>
          <w:szCs w:val="28"/>
        </w:rPr>
        <w:t>идия подлежит возврату в областной бюджет Ульяновской области в полном объёме.»;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четвёртом слова «одного или двух» исключить;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девятнадцатом слово «Министерство» заменить словами «уполномоченный орган»;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двадцать первом слово «Мини</w:t>
      </w:r>
      <w:r>
        <w:rPr>
          <w:rFonts w:ascii="PT Astra Serif" w:hAnsi="PT Astra Serif"/>
          <w:sz w:val="28"/>
          <w:szCs w:val="28"/>
        </w:rPr>
        <w:t>стерства» заменить словами «уполномоченного органа»;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в абзаце двадцать втором слово «Министерство» в </w:t>
      </w:r>
      <w:r>
        <w:rPr>
          <w:rFonts w:ascii="PT Astra Serif" w:hAnsi="PT Astra Serif"/>
          <w:color w:val="000000"/>
          <w:sz w:val="28"/>
          <w:szCs w:val="28"/>
        </w:rPr>
        <w:t>соответствующем падеже заменить словами «уполномоченный орган» в соответствующем падеже</w:t>
      </w:r>
      <w:r>
        <w:rPr>
          <w:rFonts w:ascii="PT Astra Serif" w:hAnsi="PT Astra Serif"/>
          <w:sz w:val="28"/>
          <w:szCs w:val="28"/>
        </w:rPr>
        <w:t>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) в пункте 16 </w:t>
      </w:r>
      <w:r>
        <w:rPr>
          <w:rFonts w:ascii="PT Astra Serif" w:hAnsi="PT Astra Serif"/>
          <w:color w:val="000000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«Министерств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» в соответствующем падеже заме</w:t>
      </w:r>
      <w:r>
        <w:rPr>
          <w:rFonts w:ascii="PT Astra Serif" w:hAnsi="PT Astra Serif"/>
          <w:color w:val="000000"/>
          <w:sz w:val="28"/>
          <w:szCs w:val="28"/>
        </w:rPr>
        <w:t>нить словами «уполномоченный орган» в соответствующем падеже</w:t>
      </w:r>
      <w:r>
        <w:rPr>
          <w:rFonts w:ascii="PT Astra Serif" w:hAnsi="PT Astra Serif"/>
          <w:sz w:val="28"/>
          <w:szCs w:val="28"/>
        </w:rPr>
        <w:t>.</w:t>
      </w:r>
    </w:p>
    <w:p w:rsidR="00800EEC" w:rsidRDefault="0002048F">
      <w:pPr>
        <w:suppressAutoHyphens w:val="0"/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02048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800EEC" w:rsidRDefault="0002048F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В.Н.Разумков</w:t>
      </w: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02048F">
      <w:pPr>
        <w:pStyle w:val="af"/>
        <w:tabs>
          <w:tab w:val="left" w:pos="3020"/>
        </w:tabs>
        <w:spacing w:after="0" w:line="240" w:lineRule="auto"/>
        <w:ind w:firstLine="0"/>
        <w:jc w:val="center"/>
        <w:outlineLvl w:val="0"/>
      </w:pPr>
      <w:r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800EEC" w:rsidRDefault="0002048F">
      <w:pPr>
        <w:pStyle w:val="af"/>
        <w:tabs>
          <w:tab w:val="left" w:pos="3020"/>
        </w:tabs>
        <w:spacing w:after="0" w:line="240" w:lineRule="auto"/>
        <w:ind w:firstLine="0"/>
        <w:jc w:val="center"/>
      </w:pPr>
      <w:r>
        <w:rPr>
          <w:rFonts w:ascii="PT Astra Serif" w:hAnsi="PT Astra Serif"/>
          <w:b/>
          <w:sz w:val="26"/>
          <w:szCs w:val="26"/>
        </w:rPr>
        <w:t>к проекту постановления Правительства Ульяновской области</w:t>
      </w:r>
    </w:p>
    <w:p w:rsidR="00800EEC" w:rsidRDefault="0002048F">
      <w:pPr>
        <w:spacing w:after="0" w:line="240" w:lineRule="auto"/>
        <w:jc w:val="center"/>
      </w:pPr>
      <w:r>
        <w:rPr>
          <w:rFonts w:ascii="PT Astra Serif" w:hAnsi="PT Astra Serif"/>
          <w:b/>
          <w:sz w:val="26"/>
          <w:szCs w:val="26"/>
        </w:rPr>
        <w:t>«</w:t>
      </w:r>
      <w:r>
        <w:rPr>
          <w:rFonts w:ascii="PT Astra Serif" w:hAnsi="PT Astra Serif"/>
          <w:b/>
          <w:bCs/>
          <w:sz w:val="26"/>
          <w:szCs w:val="26"/>
        </w:rPr>
        <w:t>О внесении изменений в постановление Правительства</w:t>
      </w:r>
      <w:r>
        <w:rPr>
          <w:rFonts w:ascii="PT Astra Serif" w:hAnsi="PT Astra Serif"/>
          <w:b/>
          <w:bCs/>
          <w:sz w:val="26"/>
          <w:szCs w:val="26"/>
        </w:rPr>
        <w:br/>
        <w:t>Ульяновской области от 23.10.2015 № 528-П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800EEC" w:rsidRDefault="00800EEC">
      <w:pPr>
        <w:spacing w:after="0" w:line="240" w:lineRule="auto"/>
        <w:jc w:val="both"/>
        <w:rPr>
          <w:rFonts w:ascii="PT Astra Serif" w:eastAsia="Calibri" w:hAnsi="PT Astra Serif"/>
          <w:b/>
          <w:sz w:val="26"/>
          <w:szCs w:val="26"/>
        </w:rPr>
      </w:pP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«О </w:t>
      </w:r>
      <w:r>
        <w:rPr>
          <w:rFonts w:ascii="PT Astra Serif" w:hAnsi="PT Astra Serif"/>
          <w:sz w:val="28"/>
          <w:szCs w:val="28"/>
        </w:rPr>
        <w:t>внесении изменений в постановление Правительства Ульяновской области от 23.10.2015</w:t>
      </w:r>
      <w:r>
        <w:rPr>
          <w:rFonts w:ascii="PT Astra Serif" w:hAnsi="PT Astra Serif"/>
          <w:sz w:val="28"/>
          <w:szCs w:val="28"/>
        </w:rPr>
        <w:br/>
        <w:t>№ 528-П» (далее — проект) подготовлен с целью изменения лица, являющего главным распорядителем средств областного бюджета Ульяновской области, предоставляющего юридическим л</w:t>
      </w:r>
      <w:r>
        <w:rPr>
          <w:rFonts w:ascii="PT Astra Serif" w:hAnsi="PT Astra Serif"/>
          <w:sz w:val="28"/>
          <w:szCs w:val="28"/>
        </w:rPr>
        <w:t>ицам (за исключением государственных (муниципальных) учреждений) и индивидуальным предпринимателям субсидии из областного бюджета Ульяновской области в целях возмещения затрат, возникающих в связи с осуществлением ими деятельности</w:t>
      </w:r>
      <w:r>
        <w:rPr>
          <w:rFonts w:ascii="PT Astra Serif" w:hAnsi="PT Astra Serif"/>
          <w:sz w:val="28"/>
          <w:szCs w:val="28"/>
        </w:rPr>
        <w:br/>
        <w:t>по выполнению работ и ока</w:t>
      </w:r>
      <w:r>
        <w:rPr>
          <w:rFonts w:ascii="PT Astra Serif" w:hAnsi="PT Astra Serif"/>
          <w:sz w:val="28"/>
          <w:szCs w:val="28"/>
        </w:rPr>
        <w:t>занию услуг в сфере общественного питания (далее - субсидии).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Проектом предлагается </w:t>
      </w:r>
      <w:r>
        <w:rPr>
          <w:rFonts w:ascii="PT Astra Serif" w:eastAsia="Calibri" w:hAnsi="PT Astra Serif" w:cs="PT Astra Serif"/>
          <w:sz w:val="28"/>
          <w:szCs w:val="28"/>
        </w:rPr>
        <w:t>осуществлять доведение субсидии, предоставляемых в пределах бюджетных ассигнований, предусмотренных</w:t>
      </w:r>
      <w:r>
        <w:rPr>
          <w:rFonts w:ascii="PT Astra Serif" w:eastAsia="Calibri" w:hAnsi="PT Astra Serif" w:cs="PT Astra Serif"/>
          <w:sz w:val="28"/>
          <w:szCs w:val="28"/>
        </w:rPr>
        <w:br/>
        <w:t>в областном бюджете Ульяновской области на соответствующий финансовый го</w:t>
      </w:r>
      <w:r>
        <w:rPr>
          <w:rFonts w:ascii="PT Astra Serif" w:eastAsia="Calibri" w:hAnsi="PT Astra Serif" w:cs="PT Astra Serif"/>
          <w:sz w:val="28"/>
          <w:szCs w:val="28"/>
        </w:rPr>
        <w:t>д и плановый период, и лимитов бюджетных обязательств на предоставление субсидий, до Правительства Ульяновской области.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bCs/>
          <w:color w:val="000000"/>
          <w:sz w:val="28"/>
          <w:szCs w:val="28"/>
        </w:rPr>
        <w:t>Кроме того, проект содержит юридико-технические правки.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bCs/>
          <w:color w:val="000000"/>
          <w:sz w:val="28"/>
          <w:szCs w:val="28"/>
        </w:rPr>
        <w:t>Принятие проекта относится к полномочиям Правительства Ульяновской области.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bCs/>
          <w:color w:val="000000"/>
          <w:sz w:val="28"/>
          <w:szCs w:val="28"/>
        </w:rPr>
        <w:t>Прое</w:t>
      </w:r>
      <w:r>
        <w:rPr>
          <w:rFonts w:ascii="PT Astra Serif" w:hAnsi="PT Astra Serif"/>
          <w:bCs/>
          <w:color w:val="000000"/>
          <w:sz w:val="28"/>
          <w:szCs w:val="28"/>
        </w:rPr>
        <w:t>кт разработан референтом департамента правовой</w:t>
      </w:r>
      <w:r>
        <w:rPr>
          <w:rFonts w:ascii="PT Astra Serif" w:hAnsi="PT Astra Serif"/>
          <w:bCs/>
          <w:color w:val="000000"/>
          <w:sz w:val="28"/>
          <w:szCs w:val="28"/>
        </w:rPr>
        <w:br/>
        <w:t xml:space="preserve">и организационной работы Министерства </w:t>
      </w:r>
      <w:r>
        <w:rPr>
          <w:rFonts w:ascii="PT Astra Serif" w:hAnsi="PT Astra Serif"/>
          <w:color w:val="000000" w:themeColor="text1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 xml:space="preserve">и развития сельских территорий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Ульяновской области Кукановой Е.И. при участии исполняющего обязанности Министра </w:t>
      </w:r>
      <w:r>
        <w:rPr>
          <w:rFonts w:ascii="PT Astra Serif" w:hAnsi="PT Astra Serif"/>
          <w:color w:val="000000" w:themeColor="text1"/>
          <w:sz w:val="28"/>
          <w:szCs w:val="28"/>
        </w:rPr>
        <w:t>агропромышленного комплекса и р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азвития сельских территорий </w:t>
      </w:r>
      <w:r>
        <w:rPr>
          <w:rFonts w:ascii="PT Astra Serif" w:hAnsi="PT Astra Serif"/>
          <w:bCs/>
          <w:color w:val="000000"/>
          <w:sz w:val="28"/>
          <w:szCs w:val="28"/>
        </w:rPr>
        <w:t>Ульяновской области Семёнкина М.И.</w:t>
      </w:r>
    </w:p>
    <w:p w:rsidR="00800EEC" w:rsidRDefault="0002048F">
      <w:pPr>
        <w:spacing w:after="0" w:line="240" w:lineRule="auto"/>
        <w:ind w:firstLine="708"/>
        <w:jc w:val="both"/>
      </w:pPr>
      <w:r>
        <w:rPr>
          <w:rFonts w:ascii="PT Astra Serif" w:hAnsi="PT Astra Serif"/>
          <w:bCs/>
          <w:color w:val="000000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/>
          <w:bCs/>
          <w:color w:val="000000"/>
          <w:sz w:val="28"/>
          <w:szCs w:val="28"/>
        </w:rPr>
        <w:t>Проек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т размещён на </w:t>
      </w:r>
      <w:r>
        <w:rPr>
          <w:rFonts w:ascii="PT Astra Serif" w:hAnsi="PT Astra Serif"/>
          <w:bCs/>
          <w:sz w:val="28"/>
          <w:szCs w:val="28"/>
        </w:rPr>
        <w:t xml:space="preserve">официальном сайте Губернатора и Правительства Ульяновской области www.ulgov.ru и Министерства </w:t>
      </w:r>
      <w:r>
        <w:rPr>
          <w:rFonts w:ascii="PT Astra Serif" w:hAnsi="PT Astra Serif"/>
          <w:color w:val="000000" w:themeColor="text1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Ульяновской области:</w:t>
      </w:r>
      <w:r>
        <w:rPr>
          <w:rFonts w:ascii="PT Astra Serif" w:hAnsi="PT Astra Serif"/>
          <w:bCs/>
          <w:sz w:val="28"/>
          <w:szCs w:val="28"/>
        </w:rPr>
        <w:br/>
      </w:r>
      <w:bookmarkStart w:id="1" w:name="__DdeLink__3478_1908419620"/>
      <w:r>
        <w:rPr>
          <w:rFonts w:ascii="PT Astra Serif" w:hAnsi="PT Astra Serif"/>
          <w:bCs/>
          <w:sz w:val="28"/>
          <w:szCs w:val="28"/>
        </w:rPr>
        <w:t>www.agro-ul.ru</w:t>
      </w:r>
      <w:bookmarkEnd w:id="1"/>
      <w:r>
        <w:rPr>
          <w:rFonts w:ascii="PT Astra Serif" w:hAnsi="PT Astra Serif"/>
          <w:bCs/>
          <w:sz w:val="28"/>
          <w:szCs w:val="28"/>
        </w:rPr>
        <w:t xml:space="preserve"> для общественного обсуждения, а также для проведения </w:t>
      </w:r>
      <w:r>
        <w:rPr>
          <w:rFonts w:ascii="PT Astra Serif" w:hAnsi="PT Astra Serif"/>
          <w:bCs/>
          <w:sz w:val="28"/>
          <w:szCs w:val="28"/>
        </w:rPr>
        <w:t>независимой антикоррупционной экспертизы.</w:t>
      </w: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ind w:right="-185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800EEC" w:rsidRDefault="0002048F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lastRenderedPageBreak/>
        <w:t>Исполняющий обязанности Министра</w:t>
      </w:r>
    </w:p>
    <w:p w:rsidR="00800EEC" w:rsidRDefault="0002048F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800EEC" w:rsidRDefault="0002048F">
      <w:pPr>
        <w:spacing w:after="0" w:line="240" w:lineRule="auto"/>
        <w:ind w:right="-185"/>
        <w:jc w:val="both"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М.И.Семёнкин</w:t>
      </w:r>
    </w:p>
    <w:p w:rsidR="00800EEC" w:rsidRDefault="00800EEC">
      <w:pPr>
        <w:spacing w:after="0" w:line="240" w:lineRule="auto"/>
        <w:ind w:right="-185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ind w:right="-185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ind w:right="-185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ind w:right="-185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ind w:right="-185"/>
        <w:jc w:val="both"/>
        <w:rPr>
          <w:rFonts w:ascii="PT Astra Serif" w:hAnsi="PT Astra Serif"/>
          <w:sz w:val="28"/>
          <w:szCs w:val="28"/>
        </w:rPr>
        <w:sectPr w:rsidR="00800EEC">
          <w:headerReference w:type="default" r:id="rId6"/>
          <w:headerReference w:type="first" r:id="rId7"/>
          <w:pgSz w:w="11906" w:h="16838"/>
          <w:pgMar w:top="1267" w:right="566" w:bottom="593" w:left="1701" w:header="660" w:footer="0" w:gutter="0"/>
          <w:cols w:space="720"/>
          <w:formProt w:val="0"/>
          <w:titlePg/>
          <w:docGrid w:linePitch="360" w:charSpace="4096"/>
        </w:sectPr>
      </w:pPr>
    </w:p>
    <w:p w:rsidR="00800EEC" w:rsidRDefault="0002048F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800EEC" w:rsidRDefault="0002048F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800EEC" w:rsidRDefault="0002048F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>«О внесении изменений в постановление Правительства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 xml:space="preserve">Ульяновской области от </w:t>
      </w:r>
      <w:r>
        <w:rPr>
          <w:rFonts w:ascii="PT Astra Serif" w:hAnsi="PT Astra Serif" w:cs="PT Astra Serif"/>
          <w:b/>
          <w:bCs/>
          <w:sz w:val="28"/>
          <w:szCs w:val="28"/>
        </w:rPr>
        <w:t>23.10.2015 № 528</w:t>
      </w:r>
      <w:r>
        <w:rPr>
          <w:rFonts w:ascii="PT Astra Serif" w:hAnsi="PT Astra Serif" w:cs="PT Astra Serif"/>
          <w:b/>
          <w:bCs/>
          <w:sz w:val="28"/>
          <w:szCs w:val="28"/>
        </w:rPr>
        <w:t>-П»</w:t>
      </w:r>
    </w:p>
    <w:p w:rsidR="00800EEC" w:rsidRDefault="00800EE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00EEC" w:rsidRDefault="0002048F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Принятие постановления Правительства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 от 23.10.2015 № 528-П</w:t>
      </w:r>
      <w:r>
        <w:rPr>
          <w:rFonts w:ascii="PT Astra Serif" w:hAnsi="PT Astra Serif" w:cs="PT Astra Serif"/>
          <w:sz w:val="28"/>
          <w:szCs w:val="28"/>
        </w:rPr>
        <w:t>» не потребует дополнительных финансовых затрат</w:t>
      </w:r>
      <w:r>
        <w:rPr>
          <w:rFonts w:ascii="PT Astra Serif" w:hAnsi="PT Astra Serif" w:cs="PT Astra Serif"/>
          <w:sz w:val="28"/>
          <w:szCs w:val="28"/>
        </w:rPr>
        <w:br/>
        <w:t>из областного бюджета Ульяновской области.</w:t>
      </w:r>
    </w:p>
    <w:p w:rsidR="00800EEC" w:rsidRDefault="00800EEC">
      <w:pPr>
        <w:pStyle w:val="af0"/>
        <w:suppressAutoHyphens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800E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0EEC" w:rsidRDefault="0002048F">
      <w:pPr>
        <w:suppressAutoHyphens w:val="0"/>
        <w:spacing w:after="0" w:line="240" w:lineRule="auto"/>
      </w:pPr>
      <w:r>
        <w:rPr>
          <w:rFonts w:ascii="PT Astra Serif" w:hAnsi="PT Astra Serif"/>
          <w:sz w:val="28"/>
          <w:szCs w:val="28"/>
        </w:rPr>
        <w:t>Исполняющий обязанности</w:t>
      </w:r>
      <w:bookmarkStart w:id="2" w:name="__DdeLink__1756_369513607"/>
      <w:r>
        <w:rPr>
          <w:rFonts w:ascii="PT Astra Serif" w:hAnsi="PT Astra Serif"/>
          <w:sz w:val="28"/>
          <w:szCs w:val="28"/>
        </w:rPr>
        <w:t xml:space="preserve"> Министра</w:t>
      </w:r>
    </w:p>
    <w:p w:rsidR="00800EEC" w:rsidRDefault="0002048F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>агропромышленног</w:t>
      </w:r>
      <w:r>
        <w:rPr>
          <w:rFonts w:ascii="PT Astra Serif" w:hAnsi="PT Astra Serif"/>
          <w:sz w:val="28"/>
          <w:szCs w:val="28"/>
        </w:rPr>
        <w:t>о комплекса и развития</w:t>
      </w:r>
    </w:p>
    <w:p w:rsidR="00800EEC" w:rsidRDefault="0002048F">
      <w:pPr>
        <w:spacing w:after="0" w:line="240" w:lineRule="auto"/>
        <w:ind w:right="-185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сельских территорий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Ульяновской области        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ab/>
        <w:t xml:space="preserve">                     М.И.Семёнкин</w:t>
      </w:r>
      <w:bookmarkEnd w:id="2"/>
    </w:p>
    <w:sectPr w:rsidR="00800EEC" w:rsidSect="00800EEC">
      <w:headerReference w:type="default" r:id="rId8"/>
      <w:pgSz w:w="11906" w:h="16838"/>
      <w:pgMar w:top="1267" w:right="566" w:bottom="593" w:left="1701" w:header="6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8F" w:rsidRDefault="0002048F" w:rsidP="00800EEC">
      <w:pPr>
        <w:spacing w:after="0" w:line="240" w:lineRule="auto"/>
      </w:pPr>
      <w:r>
        <w:separator/>
      </w:r>
    </w:p>
  </w:endnote>
  <w:endnote w:type="continuationSeparator" w:id="1">
    <w:p w:rsidR="0002048F" w:rsidRDefault="0002048F" w:rsidP="0080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8F" w:rsidRDefault="0002048F" w:rsidP="00800EEC">
      <w:pPr>
        <w:spacing w:after="0" w:line="240" w:lineRule="auto"/>
      </w:pPr>
      <w:r>
        <w:separator/>
      </w:r>
    </w:p>
  </w:footnote>
  <w:footnote w:type="continuationSeparator" w:id="1">
    <w:p w:rsidR="0002048F" w:rsidRDefault="0002048F" w:rsidP="0080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EC" w:rsidRDefault="00800EEC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204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21B77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EC" w:rsidRDefault="00800EEC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EC" w:rsidRDefault="00800EEC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204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21B77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EEC"/>
    <w:rsid w:val="0002048F"/>
    <w:rsid w:val="00121B77"/>
    <w:rsid w:val="008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rsid w:val="00800EEC"/>
    <w:rPr>
      <w:color w:val="000080"/>
      <w:u w:val="single"/>
    </w:rPr>
  </w:style>
  <w:style w:type="character" w:customStyle="1" w:styleId="a6">
    <w:name w:val="Символ нумерации"/>
    <w:qFormat/>
    <w:rsid w:val="00800EEC"/>
  </w:style>
  <w:style w:type="paragraph" w:customStyle="1" w:styleId="a7">
    <w:name w:val="Заголовок"/>
    <w:basedOn w:val="a"/>
    <w:next w:val="a8"/>
    <w:qFormat/>
    <w:rsid w:val="00800EE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800EE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00EE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800EEC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next w:val="a8"/>
    <w:qFormat/>
    <w:rsid w:val="00800EE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caption"/>
    <w:basedOn w:val="a"/>
    <w:qFormat/>
    <w:rsid w:val="00800EE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d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ind w:firstLine="720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ae">
    <w:name w:val="Верхний и нижний колонтитулы"/>
    <w:basedOn w:val="a"/>
    <w:qFormat/>
    <w:rsid w:val="00800EEC"/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rsid w:val="00800EEC"/>
    <w:pPr>
      <w:ind w:firstLine="900"/>
    </w:pPr>
    <w:rPr>
      <w:sz w:val="28"/>
    </w:rPr>
  </w:style>
  <w:style w:type="paragraph" w:customStyle="1" w:styleId="af0">
    <w:name w:val="Текст в заданном формате"/>
    <w:basedOn w:val="a"/>
    <w:qFormat/>
    <w:rsid w:val="00800EEC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8465</Characters>
  <Application>Microsoft Office Word</Application>
  <DocSecurity>0</DocSecurity>
  <Lines>70</Lines>
  <Paragraphs>19</Paragraphs>
  <ScaleCrop>false</ScaleCrop>
  <Company>КонсультантПлюс Версия 4021.00.31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23.10.2015 N 528-П(ред. от 10.08.2021)"О предоставлении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питания"(вместе с "Правилами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</dc:title>
  <dc:creator>Пользователь</dc:creator>
  <cp:lastModifiedBy>Olga</cp:lastModifiedBy>
  <cp:revision>2</cp:revision>
  <cp:lastPrinted>2022-03-21T16:17:00Z</cp:lastPrinted>
  <dcterms:created xsi:type="dcterms:W3CDTF">2022-04-19T07:40:00Z</dcterms:created>
  <dcterms:modified xsi:type="dcterms:W3CDTF">2022-04-19T07:40:00Z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