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C5" w:rsidRDefault="00BB02C5" w:rsidP="00BB02C5">
      <w:pPr>
        <w:tabs>
          <w:tab w:val="left" w:pos="1134"/>
        </w:tabs>
        <w:spacing w:after="0" w:line="240" w:lineRule="auto"/>
        <w:jc w:val="right"/>
      </w:pPr>
      <w:r>
        <w:t xml:space="preserve">Проект </w:t>
      </w:r>
    </w:p>
    <w:p w:rsidR="00BB02C5" w:rsidRDefault="00BB02C5" w:rsidP="00BB02C5">
      <w:pPr>
        <w:tabs>
          <w:tab w:val="left" w:pos="1134"/>
        </w:tabs>
        <w:spacing w:after="0" w:line="240" w:lineRule="auto"/>
        <w:jc w:val="right"/>
      </w:pPr>
    </w:p>
    <w:p w:rsidR="00BB02C5" w:rsidRDefault="00BB02C5" w:rsidP="00BB02C5">
      <w:pPr>
        <w:tabs>
          <w:tab w:val="left" w:pos="1134"/>
        </w:tabs>
        <w:spacing w:after="0" w:line="240" w:lineRule="auto"/>
        <w:jc w:val="center"/>
        <w:rPr>
          <w:b/>
        </w:rPr>
      </w:pPr>
      <w:r w:rsidRPr="00D23E46">
        <w:rPr>
          <w:b/>
        </w:rPr>
        <w:t xml:space="preserve">ПРАВИТЕЛЬСТВО УЛЬЯНОВСОЙ ОБЛАСТИ </w:t>
      </w:r>
    </w:p>
    <w:p w:rsidR="00BB02C5" w:rsidRDefault="00BB02C5" w:rsidP="00BB02C5">
      <w:pPr>
        <w:tabs>
          <w:tab w:val="left" w:pos="1134"/>
        </w:tabs>
        <w:spacing w:after="0" w:line="240" w:lineRule="auto"/>
        <w:rPr>
          <w:b/>
        </w:rPr>
      </w:pPr>
    </w:p>
    <w:p w:rsidR="00BB02C5" w:rsidRDefault="00BB02C5" w:rsidP="00BB02C5">
      <w:pPr>
        <w:tabs>
          <w:tab w:val="left" w:pos="1134"/>
        </w:tabs>
        <w:spacing w:after="0" w:line="240" w:lineRule="auto"/>
        <w:jc w:val="center"/>
        <w:rPr>
          <w:b/>
        </w:rPr>
      </w:pPr>
      <w:r>
        <w:rPr>
          <w:b/>
        </w:rPr>
        <w:t>П О С Т А Н О В Л Е Н И Е</w:t>
      </w:r>
    </w:p>
    <w:p w:rsidR="00BB02C5" w:rsidRDefault="00BB02C5" w:rsidP="00BB02C5">
      <w:pPr>
        <w:tabs>
          <w:tab w:val="left" w:pos="1134"/>
        </w:tabs>
        <w:spacing w:after="0" w:line="240" w:lineRule="auto"/>
        <w:jc w:val="center"/>
        <w:rPr>
          <w:b/>
        </w:rPr>
      </w:pPr>
    </w:p>
    <w:p w:rsidR="00BB02C5" w:rsidRDefault="00BB02C5" w:rsidP="00BB02C5">
      <w:pPr>
        <w:tabs>
          <w:tab w:val="left" w:pos="1134"/>
        </w:tabs>
        <w:spacing w:after="0" w:line="240" w:lineRule="auto"/>
        <w:jc w:val="center"/>
        <w:rPr>
          <w:b/>
        </w:rPr>
      </w:pPr>
    </w:p>
    <w:p w:rsidR="00BB02C5" w:rsidRDefault="00BB02C5" w:rsidP="00BB02C5">
      <w:pPr>
        <w:tabs>
          <w:tab w:val="left" w:pos="1134"/>
        </w:tabs>
        <w:spacing w:after="0" w:line="240" w:lineRule="auto"/>
        <w:jc w:val="center"/>
        <w:rPr>
          <w:b/>
        </w:rPr>
      </w:pPr>
    </w:p>
    <w:p w:rsidR="00BB02C5" w:rsidRDefault="00BB02C5" w:rsidP="00BB02C5">
      <w:pPr>
        <w:tabs>
          <w:tab w:val="left" w:pos="1134"/>
        </w:tabs>
        <w:spacing w:after="0" w:line="240" w:lineRule="auto"/>
        <w:jc w:val="center"/>
        <w:rPr>
          <w:b/>
        </w:rPr>
      </w:pPr>
    </w:p>
    <w:p w:rsidR="00BB02C5" w:rsidRDefault="00BB02C5" w:rsidP="00BB02C5">
      <w:pPr>
        <w:tabs>
          <w:tab w:val="left" w:pos="1134"/>
        </w:tabs>
        <w:spacing w:after="0" w:line="240" w:lineRule="auto"/>
        <w:jc w:val="center"/>
        <w:rPr>
          <w:b/>
        </w:rPr>
      </w:pPr>
      <w:r>
        <w:rPr>
          <w:b/>
        </w:rPr>
        <w:t xml:space="preserve">Об утверждении </w:t>
      </w:r>
      <w:r w:rsidRPr="00E807A8">
        <w:rPr>
          <w:b/>
        </w:rPr>
        <w:t>П</w:t>
      </w:r>
      <w:r>
        <w:rPr>
          <w:b/>
        </w:rPr>
        <w:t xml:space="preserve">оложения </w:t>
      </w:r>
      <w:r w:rsidRPr="00E807A8">
        <w:rPr>
          <w:b/>
        </w:rPr>
        <w:t xml:space="preserve">о порядке и условиях </w:t>
      </w:r>
    </w:p>
    <w:p w:rsidR="00BB02C5" w:rsidRDefault="00BB02C5" w:rsidP="00BB02C5">
      <w:pPr>
        <w:tabs>
          <w:tab w:val="left" w:pos="1134"/>
        </w:tabs>
        <w:spacing w:after="0" w:line="240" w:lineRule="auto"/>
        <w:jc w:val="center"/>
        <w:rPr>
          <w:b/>
        </w:rPr>
      </w:pPr>
      <w:r>
        <w:rPr>
          <w:b/>
        </w:rPr>
        <w:t>предоставления</w:t>
      </w:r>
      <w:r w:rsidRPr="00E807A8">
        <w:rPr>
          <w:b/>
        </w:rPr>
        <w:t xml:space="preserve"> ежемесячной денежной выплаты на </w:t>
      </w:r>
      <w:r>
        <w:rPr>
          <w:b/>
        </w:rPr>
        <w:t>ребёнка</w:t>
      </w:r>
    </w:p>
    <w:p w:rsidR="00BB02C5" w:rsidRPr="00E807A8" w:rsidRDefault="00BB02C5" w:rsidP="00BB02C5">
      <w:pPr>
        <w:tabs>
          <w:tab w:val="left" w:pos="1134"/>
        </w:tabs>
        <w:spacing w:after="0" w:line="240" w:lineRule="auto"/>
        <w:jc w:val="center"/>
        <w:rPr>
          <w:b/>
        </w:rPr>
      </w:pPr>
      <w:r w:rsidRPr="00E807A8">
        <w:rPr>
          <w:b/>
        </w:rPr>
        <w:t>в возрасте от восьми до семнадцати лет</w:t>
      </w:r>
    </w:p>
    <w:p w:rsidR="00BB02C5" w:rsidRDefault="00BB02C5" w:rsidP="00BB02C5">
      <w:pPr>
        <w:tabs>
          <w:tab w:val="left" w:pos="1134"/>
        </w:tabs>
        <w:spacing w:after="0" w:line="240" w:lineRule="auto"/>
        <w:jc w:val="center"/>
        <w:rPr>
          <w:b/>
        </w:rPr>
      </w:pPr>
    </w:p>
    <w:p w:rsidR="00BB02C5" w:rsidRDefault="00BB02C5" w:rsidP="00BB02C5">
      <w:pPr>
        <w:tabs>
          <w:tab w:val="left" w:pos="1134"/>
        </w:tabs>
        <w:spacing w:after="0" w:line="240" w:lineRule="auto"/>
        <w:jc w:val="center"/>
        <w:rPr>
          <w:b/>
        </w:rPr>
      </w:pPr>
    </w:p>
    <w:p w:rsidR="00BB02C5" w:rsidRDefault="00BB02C5" w:rsidP="00BB02C5">
      <w:pPr>
        <w:tabs>
          <w:tab w:val="left" w:pos="-3119"/>
        </w:tabs>
        <w:spacing w:after="0" w:line="240" w:lineRule="auto"/>
        <w:jc w:val="both"/>
      </w:pPr>
      <w:r>
        <w:tab/>
      </w:r>
      <w:r w:rsidRPr="00D23E46">
        <w:t xml:space="preserve">В </w:t>
      </w:r>
      <w:r>
        <w:t xml:space="preserve">соответствии с Указом Президента Российской Федерации </w:t>
      </w:r>
      <w:r>
        <w:br/>
        <w:t xml:space="preserve">от 31.03.2022 № 175 «О ежемесячной денежной выплате семьям, имеющим детей», указом Губернатора Ульяновской области «О некоторых мерах, направленных на обеспечение реализации на территории Ульяновской области  Указа Президента Российской Федерации «О ежемесячной денежной выплате семьям, имеющим детей» Правительство Ульяновской области </w:t>
      </w:r>
      <w:r>
        <w:br/>
        <w:t>п о с т а н о в л я е т:</w:t>
      </w:r>
    </w:p>
    <w:p w:rsidR="00BB02C5" w:rsidRDefault="00BB02C5" w:rsidP="00BB02C5">
      <w:pPr>
        <w:pStyle w:val="a3"/>
        <w:numPr>
          <w:ilvl w:val="0"/>
          <w:numId w:val="1"/>
        </w:numPr>
        <w:tabs>
          <w:tab w:val="left" w:pos="-3119"/>
          <w:tab w:val="left" w:pos="1134"/>
        </w:tabs>
        <w:spacing w:after="0" w:line="240" w:lineRule="auto"/>
        <w:ind w:left="0" w:firstLine="708"/>
        <w:jc w:val="both"/>
      </w:pPr>
      <w:r>
        <w:t xml:space="preserve">Утвердить прилагаемое Положение о порядке и условиях предоставления ежемесячной денежной выплаты на ребёнка в возрасте </w:t>
      </w:r>
      <w:r>
        <w:br/>
        <w:t>от восьми до семнадцати лет.</w:t>
      </w:r>
    </w:p>
    <w:p w:rsidR="00BB02C5" w:rsidRDefault="00BB02C5" w:rsidP="00BB02C5">
      <w:pPr>
        <w:pStyle w:val="a3"/>
        <w:numPr>
          <w:ilvl w:val="0"/>
          <w:numId w:val="1"/>
        </w:numPr>
        <w:tabs>
          <w:tab w:val="left" w:pos="-3119"/>
          <w:tab w:val="left" w:pos="-1985"/>
          <w:tab w:val="left" w:pos="1134"/>
        </w:tabs>
        <w:spacing w:after="0" w:line="240" w:lineRule="auto"/>
        <w:ind w:left="0" w:firstLine="708"/>
        <w:jc w:val="both"/>
      </w:pPr>
      <w:r>
        <w:t>Настоящее постановление вступает в силу на следующий день после дня его официального опубликования.</w:t>
      </w:r>
    </w:p>
    <w:p w:rsidR="00BB02C5" w:rsidRDefault="00BB02C5" w:rsidP="00BB02C5">
      <w:pPr>
        <w:tabs>
          <w:tab w:val="left" w:pos="-3119"/>
          <w:tab w:val="left" w:pos="1134"/>
        </w:tabs>
        <w:spacing w:after="0" w:line="240" w:lineRule="auto"/>
        <w:jc w:val="both"/>
      </w:pPr>
    </w:p>
    <w:p w:rsidR="00BB02C5" w:rsidRDefault="00BB02C5" w:rsidP="00BB02C5">
      <w:pPr>
        <w:tabs>
          <w:tab w:val="left" w:pos="-3119"/>
          <w:tab w:val="left" w:pos="1134"/>
        </w:tabs>
        <w:spacing w:after="0" w:line="240" w:lineRule="auto"/>
        <w:jc w:val="both"/>
      </w:pPr>
    </w:p>
    <w:p w:rsidR="00BB02C5" w:rsidRDefault="00BB02C5" w:rsidP="00BB02C5">
      <w:pPr>
        <w:tabs>
          <w:tab w:val="left" w:pos="-3119"/>
          <w:tab w:val="left" w:pos="1134"/>
        </w:tabs>
        <w:spacing w:after="0" w:line="240" w:lineRule="auto"/>
        <w:jc w:val="both"/>
      </w:pPr>
    </w:p>
    <w:p w:rsidR="00BB02C5" w:rsidRDefault="00BB02C5" w:rsidP="00BB02C5">
      <w:pPr>
        <w:tabs>
          <w:tab w:val="left" w:pos="-3119"/>
          <w:tab w:val="left" w:pos="1134"/>
        </w:tabs>
        <w:spacing w:after="0" w:line="240" w:lineRule="auto"/>
        <w:jc w:val="both"/>
      </w:pPr>
      <w:r>
        <w:t xml:space="preserve">Председатель </w:t>
      </w:r>
    </w:p>
    <w:p w:rsidR="00BB02C5" w:rsidRDefault="00BB02C5" w:rsidP="00BB02C5">
      <w:pPr>
        <w:tabs>
          <w:tab w:val="left" w:pos="-3119"/>
          <w:tab w:val="left" w:pos="1134"/>
        </w:tabs>
        <w:spacing w:after="0" w:line="240" w:lineRule="auto"/>
        <w:jc w:val="both"/>
      </w:pPr>
      <w:r>
        <w:t>Правительства области</w:t>
      </w:r>
      <w:r>
        <w:tab/>
      </w:r>
      <w:r>
        <w:tab/>
      </w:r>
      <w:r>
        <w:tab/>
      </w:r>
      <w:r>
        <w:tab/>
      </w:r>
      <w:r>
        <w:tab/>
      </w:r>
      <w:r>
        <w:tab/>
      </w:r>
      <w:r>
        <w:tab/>
      </w:r>
      <w:r>
        <w:tab/>
        <w:t>В.Н.Разумков</w:t>
      </w:r>
    </w:p>
    <w:p w:rsidR="00BB02C5" w:rsidRPr="00D23E46" w:rsidRDefault="00BB02C5" w:rsidP="00BB02C5">
      <w:pPr>
        <w:tabs>
          <w:tab w:val="left" w:pos="-3119"/>
        </w:tabs>
        <w:spacing w:after="0" w:line="240" w:lineRule="auto"/>
        <w:jc w:val="both"/>
        <w:sectPr w:rsidR="00BB02C5" w:rsidRPr="00D23E46" w:rsidSect="005D646A">
          <w:headerReference w:type="default" r:id="rId8"/>
          <w:pgSz w:w="11906" w:h="16838"/>
          <w:pgMar w:top="1134" w:right="567" w:bottom="1134" w:left="1701" w:header="709" w:footer="709" w:gutter="0"/>
          <w:cols w:space="708"/>
          <w:titlePg/>
          <w:docGrid w:linePitch="381"/>
        </w:sectPr>
      </w:pPr>
    </w:p>
    <w:p w:rsidR="00BB02C5" w:rsidRPr="00E807A8" w:rsidRDefault="00BB02C5" w:rsidP="00BB02C5">
      <w:pPr>
        <w:tabs>
          <w:tab w:val="left" w:pos="1134"/>
        </w:tabs>
        <w:spacing w:after="0" w:line="240" w:lineRule="auto"/>
        <w:ind w:left="5670"/>
        <w:jc w:val="center"/>
      </w:pPr>
      <w:r>
        <w:lastRenderedPageBreak/>
        <w:t>УТВЕРЖДЕ</w:t>
      </w:r>
      <w:r w:rsidRPr="00E807A8">
        <w:t>Н</w:t>
      </w:r>
      <w:r>
        <w:t>О</w:t>
      </w:r>
    </w:p>
    <w:p w:rsidR="00BB02C5" w:rsidRDefault="00BB02C5" w:rsidP="00BB02C5">
      <w:pPr>
        <w:tabs>
          <w:tab w:val="left" w:pos="1134"/>
        </w:tabs>
        <w:spacing w:after="0" w:line="240" w:lineRule="auto"/>
        <w:ind w:left="5670"/>
        <w:jc w:val="center"/>
        <w:rPr>
          <w:b/>
        </w:rPr>
      </w:pPr>
    </w:p>
    <w:p w:rsidR="00BB02C5" w:rsidRDefault="00BB02C5" w:rsidP="00BB02C5">
      <w:pPr>
        <w:tabs>
          <w:tab w:val="left" w:pos="1134"/>
        </w:tabs>
        <w:spacing w:after="0" w:line="240" w:lineRule="auto"/>
        <w:ind w:left="5670"/>
        <w:jc w:val="center"/>
      </w:pPr>
      <w:r>
        <w:t>постановлением Правительства Ульяновской области</w:t>
      </w:r>
    </w:p>
    <w:p w:rsidR="00BB02C5" w:rsidRDefault="00BB02C5" w:rsidP="00BB02C5">
      <w:pPr>
        <w:tabs>
          <w:tab w:val="left" w:pos="1134"/>
        </w:tabs>
        <w:spacing w:after="0" w:line="240" w:lineRule="auto"/>
        <w:ind w:left="5670"/>
        <w:jc w:val="center"/>
      </w:pPr>
    </w:p>
    <w:p w:rsidR="00BB02C5" w:rsidRDefault="00BB02C5" w:rsidP="00BB02C5">
      <w:pPr>
        <w:tabs>
          <w:tab w:val="left" w:pos="1134"/>
        </w:tabs>
        <w:spacing w:after="0" w:line="240" w:lineRule="auto"/>
        <w:ind w:left="5670"/>
        <w:jc w:val="center"/>
      </w:pPr>
    </w:p>
    <w:p w:rsidR="00BB02C5" w:rsidRDefault="00BB02C5" w:rsidP="00BB02C5">
      <w:pPr>
        <w:tabs>
          <w:tab w:val="left" w:pos="1134"/>
        </w:tabs>
        <w:spacing w:after="0" w:line="240" w:lineRule="auto"/>
        <w:ind w:left="5670"/>
        <w:jc w:val="center"/>
      </w:pPr>
    </w:p>
    <w:p w:rsidR="00BB02C5" w:rsidRDefault="00BB02C5" w:rsidP="00BB02C5">
      <w:pPr>
        <w:tabs>
          <w:tab w:val="left" w:pos="1134"/>
        </w:tabs>
        <w:spacing w:after="0" w:line="240" w:lineRule="auto"/>
        <w:jc w:val="center"/>
        <w:rPr>
          <w:b/>
        </w:rPr>
      </w:pPr>
      <w:r w:rsidRPr="00E807A8">
        <w:rPr>
          <w:b/>
        </w:rPr>
        <w:t>П</w:t>
      </w:r>
      <w:r>
        <w:rPr>
          <w:b/>
        </w:rPr>
        <w:t>ОЛОЖЕНИЕ</w:t>
      </w:r>
    </w:p>
    <w:p w:rsidR="00BB02C5" w:rsidRPr="00E807A8" w:rsidRDefault="00BB02C5" w:rsidP="00BB02C5">
      <w:pPr>
        <w:tabs>
          <w:tab w:val="left" w:pos="1134"/>
        </w:tabs>
        <w:spacing w:after="0" w:line="240" w:lineRule="auto"/>
        <w:jc w:val="center"/>
        <w:rPr>
          <w:b/>
        </w:rPr>
      </w:pPr>
      <w:r w:rsidRPr="00E807A8">
        <w:rPr>
          <w:b/>
        </w:rPr>
        <w:t xml:space="preserve">о порядке и условиях </w:t>
      </w:r>
      <w:r>
        <w:rPr>
          <w:b/>
        </w:rPr>
        <w:t>предоставления</w:t>
      </w:r>
      <w:r w:rsidRPr="00E807A8">
        <w:rPr>
          <w:b/>
        </w:rPr>
        <w:t xml:space="preserve"> ежемесячной денежной выплаты </w:t>
      </w:r>
      <w:r>
        <w:rPr>
          <w:b/>
        </w:rPr>
        <w:br/>
      </w:r>
      <w:r w:rsidRPr="00E807A8">
        <w:rPr>
          <w:b/>
        </w:rPr>
        <w:t>на ребёнка в возрасте от восьми до семнадцати лет</w:t>
      </w:r>
    </w:p>
    <w:p w:rsidR="00BB02C5" w:rsidRDefault="00BB02C5" w:rsidP="00BB02C5">
      <w:pPr>
        <w:tabs>
          <w:tab w:val="left" w:pos="1134"/>
        </w:tabs>
        <w:spacing w:after="0" w:line="240" w:lineRule="auto"/>
        <w:ind w:left="5670"/>
        <w:jc w:val="center"/>
      </w:pPr>
    </w:p>
    <w:p w:rsidR="00BB02C5" w:rsidRDefault="00BB02C5" w:rsidP="00BB02C5">
      <w:pPr>
        <w:pStyle w:val="a3"/>
        <w:numPr>
          <w:ilvl w:val="0"/>
          <w:numId w:val="2"/>
        </w:numPr>
        <w:tabs>
          <w:tab w:val="left" w:pos="1134"/>
        </w:tabs>
        <w:spacing w:after="0" w:line="240" w:lineRule="auto"/>
        <w:ind w:left="0" w:firstLine="709"/>
        <w:jc w:val="both"/>
      </w:pPr>
      <w:r>
        <w:t xml:space="preserve">Настоящее Положение устанавливает порядок и условия предоставления на территории Ульяновской области ежемесячной денежной выплаты на </w:t>
      </w:r>
      <w:r w:rsidRPr="00E807A8">
        <w:t xml:space="preserve">ребёнка в возрасте от восьми до семнадцати лет </w:t>
      </w:r>
      <w:r>
        <w:t>(далее – ребёнок, выплата соответственно), установленной Указом Президента Российской Федерации от 31.03.2022 № 175 «О ежемесячной денежной выплате семьям, имеющим детей» (далее – Указ Президента Российской Федерации</w:t>
      </w:r>
      <w:r>
        <w:br/>
        <w:t>от 31.03.2022 № 175).</w:t>
      </w:r>
    </w:p>
    <w:p w:rsidR="00BB02C5" w:rsidRDefault="00BB02C5" w:rsidP="00BB02C5">
      <w:pPr>
        <w:pStyle w:val="a3"/>
        <w:numPr>
          <w:ilvl w:val="0"/>
          <w:numId w:val="2"/>
        </w:numPr>
        <w:tabs>
          <w:tab w:val="left" w:pos="1134"/>
        </w:tabs>
        <w:spacing w:after="0" w:line="240" w:lineRule="auto"/>
        <w:ind w:left="0" w:firstLine="709"/>
        <w:jc w:val="both"/>
      </w:pPr>
      <w:r>
        <w:t>Право на получение выплаты имеет один из родителей или иной законный представитель ребёнка, являющийся гражданином Российской Федерации и проживающий на территории Ульяновской области (далее – заявитель). Право на получение выплаты возникает в случае, если ребёнок является гражданином Российской Федерации.</w:t>
      </w:r>
    </w:p>
    <w:p w:rsidR="00BB02C5" w:rsidRDefault="00BB02C5" w:rsidP="00BB02C5">
      <w:pPr>
        <w:pStyle w:val="a3"/>
        <w:numPr>
          <w:ilvl w:val="0"/>
          <w:numId w:val="2"/>
        </w:numPr>
        <w:tabs>
          <w:tab w:val="left" w:pos="1134"/>
        </w:tabs>
        <w:spacing w:after="0" w:line="240" w:lineRule="auto"/>
        <w:ind w:left="0" w:firstLine="709"/>
        <w:jc w:val="both"/>
      </w:pPr>
      <w:r>
        <w:t xml:space="preserve">Выплата, в соответствии пунктом 4 Основных требований к условиям и порядку предоставления ежемесячной денежной выплаты на ребёнка </w:t>
      </w:r>
      <w:r>
        <w:br/>
        <w:t xml:space="preserve">в возрасте от 8 до 17 лет, утверждённых постановлением Правительства Российской Федерации от 09.04.2022 № 630 «Об утверждении Основных требований условиям и порядку предоставления ежемесячной денежной выплаты на ребёнка в возрасте от 8 до 17 лет, примерного перечня документов (сведений), необходимых для назначения указаннойежемесячной выплаты, </w:t>
      </w:r>
      <w:r>
        <w:br/>
        <w:t xml:space="preserve">и типовой формы заявления о ее назначении» (далее – постановление Правительства Российской Федерацииот 09.04.2022 № 630, Основные требования соответственно), предоставляется </w:t>
      </w:r>
      <w:r w:rsidRPr="004828B1">
        <w:t>Пенсионн</w:t>
      </w:r>
      <w:r>
        <w:t xml:space="preserve">ым </w:t>
      </w:r>
      <w:r w:rsidRPr="004828B1">
        <w:t>фонд</w:t>
      </w:r>
      <w:r>
        <w:t xml:space="preserve">ом </w:t>
      </w:r>
      <w:r w:rsidRPr="004828B1">
        <w:t xml:space="preserve">Российской Федерации </w:t>
      </w:r>
      <w:r>
        <w:t xml:space="preserve">в соответствии с соглашением о предоставлении субвенции </w:t>
      </w:r>
      <w:r>
        <w:br/>
        <w:t xml:space="preserve">из бюджета Ульяновской области бюджету Пенсионного фонда Российской Федерации, заключённом между </w:t>
      </w:r>
      <w:r w:rsidRPr="00F052D0">
        <w:t>Пенсионн</w:t>
      </w:r>
      <w:r>
        <w:t>ым</w:t>
      </w:r>
      <w:r w:rsidRPr="00F052D0">
        <w:t xml:space="preserve"> фонд</w:t>
      </w:r>
      <w:r>
        <w:t>ом</w:t>
      </w:r>
      <w:r w:rsidRPr="00F052D0">
        <w:t xml:space="preserve"> Российской Федерации</w:t>
      </w:r>
      <w:r>
        <w:br/>
        <w:t xml:space="preserve">и Правительством Ульяновской области, в размере, установленном Указом Президента Российской Федерацииот 31.03.2022 № 175, в порядке </w:t>
      </w:r>
      <w:r>
        <w:br/>
        <w:t>и на условиях, установленных Основными требованиями и настоящим Положением.</w:t>
      </w:r>
    </w:p>
    <w:p w:rsidR="00BB02C5" w:rsidRDefault="00BB02C5" w:rsidP="00BB02C5">
      <w:pPr>
        <w:pStyle w:val="a3"/>
        <w:numPr>
          <w:ilvl w:val="0"/>
          <w:numId w:val="2"/>
        </w:numPr>
        <w:tabs>
          <w:tab w:val="left" w:pos="1134"/>
        </w:tabs>
        <w:spacing w:after="0" w:line="240" w:lineRule="auto"/>
        <w:ind w:left="0" w:firstLine="709"/>
        <w:jc w:val="both"/>
      </w:pPr>
      <w:r>
        <w:t xml:space="preserve">Заявление о назначении выплаты, составленное в соответствии </w:t>
      </w:r>
      <w:r>
        <w:br/>
        <w:t xml:space="preserve">с типовой формой, утверждённой постановлением Правительства Российской Федерации от 09.04.2022 № 630 (далее – заявление), а также документы (сведения), указанные в Примерном перечне документов (сведений), необходимых для назначения  </w:t>
      </w:r>
      <w:r w:rsidRPr="00F05B81">
        <w:t xml:space="preserve">ежемесячной денежной выплаты на ребёнка </w:t>
      </w:r>
      <w:r>
        <w:br/>
      </w:r>
      <w:r w:rsidRPr="00F05B81">
        <w:lastRenderedPageBreak/>
        <w:t xml:space="preserve">в возрасте от </w:t>
      </w:r>
      <w:r>
        <w:t>8</w:t>
      </w:r>
      <w:r w:rsidRPr="00F05B81">
        <w:t xml:space="preserve"> до </w:t>
      </w:r>
      <w:r>
        <w:t>17</w:t>
      </w:r>
      <w:r w:rsidRPr="00F05B81">
        <w:t xml:space="preserve"> лет</w:t>
      </w:r>
      <w:r>
        <w:t>, утверждённом постановлением Правительства Российской Федерацииот 09.04.2022 № 630, которые заявитель должен представить самостоятельно (далее – документы (документы, содержащие сведения), представляются заявителем в Пенсионный фонд Российской Федерации (далее – ПФР):</w:t>
      </w:r>
    </w:p>
    <w:p w:rsidR="00BB02C5" w:rsidRDefault="00BB02C5" w:rsidP="00BB02C5">
      <w:pPr>
        <w:tabs>
          <w:tab w:val="left" w:pos="1134"/>
        </w:tabs>
        <w:spacing w:after="0" w:line="240" w:lineRule="auto"/>
        <w:ind w:firstLine="709"/>
        <w:jc w:val="both"/>
      </w:pPr>
      <w:r>
        <w:t>непосредственно;</w:t>
      </w:r>
    </w:p>
    <w:p w:rsidR="00BB02C5" w:rsidRDefault="00BB02C5" w:rsidP="00BB02C5">
      <w:pPr>
        <w:tabs>
          <w:tab w:val="left" w:pos="1134"/>
        </w:tabs>
        <w:spacing w:after="0" w:line="240" w:lineRule="auto"/>
        <w:ind w:firstLine="709"/>
        <w:jc w:val="both"/>
      </w:pPr>
      <w:r>
        <w:t xml:space="preserve">через многофункциональный центр предоставления государственных </w:t>
      </w:r>
      <w:r>
        <w:br/>
        <w:t>и муниципальных услуг;</w:t>
      </w:r>
    </w:p>
    <w:p w:rsidR="00BB02C5" w:rsidRDefault="00BB02C5" w:rsidP="00BB02C5">
      <w:pPr>
        <w:tabs>
          <w:tab w:val="left" w:pos="1134"/>
        </w:tabs>
        <w:spacing w:after="0" w:line="240" w:lineRule="auto"/>
        <w:ind w:firstLine="709"/>
        <w:jc w:val="both"/>
      </w:pPr>
      <w: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BB02C5" w:rsidRDefault="00BB02C5" w:rsidP="00BB02C5">
      <w:pPr>
        <w:pStyle w:val="a3"/>
        <w:numPr>
          <w:ilvl w:val="0"/>
          <w:numId w:val="2"/>
        </w:numPr>
        <w:tabs>
          <w:tab w:val="left" w:pos="1134"/>
        </w:tabs>
        <w:spacing w:after="0" w:line="240" w:lineRule="auto"/>
        <w:ind w:left="0" w:firstLine="709"/>
        <w:jc w:val="both"/>
      </w:pPr>
      <w:r>
        <w:t>Решение о назначении, об отказе в назначении, о прекращении выплаты принимает ПФР в порядке, установленном Основными требованиями.</w:t>
      </w:r>
    </w:p>
    <w:p w:rsidR="00BB02C5" w:rsidRDefault="00BB02C5" w:rsidP="00BB02C5">
      <w:pPr>
        <w:pStyle w:val="a3"/>
        <w:numPr>
          <w:ilvl w:val="0"/>
          <w:numId w:val="2"/>
        </w:numPr>
        <w:tabs>
          <w:tab w:val="left" w:pos="1134"/>
        </w:tabs>
        <w:spacing w:after="0" w:line="240" w:lineRule="auto"/>
        <w:ind w:left="0" w:firstLine="709"/>
        <w:jc w:val="both"/>
      </w:pPr>
      <w:r>
        <w:t>Порядок приёма, регистрации заявления и документов (документов, содержащих сведения), которые заявитель обязан представить лично, порядок информирования заявителя о решениях, принятых ПФР по заявлениям, а также в случае прекращения предоставления выплаты, правила  ведения личных дел заявителей, учёта и хранения заявлений и копий документов (документов, содержащих сведения), по результатам рассмотрения которых были приняты решения назначении (об отказе в назначении) выплаты, о прекращении предоставления выплаты определяются ПФР.</w:t>
      </w:r>
    </w:p>
    <w:p w:rsidR="00BB02C5" w:rsidRPr="0078508E" w:rsidRDefault="00BB02C5" w:rsidP="00BB02C5">
      <w:pPr>
        <w:pStyle w:val="a3"/>
        <w:numPr>
          <w:ilvl w:val="0"/>
          <w:numId w:val="2"/>
        </w:numPr>
        <w:tabs>
          <w:tab w:val="left" w:pos="1134"/>
        </w:tabs>
        <w:spacing w:after="0" w:line="240" w:lineRule="auto"/>
        <w:ind w:left="0" w:firstLine="709"/>
        <w:jc w:val="both"/>
      </w:pPr>
      <w:r>
        <w:t xml:space="preserve">Финансовое обеспечение </w:t>
      </w:r>
      <w:r w:rsidRPr="0078508E">
        <w:t>расходных обязательств, связанных</w:t>
      </w:r>
      <w:r w:rsidRPr="0078508E">
        <w:br/>
        <w:t>с осуществлением выплаты, производится за счёт переданных Пенсионному фонду Российской Федерации субвенций из областного бюджета Ульяновской области и межбюджетных трансфертов, предоставляемых из федерального бюджета Российской Федерации на осуществление выплаты.</w:t>
      </w:r>
    </w:p>
    <w:p w:rsidR="00BB02C5" w:rsidRDefault="00BB02C5" w:rsidP="00BB02C5">
      <w:pPr>
        <w:pStyle w:val="a3"/>
        <w:tabs>
          <w:tab w:val="left" w:pos="1134"/>
        </w:tabs>
        <w:spacing w:after="0" w:line="240" w:lineRule="auto"/>
        <w:ind w:left="0" w:firstLine="709"/>
        <w:jc w:val="both"/>
      </w:pPr>
      <w:r w:rsidRPr="0078508E">
        <w:t>Ежеквартально не позднее 15 числа месяца, следующего за отчётным кварталом, ПФР представляет в исполнительный орган государственной власти Ульяновской области, уполномоченный в сфере социальной защиты населения (далее – уполномоченный орган), отчёто реализации переданных ему полномочий по осуществлению выплаты по форме, установленной</w:t>
      </w:r>
      <w:r>
        <w:t xml:space="preserve"> уполномоченным органом.</w:t>
      </w:r>
    </w:p>
    <w:p w:rsidR="00BB02C5" w:rsidRDefault="00BB02C5" w:rsidP="00BB02C5">
      <w:pPr>
        <w:pStyle w:val="a3"/>
        <w:tabs>
          <w:tab w:val="left" w:pos="1134"/>
        </w:tabs>
        <w:spacing w:after="0" w:line="240" w:lineRule="auto"/>
        <w:ind w:left="0" w:firstLine="709"/>
        <w:jc w:val="both"/>
        <w:rPr>
          <w:b/>
        </w:rPr>
      </w:pPr>
    </w:p>
    <w:p w:rsidR="00BB02C5" w:rsidRPr="00720478" w:rsidRDefault="00BB02C5" w:rsidP="00BB02C5">
      <w:pPr>
        <w:jc w:val="center"/>
      </w:pPr>
      <w:r w:rsidRPr="000410D1">
        <w:t>_________________</w:t>
      </w:r>
    </w:p>
    <w:p w:rsidR="00BB02C5" w:rsidRDefault="00BB02C5" w:rsidP="00A76B31">
      <w:pPr>
        <w:jc w:val="center"/>
        <w:rPr>
          <w:b/>
        </w:rPr>
        <w:sectPr w:rsidR="00BB02C5" w:rsidSect="00A76B31">
          <w:headerReference w:type="default" r:id="rId9"/>
          <w:pgSz w:w="11906" w:h="16838"/>
          <w:pgMar w:top="1134" w:right="567" w:bottom="1134" w:left="1701" w:header="709" w:footer="709" w:gutter="0"/>
          <w:cols w:space="708"/>
          <w:titlePg/>
          <w:docGrid w:linePitch="381"/>
        </w:sectPr>
      </w:pPr>
    </w:p>
    <w:p w:rsidR="00A76B31" w:rsidRPr="00EA35E5" w:rsidRDefault="00A76B31" w:rsidP="00A76B31">
      <w:pPr>
        <w:jc w:val="center"/>
        <w:rPr>
          <w:b/>
        </w:rPr>
      </w:pPr>
      <w:bookmarkStart w:id="0" w:name="_GoBack"/>
      <w:bookmarkEnd w:id="0"/>
      <w:r w:rsidRPr="00EA35E5">
        <w:rPr>
          <w:b/>
        </w:rPr>
        <w:lastRenderedPageBreak/>
        <w:t>ПОЯСНИТЕЛЬНАЯ ЗАПИСКА</w:t>
      </w:r>
    </w:p>
    <w:p w:rsidR="00A76B31" w:rsidRPr="00EA35E5" w:rsidRDefault="00A76B31" w:rsidP="00A76B31">
      <w:pPr>
        <w:spacing w:after="0" w:line="240" w:lineRule="auto"/>
        <w:jc w:val="center"/>
        <w:rPr>
          <w:b/>
        </w:rPr>
      </w:pPr>
      <w:r w:rsidRPr="00EA35E5">
        <w:rPr>
          <w:b/>
        </w:rPr>
        <w:t xml:space="preserve">к проекту постановления Правительства Ульяновской области </w:t>
      </w:r>
    </w:p>
    <w:p w:rsidR="00A76B31" w:rsidRPr="00EA35E5" w:rsidRDefault="00A76B31" w:rsidP="00A76B31">
      <w:pPr>
        <w:spacing w:after="0" w:line="240" w:lineRule="auto"/>
        <w:jc w:val="center"/>
        <w:rPr>
          <w:b/>
        </w:rPr>
      </w:pPr>
      <w:r>
        <w:rPr>
          <w:b/>
        </w:rPr>
        <w:t>«</w:t>
      </w:r>
      <w:r w:rsidRPr="00EA35E5">
        <w:rPr>
          <w:b/>
        </w:rPr>
        <w:t xml:space="preserve">Об утверждении Положения о порядке и условиях </w:t>
      </w:r>
    </w:p>
    <w:p w:rsidR="00A76B31" w:rsidRPr="00EA35E5" w:rsidRDefault="00A76B31" w:rsidP="00A76B31">
      <w:pPr>
        <w:spacing w:after="0" w:line="240" w:lineRule="auto"/>
        <w:jc w:val="center"/>
        <w:rPr>
          <w:b/>
        </w:rPr>
      </w:pPr>
      <w:r>
        <w:rPr>
          <w:b/>
        </w:rPr>
        <w:t>предоставления</w:t>
      </w:r>
      <w:r w:rsidRPr="00EA35E5">
        <w:rPr>
          <w:b/>
        </w:rPr>
        <w:t xml:space="preserve"> ежемесячной денежной выплаты на ребёнка</w:t>
      </w:r>
    </w:p>
    <w:p w:rsidR="00A76B31" w:rsidRDefault="00A76B31" w:rsidP="00A76B31">
      <w:pPr>
        <w:spacing w:after="0" w:line="240" w:lineRule="auto"/>
        <w:jc w:val="center"/>
        <w:rPr>
          <w:b/>
        </w:rPr>
      </w:pPr>
      <w:r w:rsidRPr="00EA35E5">
        <w:rPr>
          <w:b/>
        </w:rPr>
        <w:t>в возрасте от восьми до семнадцати лет</w:t>
      </w:r>
      <w:r>
        <w:rPr>
          <w:b/>
        </w:rPr>
        <w:t>»</w:t>
      </w:r>
    </w:p>
    <w:p w:rsidR="00A76B31" w:rsidRDefault="00A76B31" w:rsidP="00A76B31">
      <w:pPr>
        <w:spacing w:after="0" w:line="240" w:lineRule="auto"/>
        <w:jc w:val="center"/>
        <w:rPr>
          <w:b/>
        </w:rPr>
      </w:pPr>
    </w:p>
    <w:p w:rsidR="00A76B31" w:rsidRDefault="00A76B31" w:rsidP="00A76B31">
      <w:pPr>
        <w:spacing w:after="0" w:line="240" w:lineRule="auto"/>
        <w:jc w:val="center"/>
        <w:rPr>
          <w:b/>
        </w:rPr>
      </w:pPr>
    </w:p>
    <w:p w:rsidR="00A76B31" w:rsidRDefault="00A76B31" w:rsidP="00A76B31">
      <w:pPr>
        <w:tabs>
          <w:tab w:val="left" w:pos="1134"/>
        </w:tabs>
        <w:spacing w:after="0" w:line="240" w:lineRule="auto"/>
        <w:ind w:firstLine="709"/>
        <w:jc w:val="both"/>
      </w:pPr>
      <w:r w:rsidRPr="008867B7">
        <w:t xml:space="preserve">Настоящий проект </w:t>
      </w:r>
      <w:r>
        <w:t xml:space="preserve">постановления подготовлен в соответствии с Указом Президента Российской Федерации от 31.03.2022 № 175 «О ежемесячной денежной выплате семьям, имеющим детей» (далее – Указ Президента Российской Федерации от 31.03.2022 № 175), устанавливающим с 1 апреля 2022 года ежемесячную денежную выплату </w:t>
      </w:r>
      <w:r w:rsidRPr="008867B7">
        <w:t xml:space="preserve">на ребёнка в возрасте от восьми </w:t>
      </w:r>
      <w:r>
        <w:br/>
      </w:r>
      <w:r w:rsidRPr="008867B7">
        <w:t>до семнадцати лет</w:t>
      </w:r>
      <w:r>
        <w:t xml:space="preserve"> (далее – выплата), которая будет предоставляться гражданам Российской Федерации на их детей, имеющих гражданствоРоссийской Федерации, и определяет, что выплату на территории Ульяновской области будет осуществлять </w:t>
      </w:r>
      <w:r w:rsidRPr="00EA35E5">
        <w:t>Пенсионн</w:t>
      </w:r>
      <w:r>
        <w:t>ый</w:t>
      </w:r>
      <w:r w:rsidRPr="00EA35E5">
        <w:t xml:space="preserve"> фонд Российской Федерации </w:t>
      </w:r>
      <w:r>
        <w:t xml:space="preserve">в соответствии </w:t>
      </w:r>
      <w:r>
        <w:br/>
        <w:t xml:space="preserve">с положениями, установленными </w:t>
      </w:r>
      <w:r w:rsidRPr="00EA35E5">
        <w:t>Основны</w:t>
      </w:r>
      <w:r>
        <w:t>ми</w:t>
      </w:r>
      <w:r w:rsidRPr="00EA35E5">
        <w:t xml:space="preserve"> требованиями к условиям </w:t>
      </w:r>
      <w:r>
        <w:br/>
      </w:r>
      <w:r w:rsidRPr="00EA35E5">
        <w:t xml:space="preserve">и порядку предоставления ежемесячной денежной выплаты на ребёнка </w:t>
      </w:r>
      <w:r>
        <w:br/>
      </w:r>
      <w:r w:rsidRPr="00EA35E5">
        <w:t>в возрасте от восьми до семнадцати лет, утверждёнными постановлением Правительства Российской Федерации</w:t>
      </w:r>
      <w:r>
        <w:t xml:space="preserve"> от 09.04.2022 № 630</w:t>
      </w:r>
      <w:r w:rsidRPr="00EA35E5">
        <w:t xml:space="preserve"> «Об утверждении Основных требований условиям и порядку предоставления ежемесячной денежной выплаты на ребёнка в возрасте от 8 до 17 лет, примерного перечня документов (сведений), необходимых для назначения указанной ежемесячной выплаты, и типовой ф</w:t>
      </w:r>
      <w:r>
        <w:t>ормы заявления о ее назначении».</w:t>
      </w:r>
    </w:p>
    <w:p w:rsidR="00A76B31" w:rsidRDefault="00A76B31" w:rsidP="00A76B31">
      <w:pPr>
        <w:spacing w:after="0" w:line="240" w:lineRule="auto"/>
        <w:ind w:firstLine="708"/>
        <w:jc w:val="both"/>
      </w:pPr>
      <w:r>
        <w:t xml:space="preserve">Прогнозное количество детей, в возрасте от восьми до семнадцати лет, </w:t>
      </w:r>
      <w:r>
        <w:br/>
        <w:t xml:space="preserve">на которых будет назначена ежемесячная денежная выплата – 38184 человека, по предварительным расчётам из них: 7912 детей будут иметь право на выплату в размере 50% величины прожиточного минимума для детей, 4698 детей – </w:t>
      </w:r>
      <w:r>
        <w:br/>
        <w:t xml:space="preserve">на выплату в размере 75% величины прожиточного минимума для детей, </w:t>
      </w:r>
      <w:r>
        <w:br/>
        <w:t>25574 ребёнка – на выплату в размере 100% величины прожиточного минимума для детей.</w:t>
      </w:r>
    </w:p>
    <w:p w:rsidR="00A76B31" w:rsidRPr="00EA35E5" w:rsidRDefault="00A76B31" w:rsidP="00A76B31">
      <w:pPr>
        <w:spacing w:after="0" w:line="240" w:lineRule="auto"/>
        <w:ind w:firstLine="708"/>
        <w:jc w:val="both"/>
      </w:pPr>
      <w:r w:rsidRPr="00EA35E5">
        <w:t xml:space="preserve">Ответственное должностное лицо за разработку проекта указа </w:t>
      </w:r>
      <w:r>
        <w:t>референт</w:t>
      </w:r>
      <w:r w:rsidRPr="00EA35E5">
        <w:t xml:space="preserve"> департамента методологии нормотворчества Министерства семейной, демографической политики и социального благополучия Ульяновской области </w:t>
      </w:r>
      <w:r>
        <w:t>Барабанова Светлана Олеговна</w:t>
      </w:r>
      <w:r w:rsidRPr="00EA35E5">
        <w:t>.</w:t>
      </w:r>
    </w:p>
    <w:p w:rsidR="00A76B31" w:rsidRPr="00EA35E5" w:rsidRDefault="00A76B31" w:rsidP="00A76B31">
      <w:pPr>
        <w:spacing w:after="0" w:line="240" w:lineRule="auto"/>
        <w:jc w:val="both"/>
      </w:pPr>
    </w:p>
    <w:p w:rsidR="00A76B31" w:rsidRPr="00EA35E5" w:rsidRDefault="00A76B31" w:rsidP="00A76B31">
      <w:pPr>
        <w:spacing w:after="0" w:line="240" w:lineRule="auto"/>
        <w:jc w:val="both"/>
      </w:pPr>
    </w:p>
    <w:p w:rsidR="00A76B31" w:rsidRPr="00EA35E5" w:rsidRDefault="00A76B31" w:rsidP="00A76B31">
      <w:pPr>
        <w:spacing w:after="0" w:line="240" w:lineRule="auto"/>
        <w:jc w:val="both"/>
      </w:pPr>
    </w:p>
    <w:p w:rsidR="00A76B31" w:rsidRPr="00EA35E5" w:rsidRDefault="00A76B31" w:rsidP="00A76B31">
      <w:pPr>
        <w:spacing w:after="0" w:line="240" w:lineRule="auto"/>
        <w:jc w:val="both"/>
      </w:pPr>
      <w:r w:rsidRPr="00EA35E5">
        <w:t xml:space="preserve">Министр семейной, демографической политики </w:t>
      </w:r>
    </w:p>
    <w:p w:rsidR="00A76B31" w:rsidRPr="00EA35E5" w:rsidRDefault="00A76B31" w:rsidP="00A76B31">
      <w:pPr>
        <w:spacing w:after="0" w:line="240" w:lineRule="auto"/>
        <w:jc w:val="both"/>
      </w:pPr>
      <w:r w:rsidRPr="00EA35E5">
        <w:t xml:space="preserve">и социального благополучия </w:t>
      </w:r>
    </w:p>
    <w:p w:rsidR="00A76B31" w:rsidRDefault="00A76B31" w:rsidP="00A76B31">
      <w:pPr>
        <w:spacing w:after="0" w:line="240" w:lineRule="auto"/>
        <w:jc w:val="both"/>
      </w:pPr>
      <w:r w:rsidRPr="00EA35E5">
        <w:t xml:space="preserve">Ульяновской области </w:t>
      </w:r>
      <w:r w:rsidRPr="00EA35E5">
        <w:tab/>
      </w:r>
      <w:r w:rsidRPr="00EA35E5">
        <w:tab/>
      </w:r>
      <w:r w:rsidRPr="00EA35E5">
        <w:tab/>
      </w:r>
      <w:r w:rsidRPr="00EA35E5">
        <w:tab/>
      </w:r>
      <w:r w:rsidRPr="00EA35E5">
        <w:tab/>
      </w:r>
      <w:r w:rsidRPr="00EA35E5">
        <w:tab/>
      </w:r>
      <w:r w:rsidRPr="00EA35E5">
        <w:tab/>
        <w:t>А.А.Тверскова</w:t>
      </w:r>
    </w:p>
    <w:p w:rsidR="00A76B31" w:rsidRDefault="00A76B31" w:rsidP="00225E7E">
      <w:pPr>
        <w:jc w:val="center"/>
        <w:sectPr w:rsidR="00A76B31" w:rsidSect="00A76B31">
          <w:pgSz w:w="11906" w:h="16838"/>
          <w:pgMar w:top="1134" w:right="567" w:bottom="1134" w:left="1701" w:header="709" w:footer="709" w:gutter="0"/>
          <w:cols w:space="708"/>
          <w:titlePg/>
          <w:docGrid w:linePitch="381"/>
        </w:sectPr>
      </w:pPr>
    </w:p>
    <w:p w:rsidR="00A76B31" w:rsidRDefault="00A76B31" w:rsidP="00A76B31">
      <w:pPr>
        <w:spacing w:after="0" w:line="240" w:lineRule="auto"/>
        <w:jc w:val="center"/>
        <w:rPr>
          <w:b/>
        </w:rPr>
      </w:pPr>
      <w:r w:rsidRPr="00720478">
        <w:rPr>
          <w:b/>
        </w:rPr>
        <w:lastRenderedPageBreak/>
        <w:t>ФИНАНСОВО-ЭКОНОМИЧЕСКОЕ ОБОСНОВАНИЕ</w:t>
      </w:r>
    </w:p>
    <w:p w:rsidR="00A76B31" w:rsidRDefault="00A76B31" w:rsidP="00A76B31">
      <w:pPr>
        <w:spacing w:after="0" w:line="240" w:lineRule="auto"/>
        <w:jc w:val="center"/>
        <w:rPr>
          <w:b/>
        </w:rPr>
      </w:pPr>
    </w:p>
    <w:p w:rsidR="00A76B31" w:rsidRPr="00EA35E5" w:rsidRDefault="00A76B31" w:rsidP="00A76B31">
      <w:pPr>
        <w:spacing w:after="0" w:line="240" w:lineRule="auto"/>
        <w:jc w:val="center"/>
        <w:rPr>
          <w:b/>
        </w:rPr>
      </w:pPr>
      <w:r w:rsidRPr="00EA35E5">
        <w:rPr>
          <w:b/>
        </w:rPr>
        <w:t xml:space="preserve">к проекту постановления Правительства Ульяновской области </w:t>
      </w:r>
    </w:p>
    <w:p w:rsidR="00A76B31" w:rsidRPr="00EA35E5" w:rsidRDefault="00A76B31" w:rsidP="00A76B31">
      <w:pPr>
        <w:spacing w:after="0" w:line="240" w:lineRule="auto"/>
        <w:jc w:val="center"/>
        <w:rPr>
          <w:b/>
        </w:rPr>
      </w:pPr>
      <w:r>
        <w:rPr>
          <w:b/>
        </w:rPr>
        <w:t>«</w:t>
      </w:r>
      <w:r w:rsidRPr="00EA35E5">
        <w:rPr>
          <w:b/>
        </w:rPr>
        <w:t xml:space="preserve">Об утверждении Положения о порядке и условиях </w:t>
      </w:r>
    </w:p>
    <w:p w:rsidR="00A76B31" w:rsidRPr="00EA35E5" w:rsidRDefault="00A76B31" w:rsidP="00A76B31">
      <w:pPr>
        <w:spacing w:after="0" w:line="240" w:lineRule="auto"/>
        <w:jc w:val="center"/>
        <w:rPr>
          <w:b/>
        </w:rPr>
      </w:pPr>
      <w:r>
        <w:rPr>
          <w:b/>
        </w:rPr>
        <w:t>предоставления</w:t>
      </w:r>
      <w:r w:rsidRPr="00EA35E5">
        <w:rPr>
          <w:b/>
        </w:rPr>
        <w:t xml:space="preserve"> ежемесячной денежной выплаты на ребёнка</w:t>
      </w:r>
    </w:p>
    <w:p w:rsidR="00A76B31" w:rsidRDefault="00A76B31" w:rsidP="00A76B31">
      <w:pPr>
        <w:spacing w:after="0" w:line="240" w:lineRule="auto"/>
        <w:jc w:val="center"/>
        <w:rPr>
          <w:b/>
        </w:rPr>
      </w:pPr>
      <w:r w:rsidRPr="00EA35E5">
        <w:rPr>
          <w:b/>
        </w:rPr>
        <w:t>в возрасте от восьми до семнадцати лет</w:t>
      </w:r>
      <w:r>
        <w:rPr>
          <w:b/>
        </w:rPr>
        <w:t>»</w:t>
      </w:r>
    </w:p>
    <w:p w:rsidR="00A76B31" w:rsidRDefault="00A76B31" w:rsidP="00A76B31">
      <w:pPr>
        <w:spacing w:after="0" w:line="240" w:lineRule="auto"/>
        <w:ind w:firstLine="709"/>
        <w:jc w:val="both"/>
      </w:pPr>
    </w:p>
    <w:p w:rsidR="00A76B31" w:rsidRDefault="00A76B31" w:rsidP="00A76B31">
      <w:pPr>
        <w:tabs>
          <w:tab w:val="left" w:pos="1134"/>
        </w:tabs>
        <w:spacing w:after="0" w:line="240" w:lineRule="auto"/>
        <w:ind w:firstLine="567"/>
        <w:jc w:val="both"/>
      </w:pPr>
      <w:r>
        <w:t>Финансовое обеспечение расходов, связанных с осуществлением выплаты, производится за счёт переданных Пенсионному фонду Российской Федерации средств областного бюджета Ульяновской области и межбюджетных трансфертов, предоставляемых из федерального бюджета Российской Федерации на осуществление выплаты.</w:t>
      </w:r>
    </w:p>
    <w:p w:rsidR="00A76B31" w:rsidRDefault="00A76B31" w:rsidP="00A76B31">
      <w:pPr>
        <w:tabs>
          <w:tab w:val="left" w:pos="0"/>
        </w:tabs>
        <w:spacing w:after="0" w:line="240" w:lineRule="auto"/>
        <w:ind w:firstLine="709"/>
        <w:jc w:val="both"/>
        <w:rPr>
          <w:spacing w:val="-4"/>
        </w:rPr>
      </w:pPr>
      <w:r>
        <w:t xml:space="preserve">В соответствии с распоряжением Правительства РФ от 27.08.2021  </w:t>
      </w:r>
      <w:r>
        <w:br/>
        <w:t xml:space="preserve">№ 2364-р </w:t>
      </w:r>
      <w:r>
        <w:rPr>
          <w:spacing w:val="-4"/>
        </w:rPr>
        <w:t xml:space="preserve">предельный уровень софинансирования расходного обязательства субъекта Российской Федерации из федерального бюджета по субъектам Российской Федерации на 2022 год и на плановый период 2023 и 2024 годов </w:t>
      </w:r>
      <w:r>
        <w:rPr>
          <w:spacing w:val="-4"/>
        </w:rPr>
        <w:br/>
        <w:t xml:space="preserve">для Ульяновской области составляет 80% - средства федерального бюджета, </w:t>
      </w:r>
      <w:r>
        <w:rPr>
          <w:spacing w:val="-4"/>
        </w:rPr>
        <w:br/>
        <w:t xml:space="preserve">20% - средства регионального бюджета. Для осуществления ежемесячной денежной выплаты в 2022 году необходимо будет перечислить из областного бюджета Ульяновской области не позднее 1 ноября 2022 года Пенсионному Фонду Российской Федерации 675 656,1 тыс. рублей.  </w:t>
      </w:r>
    </w:p>
    <w:p w:rsidR="00A76B31" w:rsidRDefault="00A76B31" w:rsidP="00A76B31">
      <w:pPr>
        <w:spacing w:after="0" w:line="240" w:lineRule="auto"/>
        <w:jc w:val="both"/>
      </w:pPr>
    </w:p>
    <w:p w:rsidR="00A76B31" w:rsidRDefault="00A76B31" w:rsidP="00A76B31">
      <w:pPr>
        <w:spacing w:after="0" w:line="240" w:lineRule="auto"/>
        <w:jc w:val="both"/>
      </w:pPr>
    </w:p>
    <w:p w:rsidR="00A76B31" w:rsidRDefault="00A76B31" w:rsidP="00A76B31">
      <w:pPr>
        <w:spacing w:after="0" w:line="240" w:lineRule="auto"/>
        <w:jc w:val="both"/>
      </w:pPr>
    </w:p>
    <w:p w:rsidR="00A76B31" w:rsidRPr="00EA35E5" w:rsidRDefault="00A76B31" w:rsidP="00A76B31">
      <w:pPr>
        <w:spacing w:after="0" w:line="240" w:lineRule="auto"/>
        <w:jc w:val="both"/>
      </w:pPr>
      <w:r w:rsidRPr="00EA35E5">
        <w:t xml:space="preserve">Министр семейной, демографической политики </w:t>
      </w:r>
    </w:p>
    <w:p w:rsidR="00A76B31" w:rsidRPr="00EA35E5" w:rsidRDefault="00A76B31" w:rsidP="00A76B31">
      <w:pPr>
        <w:spacing w:after="0" w:line="240" w:lineRule="auto"/>
        <w:jc w:val="both"/>
      </w:pPr>
      <w:r w:rsidRPr="00EA35E5">
        <w:t xml:space="preserve">и социального благополучия </w:t>
      </w:r>
    </w:p>
    <w:p w:rsidR="00A76B31" w:rsidRDefault="00A76B31" w:rsidP="00A76B31">
      <w:pPr>
        <w:spacing w:after="0" w:line="240" w:lineRule="auto"/>
        <w:jc w:val="both"/>
      </w:pPr>
      <w:r w:rsidRPr="00EA35E5">
        <w:t xml:space="preserve">Ульяновской области </w:t>
      </w:r>
      <w:r w:rsidRPr="00EA35E5">
        <w:tab/>
      </w:r>
      <w:r w:rsidRPr="00EA35E5">
        <w:tab/>
      </w:r>
      <w:r w:rsidRPr="00EA35E5">
        <w:tab/>
      </w:r>
      <w:r w:rsidRPr="00EA35E5">
        <w:tab/>
      </w:r>
      <w:r w:rsidRPr="00EA35E5">
        <w:tab/>
      </w:r>
      <w:r w:rsidRPr="00EA35E5">
        <w:tab/>
      </w:r>
      <w:r w:rsidRPr="00EA35E5">
        <w:tab/>
        <w:t>А.А.Тверскова</w:t>
      </w:r>
    </w:p>
    <w:p w:rsidR="00B61A5D" w:rsidRPr="00720478" w:rsidRDefault="00B61A5D" w:rsidP="00225E7E">
      <w:pPr>
        <w:jc w:val="center"/>
      </w:pPr>
    </w:p>
    <w:sectPr w:rsidR="00B61A5D" w:rsidRPr="00720478" w:rsidSect="00A76B31">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203" w:rsidRDefault="00807203" w:rsidP="005D646A">
      <w:pPr>
        <w:spacing w:after="0" w:line="240" w:lineRule="auto"/>
      </w:pPr>
      <w:r>
        <w:separator/>
      </w:r>
    </w:p>
  </w:endnote>
  <w:endnote w:type="continuationSeparator" w:id="1">
    <w:p w:rsidR="00807203" w:rsidRDefault="00807203" w:rsidP="005D64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sig w:usb0="00000207" w:usb1="5000204B" w:usb2="00000020" w:usb3="00000000" w:csb0="00000097"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203" w:rsidRDefault="00807203" w:rsidP="005D646A">
      <w:pPr>
        <w:spacing w:after="0" w:line="240" w:lineRule="auto"/>
      </w:pPr>
      <w:r>
        <w:separator/>
      </w:r>
    </w:p>
  </w:footnote>
  <w:footnote w:type="continuationSeparator" w:id="1">
    <w:p w:rsidR="00807203" w:rsidRDefault="00807203" w:rsidP="005D64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9362112"/>
      <w:docPartObj>
        <w:docPartGallery w:val="Page Numbers (Top of Page)"/>
        <w:docPartUnique/>
      </w:docPartObj>
    </w:sdtPr>
    <w:sdtContent>
      <w:p w:rsidR="00BB02C5" w:rsidRDefault="0027037F">
        <w:pPr>
          <w:pStyle w:val="a4"/>
          <w:jc w:val="center"/>
        </w:pPr>
        <w:r>
          <w:fldChar w:fldCharType="begin"/>
        </w:r>
        <w:r w:rsidR="00BB02C5">
          <w:instrText>PAGE   \* MERGEFORMAT</w:instrText>
        </w:r>
        <w:r>
          <w:fldChar w:fldCharType="separate"/>
        </w:r>
        <w:r w:rsidR="00BB02C5">
          <w:rPr>
            <w:noProof/>
          </w:rPr>
          <w:t>2</w:t>
        </w:r>
        <w:r>
          <w:fldChar w:fldCharType="end"/>
        </w:r>
      </w:p>
    </w:sdtContent>
  </w:sdt>
  <w:p w:rsidR="00BB02C5" w:rsidRDefault="00BB02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162542"/>
      <w:docPartObj>
        <w:docPartGallery w:val="Page Numbers (Top of Page)"/>
        <w:docPartUnique/>
      </w:docPartObj>
    </w:sdtPr>
    <w:sdtContent>
      <w:p w:rsidR="005D646A" w:rsidRDefault="0027037F">
        <w:pPr>
          <w:pStyle w:val="a4"/>
          <w:jc w:val="center"/>
        </w:pPr>
        <w:r>
          <w:fldChar w:fldCharType="begin"/>
        </w:r>
        <w:r w:rsidR="005D646A">
          <w:instrText>PAGE   \* MERGEFORMAT</w:instrText>
        </w:r>
        <w:r>
          <w:fldChar w:fldCharType="separate"/>
        </w:r>
        <w:r w:rsidR="00DE0AB9">
          <w:rPr>
            <w:noProof/>
          </w:rPr>
          <w:t>3</w:t>
        </w:r>
        <w:r>
          <w:fldChar w:fldCharType="end"/>
        </w:r>
      </w:p>
    </w:sdtContent>
  </w:sdt>
  <w:p w:rsidR="005D646A" w:rsidRDefault="005D64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939CC"/>
    <w:multiLevelType w:val="hybridMultilevel"/>
    <w:tmpl w:val="ECD06CEC"/>
    <w:lvl w:ilvl="0" w:tplc="9DC04308">
      <w:start w:val="1"/>
      <w:numFmt w:val="decimal"/>
      <w:lvlText w:val="%1."/>
      <w:lvlJc w:val="left"/>
      <w:pPr>
        <w:ind w:left="2017" w:hanging="13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45073C"/>
    <w:multiLevelType w:val="hybridMultilevel"/>
    <w:tmpl w:val="57FE0DF4"/>
    <w:lvl w:ilvl="0" w:tplc="DDD0F812">
      <w:start w:val="1"/>
      <w:numFmt w:val="decimal"/>
      <w:lvlText w:val="%1."/>
      <w:lvlJc w:val="left"/>
      <w:pPr>
        <w:ind w:left="720" w:hanging="360"/>
      </w:pPr>
      <w:rPr>
        <w:rFonts w:ascii="PT Astra Serif" w:hAnsi="PT Astra Serif"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C4A63"/>
    <w:multiLevelType w:val="hybridMultilevel"/>
    <w:tmpl w:val="57FE0DF4"/>
    <w:lvl w:ilvl="0" w:tplc="DDD0F812">
      <w:start w:val="1"/>
      <w:numFmt w:val="decimal"/>
      <w:lvlText w:val="%1."/>
      <w:lvlJc w:val="left"/>
      <w:pPr>
        <w:ind w:left="720" w:hanging="360"/>
      </w:pPr>
      <w:rPr>
        <w:rFonts w:ascii="PT Astra Serif" w:hAnsi="PT Astra Serif"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333572"/>
    <w:multiLevelType w:val="hybridMultilevel"/>
    <w:tmpl w:val="0A98D5F0"/>
    <w:lvl w:ilvl="0" w:tplc="F9C222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0A5BCB"/>
    <w:rsid w:val="00035CFF"/>
    <w:rsid w:val="000603CA"/>
    <w:rsid w:val="000A5BCB"/>
    <w:rsid w:val="000F44C3"/>
    <w:rsid w:val="001075C6"/>
    <w:rsid w:val="001154F4"/>
    <w:rsid w:val="0016595A"/>
    <w:rsid w:val="00165FB2"/>
    <w:rsid w:val="00183847"/>
    <w:rsid w:val="001D2C74"/>
    <w:rsid w:val="001E7B5C"/>
    <w:rsid w:val="00225E7E"/>
    <w:rsid w:val="0027037F"/>
    <w:rsid w:val="004828B1"/>
    <w:rsid w:val="004A3517"/>
    <w:rsid w:val="004C7213"/>
    <w:rsid w:val="004E54DC"/>
    <w:rsid w:val="00516E82"/>
    <w:rsid w:val="005D646A"/>
    <w:rsid w:val="005F5A14"/>
    <w:rsid w:val="00646CBA"/>
    <w:rsid w:val="00673400"/>
    <w:rsid w:val="00747E72"/>
    <w:rsid w:val="00762B5E"/>
    <w:rsid w:val="00767EA4"/>
    <w:rsid w:val="00807203"/>
    <w:rsid w:val="00841E5E"/>
    <w:rsid w:val="008E2FED"/>
    <w:rsid w:val="008F2D2D"/>
    <w:rsid w:val="00941BA3"/>
    <w:rsid w:val="009C3308"/>
    <w:rsid w:val="00A21291"/>
    <w:rsid w:val="00A63A39"/>
    <w:rsid w:val="00A76B31"/>
    <w:rsid w:val="00AC2EA3"/>
    <w:rsid w:val="00AD3717"/>
    <w:rsid w:val="00B61A5D"/>
    <w:rsid w:val="00B74B43"/>
    <w:rsid w:val="00BB02C5"/>
    <w:rsid w:val="00BF2F6E"/>
    <w:rsid w:val="00C66E33"/>
    <w:rsid w:val="00D23E46"/>
    <w:rsid w:val="00DE0AB9"/>
    <w:rsid w:val="00EA35E5"/>
    <w:rsid w:val="00F052D0"/>
    <w:rsid w:val="00F1635A"/>
    <w:rsid w:val="00F81D2A"/>
    <w:rsid w:val="00F86D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E46"/>
    <w:pPr>
      <w:ind w:left="720"/>
      <w:contextualSpacing/>
    </w:pPr>
  </w:style>
  <w:style w:type="paragraph" w:styleId="a4">
    <w:name w:val="header"/>
    <w:basedOn w:val="a"/>
    <w:link w:val="a5"/>
    <w:uiPriority w:val="99"/>
    <w:unhideWhenUsed/>
    <w:rsid w:val="005D64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46A"/>
    <w:rPr>
      <w:rFonts w:eastAsia="Calibri"/>
    </w:rPr>
  </w:style>
  <w:style w:type="paragraph" w:styleId="a6">
    <w:name w:val="footer"/>
    <w:basedOn w:val="a"/>
    <w:link w:val="a7"/>
    <w:uiPriority w:val="99"/>
    <w:unhideWhenUsed/>
    <w:rsid w:val="005D64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46A"/>
    <w:rPr>
      <w:rFonts w:eastAsia="Calibri"/>
    </w:rPr>
  </w:style>
  <w:style w:type="table" w:styleId="a8">
    <w:name w:val="Table Grid"/>
    <w:basedOn w:val="a1"/>
    <w:uiPriority w:val="39"/>
    <w:rsid w:val="00B61A5D"/>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72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21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heme="minorHAnsi" w:hAnsi="PT Astra Serif"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BCB"/>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3E46"/>
    <w:pPr>
      <w:ind w:left="720"/>
      <w:contextualSpacing/>
    </w:pPr>
  </w:style>
  <w:style w:type="paragraph" w:styleId="a4">
    <w:name w:val="header"/>
    <w:basedOn w:val="a"/>
    <w:link w:val="a5"/>
    <w:uiPriority w:val="99"/>
    <w:unhideWhenUsed/>
    <w:rsid w:val="005D64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D646A"/>
    <w:rPr>
      <w:rFonts w:eastAsia="Calibri"/>
    </w:rPr>
  </w:style>
  <w:style w:type="paragraph" w:styleId="a6">
    <w:name w:val="footer"/>
    <w:basedOn w:val="a"/>
    <w:link w:val="a7"/>
    <w:uiPriority w:val="99"/>
    <w:unhideWhenUsed/>
    <w:rsid w:val="005D64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D646A"/>
    <w:rPr>
      <w:rFonts w:eastAsia="Calibri"/>
    </w:rPr>
  </w:style>
  <w:style w:type="table" w:styleId="a8">
    <w:name w:val="Table Grid"/>
    <w:basedOn w:val="a1"/>
    <w:uiPriority w:val="39"/>
    <w:rsid w:val="00B61A5D"/>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4C721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721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FB47E6-EB08-4A4B-9ADD-BA85C8DE4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Барабанова Светлана Олеговна</dc:creator>
  <cp:lastModifiedBy>Olga</cp:lastModifiedBy>
  <cp:revision>2</cp:revision>
  <cp:lastPrinted>2022-04-08T05:02:00Z</cp:lastPrinted>
  <dcterms:created xsi:type="dcterms:W3CDTF">2022-04-15T10:18:00Z</dcterms:created>
  <dcterms:modified xsi:type="dcterms:W3CDTF">2022-04-15T10:18:00Z</dcterms:modified>
</cp:coreProperties>
</file>