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8658" w14:textId="77777777" w:rsidR="009875D5" w:rsidRDefault="009875D5" w:rsidP="00EA2F08">
      <w:pPr>
        <w:spacing w:after="0" w:line="240" w:lineRule="auto"/>
        <w:ind w:left="5670"/>
        <w:jc w:val="center"/>
        <w:rPr>
          <w:sz w:val="28"/>
          <w:szCs w:val="28"/>
        </w:rPr>
      </w:pPr>
      <w:bookmarkStart w:id="0" w:name="_Hlk80701579"/>
      <w:r w:rsidRPr="00EA2F08">
        <w:rPr>
          <w:sz w:val="28"/>
          <w:szCs w:val="28"/>
        </w:rPr>
        <w:t>ПРИЛОЖЕНИЕ № 1</w:t>
      </w:r>
    </w:p>
    <w:p w14:paraId="29B5C692" w14:textId="77777777" w:rsidR="00EA2F08" w:rsidRPr="00EA2F08" w:rsidRDefault="00EA2F08" w:rsidP="00EA2F08">
      <w:pPr>
        <w:spacing w:after="0" w:line="240" w:lineRule="auto"/>
        <w:ind w:left="5670"/>
        <w:jc w:val="center"/>
        <w:rPr>
          <w:sz w:val="28"/>
          <w:szCs w:val="28"/>
        </w:rPr>
      </w:pPr>
    </w:p>
    <w:p w14:paraId="3D8F9865" w14:textId="77777777" w:rsidR="009875D5" w:rsidRPr="00EA2F08" w:rsidRDefault="009875D5" w:rsidP="00EA2F08">
      <w:pPr>
        <w:spacing w:after="0" w:line="240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к постановлению Правительства</w:t>
      </w:r>
    </w:p>
    <w:p w14:paraId="48D62DDD" w14:textId="77777777" w:rsidR="009875D5" w:rsidRDefault="009875D5" w:rsidP="00EA2F08">
      <w:pPr>
        <w:spacing w:after="0" w:line="240" w:lineRule="auto"/>
        <w:ind w:left="5670"/>
        <w:jc w:val="center"/>
        <w:rPr>
          <w:sz w:val="28"/>
          <w:szCs w:val="28"/>
        </w:rPr>
      </w:pPr>
      <w:r w:rsidRPr="00EA2F08">
        <w:rPr>
          <w:sz w:val="28"/>
          <w:szCs w:val="28"/>
        </w:rPr>
        <w:t>Ульяновской области</w:t>
      </w:r>
    </w:p>
    <w:p w14:paraId="5BAA4296" w14:textId="77777777" w:rsidR="00EE0B7E" w:rsidRDefault="00EE0B7E" w:rsidP="00EA2F08">
      <w:pPr>
        <w:spacing w:after="0" w:line="240" w:lineRule="auto"/>
        <w:ind w:left="5670"/>
        <w:jc w:val="center"/>
        <w:rPr>
          <w:sz w:val="28"/>
          <w:szCs w:val="28"/>
        </w:rPr>
      </w:pPr>
    </w:p>
    <w:p w14:paraId="2DC96363" w14:textId="77777777" w:rsidR="00EE0B7E" w:rsidRDefault="00EE0B7E" w:rsidP="00EA2F08">
      <w:pPr>
        <w:spacing w:after="0" w:line="24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23 марта 2022 г</w:t>
      </w:r>
      <w:r w:rsidR="00C94A30">
        <w:rPr>
          <w:sz w:val="28"/>
          <w:szCs w:val="28"/>
        </w:rPr>
        <w:t>.</w:t>
      </w:r>
      <w:r w:rsidR="007F6832">
        <w:rPr>
          <w:sz w:val="28"/>
          <w:szCs w:val="28"/>
        </w:rPr>
        <w:t>№ 130</w:t>
      </w:r>
      <w:r>
        <w:rPr>
          <w:sz w:val="28"/>
          <w:szCs w:val="28"/>
        </w:rPr>
        <w:t>-П</w:t>
      </w:r>
    </w:p>
    <w:p w14:paraId="21F6A036" w14:textId="77777777" w:rsidR="009875D5" w:rsidRPr="00EA2F08" w:rsidRDefault="009875D5" w:rsidP="00CC35A1">
      <w:pPr>
        <w:spacing w:after="0" w:line="240" w:lineRule="auto"/>
        <w:jc w:val="center"/>
        <w:rPr>
          <w:sz w:val="28"/>
          <w:szCs w:val="28"/>
        </w:rPr>
      </w:pPr>
    </w:p>
    <w:p w14:paraId="0D6D09E4" w14:textId="77777777" w:rsidR="009875D5" w:rsidRPr="00EA2F08" w:rsidRDefault="009875D5" w:rsidP="00EA2F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PT Astra Serif"/>
          <w:sz w:val="28"/>
          <w:szCs w:val="28"/>
        </w:rPr>
      </w:pPr>
    </w:p>
    <w:p w14:paraId="3C4F00A9" w14:textId="77777777" w:rsidR="000513A0" w:rsidRPr="00EA2F08" w:rsidRDefault="000513A0" w:rsidP="000513A0">
      <w:pPr>
        <w:spacing w:after="0" w:line="240" w:lineRule="auto"/>
        <w:ind w:left="5670"/>
        <w:jc w:val="center"/>
        <w:rPr>
          <w:sz w:val="28"/>
          <w:szCs w:val="28"/>
        </w:rPr>
      </w:pPr>
      <w:bookmarkStart w:id="1" w:name="_Hlk136873854"/>
      <w:bookmarkEnd w:id="0"/>
    </w:p>
    <w:p w14:paraId="3DD9207F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 w:val="28"/>
          <w:szCs w:val="28"/>
        </w:rPr>
      </w:pPr>
      <w:r w:rsidRPr="005A4A1C">
        <w:rPr>
          <w:rFonts w:cs="PT Astra Serif"/>
          <w:sz w:val="28"/>
          <w:szCs w:val="28"/>
        </w:rPr>
        <w:t>Форма</w:t>
      </w:r>
    </w:p>
    <w:p w14:paraId="4DC07E74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right"/>
        <w:rPr>
          <w:rFonts w:cs="PT Astra Serif"/>
          <w:sz w:val="28"/>
          <w:szCs w:val="28"/>
        </w:rPr>
      </w:pPr>
    </w:p>
    <w:tbl>
      <w:tblPr>
        <w:tblW w:w="3969" w:type="dxa"/>
        <w:tblInd w:w="56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</w:tblGrid>
      <w:tr w:rsidR="000513A0" w:rsidRPr="00D75C61" w14:paraId="1E88BB4E" w14:textId="77777777" w:rsidTr="006D56DA">
        <w:trPr>
          <w:trHeight w:val="4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0B91" w14:textId="77777777" w:rsidR="000513A0" w:rsidRPr="00D75C61" w:rsidRDefault="000513A0" w:rsidP="006D5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PT Astra Serif"/>
                <w:sz w:val="24"/>
                <w:szCs w:val="24"/>
              </w:rPr>
            </w:pPr>
            <w:r w:rsidRPr="00D75C61">
              <w:rPr>
                <w:rFonts w:cs="PT Astra Serif"/>
                <w:sz w:val="24"/>
                <w:szCs w:val="24"/>
              </w:rPr>
              <w:t>Поле для нанесения QR</w:t>
            </w:r>
            <w:r>
              <w:rPr>
                <w:rFonts w:cs="PT Astra Serif"/>
                <w:sz w:val="24"/>
                <w:szCs w:val="24"/>
              </w:rPr>
              <w:t>-</w:t>
            </w:r>
            <w:r w:rsidRPr="00D75C61">
              <w:rPr>
                <w:rFonts w:cs="PT Astra Serif"/>
                <w:sz w:val="24"/>
                <w:szCs w:val="24"/>
              </w:rPr>
              <w:t>кода, предусмотренного Правилами формирования и ведения единого реестра контрольных (надзорных) мероприятий, утвержд</w:t>
            </w:r>
            <w:r>
              <w:rPr>
                <w:rFonts w:cs="PT Astra Serif"/>
                <w:sz w:val="24"/>
                <w:szCs w:val="24"/>
              </w:rPr>
              <w:t>ё</w:t>
            </w:r>
            <w:r w:rsidRPr="00D75C61">
              <w:rPr>
                <w:rFonts w:cs="PT Astra Serif"/>
                <w:sz w:val="24"/>
                <w:szCs w:val="24"/>
              </w:rPr>
              <w:t>нными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28.04.2015 № 415»</w:t>
            </w:r>
          </w:p>
        </w:tc>
      </w:tr>
    </w:tbl>
    <w:p w14:paraId="7E865C19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sz w:val="28"/>
          <w:szCs w:val="28"/>
        </w:rPr>
      </w:pPr>
    </w:p>
    <w:p w14:paraId="03883734" w14:textId="77777777" w:rsidR="000513A0" w:rsidRPr="00C50BCC" w:rsidRDefault="000513A0" w:rsidP="000513A0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ПРОВЕРОЧНЫЙ ЛИСТ</w:t>
      </w:r>
    </w:p>
    <w:p w14:paraId="1BBA6CC8" w14:textId="77777777" w:rsidR="000513A0" w:rsidRPr="00C50BCC" w:rsidRDefault="000513A0" w:rsidP="000513A0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(список контрольных вопросов, ответы на которые</w:t>
      </w:r>
    </w:p>
    <w:p w14:paraId="59EBF28C" w14:textId="77777777" w:rsidR="000513A0" w:rsidRPr="00C50BCC" w:rsidRDefault="000513A0" w:rsidP="000513A0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свидетельствуют о соблюдении или несоблюдении контролируемым</w:t>
      </w:r>
    </w:p>
    <w:p w14:paraId="4BC4C00C" w14:textId="77777777" w:rsidR="000513A0" w:rsidRDefault="000513A0" w:rsidP="000513A0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  <w:r w:rsidRPr="00C50BCC">
        <w:rPr>
          <w:rFonts w:cs="Courier New"/>
          <w:b/>
          <w:bCs/>
          <w:sz w:val="28"/>
          <w:szCs w:val="28"/>
        </w:rPr>
        <w:t>лицом обязательных требований</w:t>
      </w:r>
      <w:r>
        <w:rPr>
          <w:rFonts w:cs="Courier New"/>
          <w:b/>
          <w:bCs/>
          <w:sz w:val="28"/>
          <w:szCs w:val="28"/>
        </w:rPr>
        <w:t xml:space="preserve"> </w:t>
      </w:r>
      <w:bookmarkStart w:id="2" w:name="_Hlk140846034"/>
      <w:r>
        <w:rPr>
          <w:rFonts w:cs="PT Astra Serif"/>
          <w:b/>
          <w:bCs/>
          <w:sz w:val="28"/>
          <w:szCs w:val="28"/>
        </w:rPr>
        <w:t xml:space="preserve">в области защиты населения </w:t>
      </w:r>
      <w:r>
        <w:rPr>
          <w:rFonts w:cs="PT Astra Serif"/>
          <w:b/>
          <w:bCs/>
          <w:sz w:val="28"/>
          <w:szCs w:val="28"/>
        </w:rPr>
        <w:br/>
        <w:t xml:space="preserve">и территорий от чрезвычайных ситуаций), </w:t>
      </w:r>
      <w:bookmarkEnd w:id="2"/>
      <w:r w:rsidRPr="00C50BCC">
        <w:rPr>
          <w:rFonts w:cs="Courier New"/>
          <w:b/>
          <w:bCs/>
          <w:sz w:val="28"/>
          <w:szCs w:val="28"/>
        </w:rPr>
        <w:t xml:space="preserve">применяемый </w:t>
      </w:r>
      <w:r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>Правительством</w:t>
      </w:r>
      <w:r>
        <w:rPr>
          <w:rFonts w:cs="Courier New"/>
          <w:b/>
          <w:bCs/>
          <w:sz w:val="28"/>
          <w:szCs w:val="28"/>
        </w:rPr>
        <w:t xml:space="preserve"> </w:t>
      </w:r>
      <w:r w:rsidRPr="00C50BCC">
        <w:rPr>
          <w:rFonts w:cs="Courier New"/>
          <w:b/>
          <w:bCs/>
          <w:sz w:val="28"/>
          <w:szCs w:val="28"/>
        </w:rPr>
        <w:t xml:space="preserve">Ульяновской области при осуществлении </w:t>
      </w:r>
      <w:r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 xml:space="preserve">регионального государственного надзора в области защиты </w:t>
      </w:r>
      <w:r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>населения</w:t>
      </w:r>
      <w:r>
        <w:rPr>
          <w:rFonts w:cs="Courier New"/>
          <w:b/>
          <w:bCs/>
          <w:sz w:val="28"/>
          <w:szCs w:val="28"/>
        </w:rPr>
        <w:t xml:space="preserve"> </w:t>
      </w:r>
      <w:r w:rsidRPr="00C50BCC">
        <w:rPr>
          <w:rFonts w:cs="Courier New"/>
          <w:b/>
          <w:bCs/>
          <w:sz w:val="28"/>
          <w:szCs w:val="28"/>
        </w:rPr>
        <w:t xml:space="preserve">и территорий от чрезвычайных ситуаций </w:t>
      </w:r>
      <w:r>
        <w:rPr>
          <w:rFonts w:cs="Courier New"/>
          <w:b/>
          <w:bCs/>
          <w:sz w:val="28"/>
          <w:szCs w:val="28"/>
        </w:rPr>
        <w:br/>
      </w:r>
      <w:r w:rsidRPr="00C50BCC">
        <w:rPr>
          <w:rFonts w:cs="Courier New"/>
          <w:b/>
          <w:bCs/>
          <w:sz w:val="28"/>
          <w:szCs w:val="28"/>
        </w:rPr>
        <w:t>на территории Ульяновской области</w:t>
      </w:r>
    </w:p>
    <w:p w14:paraId="5608685F" w14:textId="77777777" w:rsidR="000513A0" w:rsidRPr="004E7AF9" w:rsidRDefault="000513A0" w:rsidP="000513A0">
      <w:pPr>
        <w:autoSpaceDE w:val="0"/>
        <w:autoSpaceDN w:val="0"/>
        <w:adjustRightInd w:val="0"/>
        <w:spacing w:after="0" w:line="233" w:lineRule="auto"/>
        <w:jc w:val="center"/>
        <w:rPr>
          <w:rFonts w:cs="Courier New"/>
          <w:b/>
          <w:bCs/>
          <w:sz w:val="28"/>
          <w:szCs w:val="28"/>
        </w:rPr>
      </w:pPr>
    </w:p>
    <w:p w14:paraId="1B98E074" w14:textId="77777777" w:rsidR="000513A0" w:rsidRPr="00782AA7" w:rsidRDefault="000513A0" w:rsidP="000513A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pacing w:val="-4"/>
          <w:sz w:val="28"/>
          <w:szCs w:val="28"/>
        </w:rPr>
      </w:pPr>
      <w:r w:rsidRPr="00782AA7">
        <w:rPr>
          <w:rFonts w:cs="Courier New"/>
          <w:spacing w:val="-4"/>
          <w:sz w:val="28"/>
          <w:szCs w:val="28"/>
        </w:rPr>
        <w:t xml:space="preserve">1. Наименование вида регионального государственного контроля </w:t>
      </w:r>
      <w:r w:rsidRPr="00782AA7">
        <w:rPr>
          <w:rFonts w:cs="Courier New"/>
          <w:spacing w:val="-4"/>
          <w:sz w:val="28"/>
          <w:szCs w:val="28"/>
        </w:rPr>
        <w:br/>
        <w:t>(надзора), включённого в единый реестр видов регионального государственного контроля</w:t>
      </w:r>
      <w:r>
        <w:rPr>
          <w:rFonts w:cs="Courier New"/>
          <w:spacing w:val="-4"/>
          <w:sz w:val="28"/>
          <w:szCs w:val="28"/>
        </w:rPr>
        <w:t xml:space="preserve"> </w:t>
      </w:r>
      <w:r w:rsidRPr="00782AA7">
        <w:rPr>
          <w:rFonts w:cs="Courier New"/>
          <w:spacing w:val="-4"/>
          <w:sz w:val="28"/>
          <w:szCs w:val="28"/>
        </w:rPr>
        <w:t>(надзора): ____________________________________________________</w:t>
      </w:r>
    </w:p>
    <w:p w14:paraId="52E770BF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Наименование</w:t>
      </w:r>
      <w:r w:rsidRPr="006A2611">
        <w:rPr>
          <w:rFonts w:cs="Courier New"/>
          <w:sz w:val="28"/>
          <w:szCs w:val="28"/>
        </w:rPr>
        <w:t xml:space="preserve"> контрольного (надзорного) органа и реквизиты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нормативного правового акта об утверждении формы проверочного листа (списка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 xml:space="preserve">контрольных вопросов, ответы на которые свидетельствуют о соблюдении </w:t>
      </w:r>
      <w:r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или</w:t>
      </w:r>
      <w:r>
        <w:rPr>
          <w:rFonts w:cs="Courier New"/>
          <w:sz w:val="28"/>
          <w:szCs w:val="28"/>
        </w:rPr>
        <w:t xml:space="preserve"> </w:t>
      </w:r>
      <w:r w:rsidRPr="00782AA7">
        <w:rPr>
          <w:rFonts w:cs="Courier New"/>
          <w:spacing w:val="-4"/>
          <w:sz w:val="28"/>
          <w:szCs w:val="28"/>
        </w:rPr>
        <w:t>несоблюдении контролируемым лицом обязательных требований</w:t>
      </w:r>
      <w:r>
        <w:rPr>
          <w:rFonts w:cs="Courier New"/>
          <w:spacing w:val="-4"/>
          <w:sz w:val="28"/>
          <w:szCs w:val="28"/>
        </w:rPr>
        <w:t xml:space="preserve"> в области защиты населения и территорий от чрезвычайных ситуаций (далее – обязательные требования</w:t>
      </w:r>
      <w:r w:rsidRPr="00782AA7">
        <w:rPr>
          <w:rFonts w:cs="Courier New"/>
          <w:spacing w:val="-4"/>
          <w:sz w:val="28"/>
          <w:szCs w:val="28"/>
        </w:rPr>
        <w:t xml:space="preserve">), применяемого Правительством Ульяновской области при осуществлении регионального государственного надзора в области защиты населения </w:t>
      </w:r>
      <w:r>
        <w:rPr>
          <w:rFonts w:cs="Courier New"/>
          <w:spacing w:val="-4"/>
          <w:sz w:val="28"/>
          <w:szCs w:val="28"/>
        </w:rPr>
        <w:br/>
      </w:r>
      <w:r w:rsidRPr="00782AA7">
        <w:rPr>
          <w:rFonts w:cs="Courier New"/>
          <w:spacing w:val="-4"/>
          <w:sz w:val="28"/>
          <w:szCs w:val="28"/>
        </w:rPr>
        <w:t>и территорий от чрезвычайных ситуаций (далее – проверочный лист): ______________________________</w:t>
      </w:r>
      <w:r>
        <w:rPr>
          <w:rFonts w:cs="Courier New"/>
          <w:spacing w:val="-4"/>
          <w:sz w:val="28"/>
          <w:szCs w:val="28"/>
        </w:rPr>
        <w:t>____</w:t>
      </w:r>
      <w:r w:rsidRPr="00782AA7">
        <w:rPr>
          <w:rFonts w:cs="Courier New"/>
          <w:spacing w:val="-4"/>
          <w:sz w:val="28"/>
          <w:szCs w:val="28"/>
        </w:rPr>
        <w:t>_</w:t>
      </w:r>
      <w:r>
        <w:rPr>
          <w:rFonts w:cs="Courier New"/>
          <w:spacing w:val="-4"/>
          <w:sz w:val="28"/>
          <w:szCs w:val="28"/>
        </w:rPr>
        <w:t>___________________________________</w:t>
      </w:r>
    </w:p>
    <w:p w14:paraId="13DD287B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lastRenderedPageBreak/>
        <w:t>____________________________________________________________________</w:t>
      </w:r>
    </w:p>
    <w:p w14:paraId="2666A90A" w14:textId="77777777" w:rsidR="000513A0" w:rsidRDefault="000513A0" w:rsidP="000513A0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4B6F9A82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</w:t>
      </w:r>
      <w:r>
        <w:rPr>
          <w:rFonts w:cs="Courier New"/>
          <w:sz w:val="28"/>
          <w:szCs w:val="28"/>
        </w:rPr>
        <w:t>_____________________________________________________________</w:t>
      </w:r>
    </w:p>
    <w:p w14:paraId="138737B5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3. Вид контрольного (надзорного) мероприятия: _____________________</w:t>
      </w:r>
    </w:p>
    <w:p w14:paraId="4570E35C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</w:t>
      </w:r>
      <w:r>
        <w:rPr>
          <w:rFonts w:cs="Courier New"/>
          <w:sz w:val="28"/>
          <w:szCs w:val="28"/>
        </w:rPr>
        <w:t>_____</w:t>
      </w:r>
    </w:p>
    <w:p w14:paraId="16CF1AA3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4.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Объект государственного контроля (надзора), в отношении которо</w:t>
      </w:r>
      <w:r>
        <w:rPr>
          <w:rFonts w:cs="Courier New"/>
          <w:sz w:val="28"/>
          <w:szCs w:val="28"/>
        </w:rPr>
        <w:t xml:space="preserve">го </w:t>
      </w:r>
      <w:r w:rsidRPr="006A2611">
        <w:rPr>
          <w:rFonts w:cs="Courier New"/>
          <w:sz w:val="28"/>
          <w:szCs w:val="28"/>
        </w:rPr>
        <w:t>проводится контрольное (надзорное) мероприятие: ____________________</w:t>
      </w:r>
      <w:r>
        <w:rPr>
          <w:rFonts w:cs="Courier New"/>
          <w:sz w:val="28"/>
          <w:szCs w:val="28"/>
        </w:rPr>
        <w:t>____</w:t>
      </w:r>
    </w:p>
    <w:p w14:paraId="223DAD5E" w14:textId="77777777" w:rsidR="000513A0" w:rsidRPr="006A2611" w:rsidRDefault="000513A0" w:rsidP="000513A0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3330B3EF" w14:textId="77777777" w:rsidR="000513A0" w:rsidRDefault="000513A0" w:rsidP="000513A0">
      <w:pPr>
        <w:autoSpaceDE w:val="0"/>
        <w:autoSpaceDN w:val="0"/>
        <w:adjustRightInd w:val="0"/>
        <w:spacing w:after="0" w:line="233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</w:t>
      </w:r>
      <w:r>
        <w:rPr>
          <w:rFonts w:cs="Courier New"/>
          <w:sz w:val="28"/>
          <w:szCs w:val="28"/>
        </w:rPr>
        <w:t>_</w:t>
      </w:r>
      <w:r w:rsidRPr="006A2611">
        <w:rPr>
          <w:rFonts w:cs="Courier New"/>
          <w:sz w:val="28"/>
          <w:szCs w:val="28"/>
        </w:rPr>
        <w:t>____</w:t>
      </w:r>
    </w:p>
    <w:p w14:paraId="6E73A7EC" w14:textId="77777777" w:rsidR="000513A0" w:rsidRDefault="000513A0" w:rsidP="000513A0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5. Фамилия, имя и отчество (при наличии) гражданина или индивидуального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 xml:space="preserve">предпринимателя, его идентификационный номер налогоплательщика </w:t>
      </w:r>
      <w:r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и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(или)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основной государственный регистрационный номер индивидуального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предпринимателя,</w:t>
      </w:r>
      <w:r>
        <w:rPr>
          <w:rFonts w:cs="Courier New"/>
          <w:sz w:val="28"/>
          <w:szCs w:val="28"/>
        </w:rPr>
        <w:t xml:space="preserve"> адрес регистрации гражданина или </w:t>
      </w:r>
      <w:r w:rsidRPr="006A2611">
        <w:rPr>
          <w:rFonts w:cs="Courier New"/>
          <w:sz w:val="28"/>
          <w:szCs w:val="28"/>
        </w:rPr>
        <w:t>индивидуального</w:t>
      </w:r>
      <w:r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rFonts w:cs="Courier New"/>
          <w:sz w:val="28"/>
          <w:szCs w:val="28"/>
        </w:rPr>
        <w:t xml:space="preserve"> номер, адрес юридического </w:t>
      </w:r>
      <w:r w:rsidRPr="006A2611">
        <w:rPr>
          <w:rFonts w:cs="Courier New"/>
          <w:sz w:val="28"/>
          <w:szCs w:val="28"/>
        </w:rPr>
        <w:t>лица (его филиалов, представительств,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обособленных структурных подразделений), являющихся контролируемыми л</w:t>
      </w:r>
      <w:r>
        <w:rPr>
          <w:rFonts w:cs="Courier New"/>
          <w:sz w:val="28"/>
          <w:szCs w:val="28"/>
        </w:rPr>
        <w:t>и</w:t>
      </w:r>
      <w:r w:rsidRPr="006A2611">
        <w:rPr>
          <w:rFonts w:cs="Courier New"/>
          <w:sz w:val="28"/>
          <w:szCs w:val="28"/>
        </w:rPr>
        <w:t>цам</w:t>
      </w:r>
      <w:r>
        <w:rPr>
          <w:rFonts w:cs="Courier New"/>
          <w:sz w:val="28"/>
          <w:szCs w:val="28"/>
        </w:rPr>
        <w:t>и: ____________________________________________________________________</w:t>
      </w:r>
    </w:p>
    <w:p w14:paraId="65FDE93D" w14:textId="77777777" w:rsidR="000513A0" w:rsidRPr="006A2611" w:rsidRDefault="000513A0" w:rsidP="000513A0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8E9C790" w14:textId="77777777" w:rsidR="000513A0" w:rsidRPr="006A2611" w:rsidRDefault="000513A0" w:rsidP="000513A0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</w:t>
      </w:r>
      <w:r w:rsidRPr="006A2611">
        <w:rPr>
          <w:rFonts w:cs="Courier New"/>
          <w:sz w:val="28"/>
          <w:szCs w:val="28"/>
        </w:rPr>
        <w:t xml:space="preserve"> Место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(</w:t>
      </w:r>
      <w:r>
        <w:rPr>
          <w:rFonts w:cs="Courier New"/>
          <w:sz w:val="28"/>
          <w:szCs w:val="28"/>
        </w:rPr>
        <w:t>мест</w:t>
      </w:r>
      <w:r w:rsidRPr="006A2611">
        <w:rPr>
          <w:rFonts w:cs="Courier New"/>
          <w:sz w:val="28"/>
          <w:szCs w:val="28"/>
        </w:rPr>
        <w:t xml:space="preserve">а) проведения контрольного (надзорного) мероприятия </w:t>
      </w:r>
      <w:r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с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заполнением проверочного листа: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____________________________________</w:t>
      </w:r>
      <w:r>
        <w:rPr>
          <w:rFonts w:cs="Courier New"/>
          <w:sz w:val="28"/>
          <w:szCs w:val="28"/>
        </w:rPr>
        <w:t>_</w:t>
      </w:r>
    </w:p>
    <w:p w14:paraId="1B99C990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___________________________________________________________________________</w:t>
      </w:r>
      <w:r>
        <w:rPr>
          <w:rFonts w:cs="Courier New"/>
          <w:sz w:val="28"/>
          <w:szCs w:val="28"/>
        </w:rPr>
        <w:t>_____________________________________________________________</w:t>
      </w:r>
    </w:p>
    <w:p w14:paraId="75D66284" w14:textId="77777777" w:rsidR="000513A0" w:rsidRPr="00E95A01" w:rsidRDefault="000513A0" w:rsidP="0005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pacing w:val="-4"/>
          <w:sz w:val="28"/>
          <w:szCs w:val="28"/>
        </w:rPr>
      </w:pPr>
      <w:r w:rsidRPr="00E95A01">
        <w:rPr>
          <w:rFonts w:cs="Courier New"/>
          <w:spacing w:val="-4"/>
          <w:sz w:val="28"/>
          <w:szCs w:val="28"/>
        </w:rPr>
        <w:t xml:space="preserve">7. Реквизиты решения контрольного (надзорного) органа о проведении </w:t>
      </w:r>
      <w:r>
        <w:rPr>
          <w:rFonts w:cs="Courier New"/>
          <w:spacing w:val="-4"/>
          <w:sz w:val="28"/>
          <w:szCs w:val="28"/>
        </w:rPr>
        <w:br/>
      </w:r>
      <w:r w:rsidRPr="00E95A01">
        <w:rPr>
          <w:rFonts w:cs="Courier New"/>
          <w:spacing w:val="-4"/>
          <w:sz w:val="28"/>
          <w:szCs w:val="28"/>
        </w:rPr>
        <w:t xml:space="preserve">контрольного (надзорного) мероприятия, подписанного уполномоченным </w:t>
      </w:r>
      <w:r>
        <w:rPr>
          <w:rFonts w:cs="Courier New"/>
          <w:spacing w:val="-4"/>
          <w:sz w:val="28"/>
          <w:szCs w:val="28"/>
        </w:rPr>
        <w:br/>
      </w:r>
      <w:r w:rsidRPr="00E95A01">
        <w:rPr>
          <w:rFonts w:cs="Courier New"/>
          <w:spacing w:val="-4"/>
          <w:sz w:val="28"/>
          <w:szCs w:val="28"/>
        </w:rPr>
        <w:t xml:space="preserve">должностным лицом Правительства Ульяновской </w:t>
      </w:r>
      <w:proofErr w:type="gramStart"/>
      <w:r w:rsidRPr="00E95A01">
        <w:rPr>
          <w:rFonts w:cs="Courier New"/>
          <w:spacing w:val="-4"/>
          <w:sz w:val="28"/>
          <w:szCs w:val="28"/>
        </w:rPr>
        <w:t>области:_</w:t>
      </w:r>
      <w:proofErr w:type="gramEnd"/>
      <w:r w:rsidRPr="00E95A01">
        <w:rPr>
          <w:rFonts w:cs="Courier New"/>
          <w:spacing w:val="-4"/>
          <w:sz w:val="28"/>
          <w:szCs w:val="28"/>
        </w:rPr>
        <w:t>_______________</w:t>
      </w:r>
      <w:r>
        <w:rPr>
          <w:rFonts w:cs="Courier New"/>
          <w:spacing w:val="-4"/>
          <w:sz w:val="28"/>
          <w:szCs w:val="28"/>
        </w:rPr>
        <w:t>_</w:t>
      </w:r>
      <w:r w:rsidRPr="00E95A01">
        <w:rPr>
          <w:rFonts w:cs="Courier New"/>
          <w:spacing w:val="-4"/>
          <w:sz w:val="28"/>
          <w:szCs w:val="28"/>
        </w:rPr>
        <w:t>_</w:t>
      </w:r>
    </w:p>
    <w:p w14:paraId="3C8E4D8D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3A41EDC5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14:paraId="0E4B665A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8. Уч</w:t>
      </w:r>
      <w:r>
        <w:rPr>
          <w:rFonts w:cs="Courier New"/>
          <w:sz w:val="28"/>
          <w:szCs w:val="28"/>
        </w:rPr>
        <w:t>ё</w:t>
      </w:r>
      <w:r w:rsidRPr="006A2611">
        <w:rPr>
          <w:rFonts w:cs="Courier New"/>
          <w:sz w:val="28"/>
          <w:szCs w:val="28"/>
        </w:rPr>
        <w:t>тный номер контрольного (надзорного) мероприятия: _______________</w:t>
      </w:r>
      <w:r>
        <w:rPr>
          <w:rFonts w:cs="Courier New"/>
          <w:sz w:val="28"/>
          <w:szCs w:val="28"/>
        </w:rPr>
        <w:t>_</w:t>
      </w:r>
      <w:r w:rsidRPr="006A2611">
        <w:rPr>
          <w:rFonts w:cs="Courier New"/>
          <w:sz w:val="28"/>
          <w:szCs w:val="28"/>
        </w:rPr>
        <w:t>____________________________________________________</w:t>
      </w:r>
    </w:p>
    <w:p w14:paraId="7DA23E9E" w14:textId="77777777" w:rsidR="000513A0" w:rsidRPr="00E95A01" w:rsidRDefault="000513A0" w:rsidP="0005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pacing w:val="-4"/>
          <w:sz w:val="28"/>
          <w:szCs w:val="28"/>
        </w:rPr>
      </w:pPr>
      <w:r w:rsidRPr="00E95A01">
        <w:rPr>
          <w:rFonts w:cs="Courier New"/>
          <w:spacing w:val="-4"/>
          <w:sz w:val="28"/>
          <w:szCs w:val="28"/>
        </w:rPr>
        <w:t>9.  Должность, фамилия и инициалы должностного лица (должностных лиц) контрольного (надзорного) органа, проводящего (проводящих) контрольное (надзорное) мероприятие и заполняющего проверочный лист: ___________</w:t>
      </w:r>
      <w:r>
        <w:rPr>
          <w:rFonts w:cs="Courier New"/>
          <w:spacing w:val="-4"/>
          <w:sz w:val="28"/>
          <w:szCs w:val="28"/>
        </w:rPr>
        <w:t>_</w:t>
      </w:r>
      <w:r w:rsidRPr="00E95A01">
        <w:rPr>
          <w:rFonts w:cs="Courier New"/>
          <w:spacing w:val="-4"/>
          <w:sz w:val="28"/>
          <w:szCs w:val="28"/>
        </w:rPr>
        <w:t>___</w:t>
      </w:r>
    </w:p>
    <w:p w14:paraId="54492EE1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169854C4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</w:t>
      </w:r>
      <w:r>
        <w:rPr>
          <w:rFonts w:cs="Courier New"/>
          <w:sz w:val="28"/>
          <w:szCs w:val="28"/>
        </w:rPr>
        <w:t>_____________________________________________________________</w:t>
      </w:r>
    </w:p>
    <w:p w14:paraId="6CF8B3AC" w14:textId="77777777" w:rsidR="000513A0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____________________________________________________________________</w:t>
      </w:r>
    </w:p>
    <w:p w14:paraId="1C11D0D6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_______</w:t>
      </w:r>
      <w:r>
        <w:rPr>
          <w:rFonts w:cs="Courier New"/>
          <w:sz w:val="28"/>
          <w:szCs w:val="28"/>
        </w:rPr>
        <w:t>_____________________________________________________________</w:t>
      </w:r>
    </w:p>
    <w:p w14:paraId="72856540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10. Дата заполнения проверочного листа: ___________________________</w:t>
      </w:r>
    </w:p>
    <w:p w14:paraId="028A3B58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ourier New"/>
          <w:sz w:val="28"/>
          <w:szCs w:val="28"/>
        </w:rPr>
      </w:pPr>
      <w:r w:rsidRPr="006A2611">
        <w:rPr>
          <w:rFonts w:cs="Courier New"/>
          <w:sz w:val="28"/>
          <w:szCs w:val="28"/>
        </w:rPr>
        <w:t>11. Список контрольных вопросов, отражающих содержание обязательных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 xml:space="preserve">требований, ответы на которые свидетельствуют о соблюдении или </w:t>
      </w:r>
      <w:r>
        <w:rPr>
          <w:rFonts w:cs="Courier New"/>
          <w:sz w:val="28"/>
          <w:szCs w:val="28"/>
        </w:rPr>
        <w:br/>
      </w:r>
      <w:r w:rsidRPr="006A2611">
        <w:rPr>
          <w:rFonts w:cs="Courier New"/>
          <w:sz w:val="28"/>
          <w:szCs w:val="28"/>
        </w:rPr>
        <w:t>несоблюдении</w:t>
      </w:r>
      <w:r>
        <w:rPr>
          <w:rFonts w:cs="Courier New"/>
          <w:sz w:val="28"/>
          <w:szCs w:val="28"/>
        </w:rPr>
        <w:t xml:space="preserve"> </w:t>
      </w:r>
      <w:r w:rsidRPr="006A2611">
        <w:rPr>
          <w:rFonts w:cs="Courier New"/>
          <w:sz w:val="28"/>
          <w:szCs w:val="28"/>
        </w:rPr>
        <w:t>контролируемым лицом обязательных требований:</w:t>
      </w:r>
    </w:p>
    <w:p w14:paraId="0C135273" w14:textId="77777777" w:rsidR="000513A0" w:rsidRPr="006A2611" w:rsidRDefault="000513A0" w:rsidP="000513A0">
      <w:pPr>
        <w:autoSpaceDE w:val="0"/>
        <w:autoSpaceDN w:val="0"/>
        <w:adjustRightInd w:val="0"/>
        <w:spacing w:after="0" w:line="240" w:lineRule="auto"/>
        <w:jc w:val="both"/>
        <w:rPr>
          <w:rFonts w:cs="PT Astra Serif"/>
          <w:sz w:val="24"/>
          <w:szCs w:val="24"/>
        </w:rPr>
      </w:pPr>
    </w:p>
    <w:bookmarkEnd w:id="1"/>
    <w:p w14:paraId="5C4EB116" w14:textId="77777777" w:rsidR="000513A0" w:rsidRPr="00EA2F08" w:rsidRDefault="000513A0" w:rsidP="000513A0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="Courier New"/>
          <w:sz w:val="27"/>
          <w:szCs w:val="27"/>
        </w:rPr>
        <w:sectPr w:rsidR="000513A0" w:rsidRPr="00EA2F08" w:rsidSect="00782AA7">
          <w:headerReference w:type="default" r:id="rId6"/>
          <w:foot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5812"/>
        <w:gridCol w:w="567"/>
        <w:gridCol w:w="425"/>
        <w:gridCol w:w="851"/>
        <w:gridCol w:w="992"/>
      </w:tblGrid>
      <w:tr w:rsidR="000513A0" w:rsidRPr="00EA2F08" w14:paraId="5284EDC5" w14:textId="77777777" w:rsidTr="006D56DA">
        <w:trPr>
          <w:trHeight w:val="296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14:paraId="51EC8960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lastRenderedPageBreak/>
              <w:t>№</w:t>
            </w:r>
          </w:p>
          <w:p w14:paraId="7A5F041C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bottom w:val="nil"/>
            </w:tcBorders>
            <w:vAlign w:val="center"/>
          </w:tcPr>
          <w:p w14:paraId="2A2D9704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Вопросы, отражающие содержание</w:t>
            </w:r>
          </w:p>
          <w:p w14:paraId="32073D36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5812" w:type="dxa"/>
            <w:vMerge w:val="restart"/>
            <w:tcBorders>
              <w:bottom w:val="nil"/>
            </w:tcBorders>
            <w:vAlign w:val="center"/>
          </w:tcPr>
          <w:p w14:paraId="5AC40267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Реквизиты нормативных правовых актов</w:t>
            </w:r>
          </w:p>
          <w:p w14:paraId="2C9D15B1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с указанием их структурных единиц, которыми</w:t>
            </w:r>
          </w:p>
          <w:p w14:paraId="2155ECD6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установлены обязательные требования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786B96CB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Ответы на вопросы</w:t>
            </w:r>
          </w:p>
        </w:tc>
      </w:tr>
      <w:tr w:rsidR="000513A0" w:rsidRPr="00EA2F08" w14:paraId="2C230FDC" w14:textId="77777777" w:rsidTr="006D56DA">
        <w:trPr>
          <w:trHeight w:val="413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50A27A81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14:paraId="04427BD6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nil"/>
            </w:tcBorders>
            <w:vAlign w:val="center"/>
          </w:tcPr>
          <w:p w14:paraId="05957379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17B9B4F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E0201F0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7E111EAA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непр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менимо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1D24EB9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прим</w:t>
            </w:r>
            <w:r>
              <w:rPr>
                <w:sz w:val="24"/>
                <w:szCs w:val="24"/>
              </w:rPr>
              <w:t>е</w:t>
            </w:r>
            <w:r w:rsidRPr="00EA2F08">
              <w:rPr>
                <w:sz w:val="24"/>
                <w:szCs w:val="24"/>
              </w:rPr>
              <w:t>чание</w:t>
            </w:r>
          </w:p>
        </w:tc>
      </w:tr>
    </w:tbl>
    <w:p w14:paraId="5824401D" w14:textId="77777777" w:rsidR="000513A0" w:rsidRPr="00EA2F08" w:rsidRDefault="000513A0" w:rsidP="000513A0">
      <w:pPr>
        <w:spacing w:after="0" w:line="14" w:lineRule="auto"/>
        <w:rPr>
          <w:sz w:val="2"/>
          <w:szCs w:val="2"/>
        </w:rPr>
      </w:pPr>
    </w:p>
    <w:tbl>
      <w:tblPr>
        <w:tblStyle w:val="a9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5812"/>
        <w:gridCol w:w="567"/>
        <w:gridCol w:w="425"/>
        <w:gridCol w:w="851"/>
        <w:gridCol w:w="992"/>
      </w:tblGrid>
      <w:tr w:rsidR="000513A0" w:rsidRPr="00EA2F08" w14:paraId="080C29E2" w14:textId="77777777" w:rsidTr="006D56DA">
        <w:trPr>
          <w:trHeight w:val="115"/>
          <w:tblHeader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01BC8689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3881DBC2" w14:textId="77777777" w:rsidR="000513A0" w:rsidRPr="00EA2F08" w:rsidRDefault="000513A0" w:rsidP="006D56DA">
            <w:pPr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68D87ED6" w14:textId="77777777" w:rsidR="000513A0" w:rsidRPr="00EA2F08" w:rsidRDefault="000513A0" w:rsidP="006D56DA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5486D505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3A715A1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4BF5A225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95A4B6C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sz w:val="24"/>
                <w:szCs w:val="24"/>
              </w:rPr>
              <w:t>7</w:t>
            </w:r>
          </w:p>
        </w:tc>
      </w:tr>
      <w:tr w:rsidR="000513A0" w:rsidRPr="00EA2F08" w14:paraId="4C83B43D" w14:textId="77777777" w:rsidTr="006D56DA">
        <w:trPr>
          <w:trHeight w:val="1981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55AF66B1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450378DB" w14:textId="77777777" w:rsidR="000513A0" w:rsidRPr="00BA4F66" w:rsidRDefault="000513A0" w:rsidP="006D56D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Имеется ли у контролируемого лица утвержд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нный план действий по предупреждению и ликвидации чрезвычайных ситуации?</w:t>
            </w:r>
          </w:p>
          <w:p w14:paraId="31403A42" w14:textId="77777777" w:rsidR="000513A0" w:rsidRPr="00BA4F66" w:rsidRDefault="000513A0" w:rsidP="006D56DA">
            <w:pPr>
              <w:widowControl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0807C182" w14:textId="77777777" w:rsidR="000513A0" w:rsidRPr="00BA4F66" w:rsidRDefault="000513A0" w:rsidP="006D56D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9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а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1 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от 21.12.1994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ФЗ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 защите населения и территорий от чрезвычайных ситуаций природного и техногенного характера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»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Федеральный закон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ФЗ);</w:t>
            </w:r>
          </w:p>
          <w:p w14:paraId="2C974F4D" w14:textId="77777777" w:rsidR="000513A0" w:rsidRPr="00E95A01" w:rsidRDefault="000513A0" w:rsidP="006D56D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</w:pPr>
            <w:hyperlink r:id="rId10">
              <w:r w:rsidRPr="00E95A01">
                <w:rPr>
                  <w:rFonts w:ascii="PT Astra Serif" w:hAnsi="PT Astra Serif"/>
                  <w:color w:val="000000" w:themeColor="text1"/>
                  <w:spacing w:val="-4"/>
                  <w:sz w:val="24"/>
                  <w:szCs w:val="24"/>
                </w:rPr>
                <w:t>абзац первый пункта 23</w:t>
              </w:r>
            </w:hyperlink>
            <w:r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Положения о единой государственной системе предупреждения и ликвидации чрезвычайных ситуаций, утверждённого постановлением Правительства Российской Федерации от 30.12.2003 </w:t>
            </w:r>
            <w:r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br/>
            </w:r>
            <w:r w:rsidRPr="00E95A01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№ 794 «О единой государственной системе предупреждения и ликвидации чрезвычайных ситуаций» (далее – Положение о единой государственной системе);</w:t>
            </w:r>
          </w:p>
          <w:p w14:paraId="43CA03DB" w14:textId="77777777" w:rsidR="000513A0" w:rsidRPr="003E522D" w:rsidRDefault="000513A0" w:rsidP="006D56DA">
            <w:pPr>
              <w:widowControl w:val="0"/>
              <w:tabs>
                <w:tab w:val="left" w:pos="1078"/>
              </w:tabs>
              <w:autoSpaceDE w:val="0"/>
              <w:autoSpaceDN w:val="0"/>
              <w:spacing w:line="235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пункт 21 Положения </w:t>
            </w:r>
            <w:r w:rsidRPr="00BA4F66">
              <w:rPr>
                <w:color w:val="000000" w:themeColor="text1"/>
                <w:sz w:val="24"/>
                <w:szCs w:val="24"/>
              </w:rPr>
              <w:t>об Ульяновской территориальной подсистеме единой государственной системы предупреждения и ликвидации чрезвычайных ситуаций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, утвержд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нного постановлением Правительством Ульяновской области от 27.03.2013 № 98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 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«</w:t>
            </w:r>
            <w:r w:rsidRPr="00091288">
              <w:rPr>
                <w:rFonts w:eastAsia="Times New Roman"/>
                <w:color w:val="000000" w:themeColor="text1"/>
                <w:sz w:val="24"/>
                <w:szCs w:val="24"/>
              </w:rPr>
              <w:t>Об Ульяновской территориальной подсистеме единой государственной системы предупреждения и ликвидации чрезвычайных ситуаций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»</w:t>
            </w:r>
            <w:r w:rsidRPr="00091288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(далее – Положение о территориальной подсистеме)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3802BBF4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BF15FD9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55F6EA5D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C89C627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77903705" w14:textId="77777777" w:rsidTr="006D56DA">
        <w:trPr>
          <w:trHeight w:val="431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73A65B8D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01336CB" w14:textId="77777777" w:rsidR="000513A0" w:rsidRPr="006A6427" w:rsidRDefault="000513A0" w:rsidP="006D56DA">
            <w:pPr>
              <w:widowControl w:val="0"/>
              <w:autoSpaceDE w:val="0"/>
              <w:autoSpaceDN w:val="0"/>
              <w:adjustRightInd w:val="0"/>
              <w:spacing w:line="235" w:lineRule="auto"/>
              <w:ind w:right="28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Разработан ли контролируемым лицом п</w:t>
            </w:r>
            <w:r w:rsidRPr="00653F44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лан основных мероприятий по вопросам предупреждения и ликвидации чрезвычайных ситуаций</w:t>
            </w: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0C29EC48" w14:textId="77777777" w:rsidR="000513A0" w:rsidRPr="004E7AF9" w:rsidRDefault="000513A0" w:rsidP="006D56D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П</w:t>
            </w: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ункт «а»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части 1 </w:t>
            </w: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статьи 14 Федерального закона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br/>
            </w: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№ 68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-</w:t>
            </w:r>
            <w:r w:rsidRPr="00653F44">
              <w:rPr>
                <w:rFonts w:eastAsia="Times New Roman" w:cs="Arial"/>
                <w:color w:val="000000" w:themeColor="text1"/>
                <w:sz w:val="24"/>
                <w:szCs w:val="24"/>
              </w:rPr>
              <w:t>ФЗ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3F5A342A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28FF6F8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802350C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7BA0CF7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5EA4C253" w14:textId="77777777" w:rsidTr="006D56DA">
        <w:trPr>
          <w:trHeight w:val="6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729BAC1B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9267A39" w14:textId="77777777" w:rsidR="000513A0" w:rsidRPr="00BA4F66" w:rsidRDefault="000513A0" w:rsidP="006D56D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Создано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 контролируемы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ом объектовое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звен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BC65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Ульяновской территориальной подсистемы единой государственной системы предупреждения и ликвидации чрезвычайных ситуаций (далее – УТП РСЧС)?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342BC4A2" w14:textId="77777777" w:rsidR="000513A0" w:rsidRPr="00BA4F66" w:rsidRDefault="000513A0" w:rsidP="006D56D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С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татья 4 Федерального закона № 68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ФЗ; </w:t>
            </w:r>
          </w:p>
          <w:p w14:paraId="0E235239" w14:textId="77777777" w:rsidR="000513A0" w:rsidRPr="00BA4F66" w:rsidRDefault="000513A0" w:rsidP="006D56DA">
            <w:pPr>
              <w:widowControl w:val="0"/>
              <w:tabs>
                <w:tab w:val="left" w:pos="6466"/>
              </w:tabs>
              <w:adjustRightInd w:val="0"/>
              <w:spacing w:line="235" w:lineRule="auto"/>
              <w:jc w:val="both"/>
              <w:outlineLvl w:val="1"/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пункты 2, 3, </w:t>
            </w:r>
            <w:r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 xml:space="preserve">и </w:t>
            </w:r>
            <w:r w:rsidRPr="00BA4F66">
              <w:rPr>
                <w:rFonts w:eastAsia="Times New Roman" w:cs="Arial"/>
                <w:bCs/>
                <w:color w:val="000000" w:themeColor="text1"/>
                <w:sz w:val="24"/>
                <w:szCs w:val="24"/>
              </w:rPr>
              <w:t>5 Положения о единой государственной системе;</w:t>
            </w:r>
          </w:p>
          <w:p w14:paraId="7C16003D" w14:textId="77777777" w:rsidR="000513A0" w:rsidRPr="00E95A01" w:rsidRDefault="000513A0" w:rsidP="006D56DA">
            <w:pPr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E95A01">
              <w:rPr>
                <w:rFonts w:eastAsia="Times New Roman" w:cs="Arial"/>
                <w:color w:val="000000" w:themeColor="text1"/>
                <w:spacing w:val="-4"/>
                <w:sz w:val="24"/>
                <w:szCs w:val="24"/>
              </w:rPr>
              <w:t>пункты 2-4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3141274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6414D45D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E23E71A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26598D4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21F48C46" w14:textId="77777777" w:rsidTr="006D56DA">
        <w:trPr>
          <w:trHeight w:val="6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71BFC4AA" w14:textId="77777777" w:rsidR="000513A0" w:rsidRPr="00EA2F08" w:rsidRDefault="000513A0" w:rsidP="006D56DA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64E897C8" w14:textId="77777777" w:rsidR="000513A0" w:rsidRPr="003E522D" w:rsidRDefault="000513A0" w:rsidP="006D56D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 xml:space="preserve">Создан ли контролируемым лицом координационный орган </w:t>
            </w:r>
            <w:r>
              <w:rPr>
                <w:color w:val="000000" w:themeColor="text1"/>
                <w:sz w:val="24"/>
                <w:szCs w:val="24"/>
              </w:rPr>
              <w:t>УТП РСЧС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531C">
              <w:rPr>
                <w:rFonts w:cs="Arial"/>
                <w:sz w:val="24"/>
                <w:szCs w:val="24"/>
                <w:shd w:val="clear" w:color="auto" w:fill="FFFFFF"/>
              </w:rPr>
              <w:t>комиссия по предупреждению и ликвидации чрезвычайных ситуаций и обеспечению пожарной безопасности организаций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 xml:space="preserve"> (далее – КЧС)</w:t>
            </w:r>
            <w:r w:rsidRPr="00A1531C">
              <w:rPr>
                <w:rFonts w:cs="Arial"/>
                <w:sz w:val="24"/>
                <w:szCs w:val="24"/>
                <w:shd w:val="clear" w:color="auto" w:fill="FFFFFF"/>
              </w:rPr>
              <w:t>, в полномочия котор</w:t>
            </w:r>
            <w:r>
              <w:rPr>
                <w:rFonts w:cs="Arial"/>
                <w:sz w:val="24"/>
                <w:szCs w:val="24"/>
                <w:shd w:val="clear" w:color="auto" w:fill="FFFFFF"/>
              </w:rPr>
              <w:t>ой</w:t>
            </w:r>
            <w:r w:rsidRPr="00A1531C">
              <w:rPr>
                <w:rFonts w:cs="Arial"/>
                <w:sz w:val="24"/>
                <w:szCs w:val="24"/>
                <w:shd w:val="clear" w:color="auto" w:fill="FFFFFF"/>
              </w:rPr>
              <w:t xml:space="preserve">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      </w:r>
            <w:r>
              <w:rPr>
                <w:sz w:val="24"/>
                <w:szCs w:val="24"/>
              </w:rPr>
              <w:t>, принято ли решение об образовании КЧС (</w:t>
            </w:r>
            <w:r w:rsidRPr="00BA4F66">
              <w:rPr>
                <w:color w:val="000000" w:themeColor="text1"/>
                <w:sz w:val="24"/>
                <w:szCs w:val="24"/>
              </w:rPr>
              <w:t>утвержд</w:t>
            </w:r>
            <w:r>
              <w:rPr>
                <w:color w:val="000000" w:themeColor="text1"/>
                <w:sz w:val="24"/>
                <w:szCs w:val="24"/>
              </w:rPr>
              <w:t>ено ли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положение о КЧС), определяющ</w:t>
            </w:r>
            <w:r>
              <w:rPr>
                <w:color w:val="000000" w:themeColor="text1"/>
                <w:sz w:val="24"/>
                <w:szCs w:val="24"/>
              </w:rPr>
              <w:t xml:space="preserve">ее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компетенцию </w:t>
            </w:r>
            <w:r>
              <w:rPr>
                <w:color w:val="000000" w:themeColor="text1"/>
                <w:sz w:val="24"/>
                <w:szCs w:val="24"/>
              </w:rPr>
              <w:t xml:space="preserve">КЧС и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порядок принятия </w:t>
            </w:r>
            <w:r>
              <w:rPr>
                <w:color w:val="000000" w:themeColor="text1"/>
                <w:sz w:val="24"/>
                <w:szCs w:val="24"/>
              </w:rPr>
              <w:t xml:space="preserve">ею </w:t>
            </w:r>
            <w:r w:rsidRPr="00BA4F66">
              <w:rPr>
                <w:color w:val="000000" w:themeColor="text1"/>
                <w:sz w:val="24"/>
                <w:szCs w:val="24"/>
              </w:rPr>
              <w:t>решений</w:t>
            </w:r>
            <w:r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A13AE65" w14:textId="77777777" w:rsidR="000513A0" w:rsidRPr="00BA4F66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1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одпункт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г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пункта 2 статьи </w:t>
              </w:r>
              <w:r w:rsidRPr="0020101D">
                <w:rPr>
                  <w:rFonts w:ascii="PT Astra Serif" w:eastAsia="Times New Roman" w:hAnsi="PT Astra Serif"/>
                  <w:color w:val="000000"/>
                  <w:sz w:val="24"/>
                  <w:szCs w:val="24"/>
                </w:rPr>
                <w:t>4</w:t>
              </w:r>
              <w:r w:rsidRPr="0020101D">
                <w:rPr>
                  <w:rFonts w:ascii="PT Astra Serif" w:eastAsia="Times New Roman" w:hAnsi="PT Astra Serif"/>
                  <w:color w:val="000000"/>
                  <w:sz w:val="24"/>
                  <w:szCs w:val="24"/>
                  <w:vertAlign w:val="superscript"/>
                </w:rPr>
                <w:t>1</w:t>
              </w:r>
              <w:r w:rsidRPr="0020101D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70163141" w14:textId="77777777" w:rsidR="000513A0" w:rsidRPr="00BA4F66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2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пункты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6</w:t>
              </w:r>
            </w:hyperlink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-8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системе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</w:p>
          <w:p w14:paraId="1E6C7F47" w14:textId="77777777" w:rsidR="000513A0" w:rsidRPr="00BA4F66" w:rsidRDefault="000513A0" w:rsidP="006D56DA">
            <w:pPr>
              <w:jc w:val="both"/>
              <w:rPr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>ы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6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435B9997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2C2004AE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3606458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03F67BB5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1CAAFB44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3DB611C7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F35B4B">
              <w:rPr>
                <w:color w:val="000000" w:themeColor="text1"/>
                <w:szCs w:val="20"/>
              </w:rPr>
              <w:t>5.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0CD4C98D" w14:textId="77777777" w:rsidR="000513A0" w:rsidRPr="00A045F7" w:rsidRDefault="000513A0" w:rsidP="006D56DA">
            <w:pPr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Утверждены ли контролируемым лицом руководитель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BA4F66">
              <w:rPr>
                <w:rFonts w:eastAsia="Times New Roman" w:cs="Times New Roman"/>
                <w:color w:val="000000"/>
                <w:sz w:val="24"/>
                <w:szCs w:val="24"/>
              </w:rPr>
              <w:t>персональный состав КЧС?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A44D9EC" w14:textId="77777777" w:rsidR="000513A0" w:rsidRPr="00E95A01" w:rsidRDefault="000513A0" w:rsidP="006D56DA">
            <w:pPr>
              <w:spacing w:line="235" w:lineRule="auto"/>
              <w:jc w:val="both"/>
              <w:rPr>
                <w:color w:val="000000" w:themeColor="text1"/>
                <w:spacing w:val="-4"/>
                <w:sz w:val="24"/>
                <w:szCs w:val="24"/>
              </w:rPr>
            </w:pPr>
            <w:r w:rsidRPr="00E95A01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Пункт 8 </w:t>
            </w:r>
            <w:r w:rsidRPr="00E95A01">
              <w:rPr>
                <w:color w:val="000000" w:themeColor="text1"/>
                <w:spacing w:val="-4"/>
                <w:sz w:val="24"/>
                <w:szCs w:val="24"/>
              </w:rPr>
              <w:t>Положения о единой государственной системе;</w:t>
            </w:r>
          </w:p>
          <w:p w14:paraId="1E691950" w14:textId="77777777" w:rsidR="000513A0" w:rsidRPr="004A4E39" w:rsidRDefault="000513A0" w:rsidP="006D56DA">
            <w:pPr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 6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40FCDF17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400744B4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71E394F0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2D5BC70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226C48F6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66762CBA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E9ED148" w14:textId="77777777" w:rsidR="000513A0" w:rsidRPr="004A4E39" w:rsidRDefault="000513A0" w:rsidP="006D56DA">
            <w:pPr>
              <w:spacing w:line="23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>Возглавляется ли КЧС руководителем (заместителем</w:t>
            </w:r>
            <w:r>
              <w:rPr>
                <w:color w:val="000000" w:themeColor="text1"/>
                <w:sz w:val="24"/>
                <w:szCs w:val="24"/>
              </w:rPr>
              <w:t xml:space="preserve"> руководителя</w:t>
            </w:r>
            <w:r w:rsidRPr="00BA4F66">
              <w:rPr>
                <w:color w:val="000000" w:themeColor="text1"/>
                <w:sz w:val="24"/>
                <w:szCs w:val="24"/>
              </w:rPr>
              <w:t>) контролируемого лица?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0DCF9EB6" w14:textId="77777777" w:rsidR="000513A0" w:rsidRPr="004A4E39" w:rsidRDefault="000513A0" w:rsidP="006D56D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ункт </w:t>
            </w:r>
            <w:r w:rsidRPr="006D75A7">
              <w:rPr>
                <w:rFonts w:eastAsia="Times New Roman" w:cs="Times New Roman"/>
                <w:sz w:val="24"/>
                <w:szCs w:val="24"/>
              </w:rPr>
              <w:t>2</w:t>
            </w:r>
            <w:r w:rsidRPr="006D75A7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6D75A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статьи </w:t>
            </w:r>
            <w:r w:rsidRPr="006D75A7">
              <w:rPr>
                <w:rFonts w:eastAsia="Times New Roman" w:cs="Times New Roman"/>
                <w:sz w:val="24"/>
                <w:szCs w:val="24"/>
              </w:rPr>
              <w:t>4</w:t>
            </w:r>
            <w:r w:rsidRPr="006D75A7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D75A7">
              <w:rPr>
                <w:rFonts w:eastAsia="Times New Roman" w:cs="Times New Roman"/>
                <w:spacing w:val="-4"/>
                <w:sz w:val="24"/>
                <w:szCs w:val="24"/>
              </w:rPr>
              <w:t xml:space="preserve">Федерального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закона № 68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ФЗ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10860A4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69705A14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63C9DB1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E7A3C69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63E7DD74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2F37BD6A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086A6041" w14:textId="77777777" w:rsidR="000513A0" w:rsidRPr="00297130" w:rsidRDefault="000513A0" w:rsidP="006D56D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PT Astra Serif"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Прошёл ли руководитель контролируемого лица обучение по </w:t>
            </w:r>
            <w:r>
              <w:rPr>
                <w:rFonts w:cs="PT Astra Serif"/>
                <w:sz w:val="24"/>
                <w:szCs w:val="24"/>
              </w:rPr>
              <w:t>программам дополнительного профессионального образования в области защиты от чрезвычайных ситуаций</w:t>
            </w:r>
            <w:r>
              <w:rPr>
                <w:bCs/>
                <w:sz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73FB61CC" w14:textId="77777777" w:rsidR="000513A0" w:rsidRDefault="000513A0" w:rsidP="006D56DA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8D5992">
              <w:rPr>
                <w:rFonts w:ascii="PT Astra Serif" w:hAnsi="PT Astra Serif"/>
                <w:sz w:val="24"/>
                <w:szCs w:val="24"/>
              </w:rPr>
              <w:t>тать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8D599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№ 68-ФЗ;</w:t>
            </w:r>
          </w:p>
          <w:p w14:paraId="0DE3B431" w14:textId="77777777" w:rsidR="000513A0" w:rsidRPr="00611807" w:rsidRDefault="000513A0" w:rsidP="006D56D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cs="PT Astra Serif"/>
                <w:sz w:val="24"/>
                <w:szCs w:val="24"/>
              </w:rPr>
            </w:pPr>
            <w:r w:rsidRPr="008D5992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D599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» </w:t>
            </w:r>
            <w:r w:rsidRPr="008D5992">
              <w:rPr>
                <w:sz w:val="24"/>
                <w:szCs w:val="24"/>
              </w:rPr>
              <w:t>пункта 2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D5992">
              <w:rPr>
                <w:sz w:val="24"/>
                <w:szCs w:val="24"/>
              </w:rPr>
              <w:t xml:space="preserve">подпункт </w:t>
            </w:r>
            <w:r>
              <w:rPr>
                <w:sz w:val="24"/>
                <w:szCs w:val="24"/>
              </w:rPr>
              <w:t>«</w:t>
            </w:r>
            <w:r w:rsidRPr="008D599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»</w:t>
            </w:r>
            <w:r w:rsidRPr="008D5992">
              <w:rPr>
                <w:sz w:val="24"/>
                <w:szCs w:val="24"/>
              </w:rPr>
              <w:t xml:space="preserve"> пункта 4</w:t>
            </w:r>
            <w:r>
              <w:rPr>
                <w:color w:val="000000" w:themeColor="text1"/>
                <w:sz w:val="24"/>
                <w:szCs w:val="24"/>
              </w:rPr>
              <w:t xml:space="preserve">, пункт 5, </w:t>
            </w:r>
            <w:r w:rsidRPr="008D5992">
              <w:rPr>
                <w:sz w:val="24"/>
                <w:szCs w:val="24"/>
              </w:rPr>
              <w:t>абзац четв</w:t>
            </w:r>
            <w:r>
              <w:rPr>
                <w:sz w:val="24"/>
                <w:szCs w:val="24"/>
              </w:rPr>
              <w:t>ё</w:t>
            </w:r>
            <w:r w:rsidRPr="008D5992">
              <w:rPr>
                <w:sz w:val="24"/>
                <w:szCs w:val="24"/>
              </w:rPr>
              <w:t>ртый пункта 6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3" w:name="_Hlk138595084"/>
            <w:r>
              <w:rPr>
                <w:color w:val="000000" w:themeColor="text1"/>
                <w:sz w:val="24"/>
                <w:szCs w:val="24"/>
              </w:rPr>
              <w:t xml:space="preserve">Положения </w:t>
            </w:r>
            <w:r w:rsidRPr="00BA4F66">
              <w:rPr>
                <w:color w:val="000000" w:themeColor="text1"/>
                <w:sz w:val="24"/>
                <w:szCs w:val="24"/>
              </w:rPr>
              <w:t>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</w:t>
            </w:r>
            <w:r>
              <w:rPr>
                <w:color w:val="000000" w:themeColor="text1"/>
                <w:sz w:val="24"/>
                <w:szCs w:val="24"/>
              </w:rPr>
              <w:t>ё</w:t>
            </w:r>
            <w:r w:rsidRPr="00BA4F66">
              <w:rPr>
                <w:color w:val="000000" w:themeColor="text1"/>
                <w:sz w:val="24"/>
                <w:szCs w:val="24"/>
              </w:rPr>
              <w:t>нного постановлением Правительства Российской Федерации от 18.09.</w:t>
            </w:r>
            <w:r w:rsidRPr="000E50F7">
              <w:rPr>
                <w:color w:val="000000" w:themeColor="text1"/>
                <w:sz w:val="24"/>
                <w:szCs w:val="24"/>
              </w:rPr>
              <w:t xml:space="preserve">2020 № 1485 </w:t>
            </w:r>
            <w:r w:rsidRPr="000E50F7">
              <w:rPr>
                <w:rFonts w:cs="PT Astra Serif"/>
                <w:color w:val="000000" w:themeColor="text1"/>
                <w:sz w:val="24"/>
                <w:szCs w:val="24"/>
              </w:rPr>
              <w:t xml:space="preserve">«Об утверждении Положения о подготовке граждан </w:t>
            </w:r>
            <w:r>
              <w:rPr>
                <w:rFonts w:cs="PT Astra Serif"/>
                <w:sz w:val="24"/>
                <w:szCs w:val="24"/>
              </w:rPr>
              <w:t xml:space="preserve">Российской Федерации, иностранных граждан и лиц без гражданства в области защиты от чрезвычайных ситуаций природного и техногенного характера» </w:t>
            </w:r>
            <w:r>
              <w:rPr>
                <w:rFonts w:cs="PT Astra Serif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(далее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Положение о подготовке населения в области </w:t>
            </w:r>
            <w:r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Pr="00BA4F66">
              <w:rPr>
                <w:color w:val="000000" w:themeColor="text1"/>
                <w:sz w:val="24"/>
                <w:szCs w:val="24"/>
              </w:rPr>
              <w:t>ЧС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bookmarkEnd w:id="3"/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384709F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3AE18623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78E3C8A6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59583A3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706290B3" w14:textId="77777777" w:rsidTr="006D56DA"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512791CB" w14:textId="77777777" w:rsidR="000513A0" w:rsidRPr="008D5992" w:rsidRDefault="000513A0" w:rsidP="006D56DA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610ECBD" w14:textId="77777777" w:rsidR="000513A0" w:rsidRPr="0020101D" w:rsidRDefault="000513A0" w:rsidP="006D56DA">
            <w:pPr>
              <w:spacing w:line="233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 xml:space="preserve">Создан ли контролируемым лицом постоянно действующий орган управления </w:t>
            </w:r>
            <w:r>
              <w:rPr>
                <w:color w:val="000000" w:themeColor="text1"/>
                <w:sz w:val="24"/>
                <w:szCs w:val="24"/>
              </w:rPr>
              <w:t xml:space="preserve">УТП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РСЧС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структурное подразделение, специально уполномоченное на </w:t>
            </w:r>
            <w:r w:rsidRPr="00BA4F66">
              <w:rPr>
                <w:color w:val="000000" w:themeColor="text1"/>
                <w:sz w:val="24"/>
                <w:szCs w:val="24"/>
              </w:rPr>
              <w:lastRenderedPageBreak/>
              <w:t>решение задач в области защиты населения и территорий от чрезвычайных ситуаций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утвержд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ено ли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положение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о нём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его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устав),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определяющ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ее его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компетенцию </w:t>
            </w:r>
            <w:r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 xml:space="preserve">и </w:t>
            </w:r>
            <w:r w:rsidRPr="00BA4F66"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  <w:t>полномочия?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02570041" w14:textId="77777777" w:rsidR="000513A0" w:rsidRPr="00BA4F66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ункт 3 статьи </w:t>
            </w:r>
            <w:r w:rsidRPr="0020101D">
              <w:rPr>
                <w:rFonts w:ascii="PT Astra Serif" w:eastAsia="Times New Roman" w:hAnsi="PT Astra Serif"/>
                <w:color w:val="000000"/>
                <w:sz w:val="24"/>
                <w:szCs w:val="24"/>
              </w:rPr>
              <w:t>4</w:t>
            </w:r>
            <w:r w:rsidRPr="0020101D">
              <w:rPr>
                <w:rFonts w:ascii="PT Astra Serif" w:eastAsia="Times New Roman" w:hAnsi="PT Astra Serif"/>
                <w:color w:val="000000"/>
                <w:sz w:val="24"/>
                <w:szCs w:val="24"/>
                <w:vertAlign w:val="superscript"/>
              </w:rPr>
              <w:t>1</w:t>
            </w:r>
            <w:r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5EB17F2D" w14:textId="77777777" w:rsidR="000513A0" w:rsidRPr="00BA4F66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3"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ы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6</w:t>
              </w:r>
            </w:hyperlink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10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системе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14:paraId="5A68B8B7" w14:textId="77777777" w:rsidR="000513A0" w:rsidRDefault="000513A0" w:rsidP="006D56D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>пункты 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7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E832D60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970C778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46A1095B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AF0BBD4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24C0FAAD" w14:textId="77777777" w:rsidTr="006D56DA">
        <w:trPr>
          <w:trHeight w:val="1840"/>
        </w:trPr>
        <w:tc>
          <w:tcPr>
            <w:tcW w:w="709" w:type="dxa"/>
            <w:tcMar>
              <w:left w:w="108" w:type="dxa"/>
              <w:right w:w="108" w:type="dxa"/>
            </w:tcMar>
          </w:tcPr>
          <w:p w14:paraId="10561752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1C954AB" w14:textId="77777777" w:rsidR="000513A0" w:rsidRPr="00BA4F66" w:rsidRDefault="000513A0" w:rsidP="006D56DA">
            <w:pPr>
              <w:spacing w:line="257" w:lineRule="auto"/>
              <w:jc w:val="both"/>
              <w:rPr>
                <w:sz w:val="24"/>
                <w:szCs w:val="24"/>
              </w:rPr>
            </w:pPr>
            <w:r w:rsidRPr="003537E3">
              <w:rPr>
                <w:sz w:val="24"/>
                <w:szCs w:val="24"/>
              </w:rPr>
              <w:t xml:space="preserve">Прошли ли председатель КЧС контролируемого </w:t>
            </w:r>
            <w:r>
              <w:rPr>
                <w:sz w:val="24"/>
                <w:szCs w:val="24"/>
              </w:rPr>
              <w:br/>
            </w:r>
            <w:r w:rsidRPr="003537E3">
              <w:rPr>
                <w:sz w:val="24"/>
                <w:szCs w:val="24"/>
              </w:rPr>
              <w:t xml:space="preserve">лица, а также работники контролируемого лица, </w:t>
            </w:r>
            <w:r>
              <w:rPr>
                <w:sz w:val="24"/>
                <w:szCs w:val="24"/>
              </w:rPr>
              <w:br/>
            </w:r>
            <w:r w:rsidRPr="003537E3">
              <w:rPr>
                <w:sz w:val="24"/>
                <w:szCs w:val="24"/>
              </w:rPr>
              <w:t xml:space="preserve">в полномочия которых входит решение вопросов </w:t>
            </w:r>
            <w:r>
              <w:rPr>
                <w:sz w:val="24"/>
                <w:szCs w:val="24"/>
              </w:rPr>
              <w:br/>
            </w:r>
            <w:r w:rsidRPr="003537E3">
              <w:rPr>
                <w:sz w:val="24"/>
                <w:szCs w:val="24"/>
              </w:rPr>
              <w:t>по защите населения и территорий от чрезвычайных ситуаций</w:t>
            </w:r>
            <w:r>
              <w:rPr>
                <w:sz w:val="24"/>
                <w:szCs w:val="24"/>
              </w:rPr>
              <w:t>,</w:t>
            </w:r>
            <w:r w:rsidRPr="003537E3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 xml:space="preserve">обучение по </w:t>
            </w:r>
            <w:r>
              <w:rPr>
                <w:rFonts w:cs="PT Astra Serif"/>
                <w:sz w:val="24"/>
                <w:szCs w:val="24"/>
              </w:rPr>
              <w:t>программам дополнительного профессионального образования в области защиты от чрезвычайных ситуаций</w:t>
            </w:r>
            <w:r w:rsidRPr="003537E3">
              <w:rPr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33C20095" w14:textId="77777777" w:rsidR="000513A0" w:rsidRPr="00BA4F66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4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в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1 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статья 20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Федерального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349D3383" w14:textId="77777777" w:rsidR="000513A0" w:rsidRPr="003E522D" w:rsidRDefault="000513A0" w:rsidP="006D56DA">
            <w:pPr>
              <w:spacing w:line="257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5">
              <w:r w:rsidRPr="00BA4F66">
                <w:rPr>
                  <w:color w:val="000000" w:themeColor="text1"/>
                  <w:sz w:val="24"/>
                  <w:szCs w:val="24"/>
                </w:rPr>
                <w:t>подпункт</w:t>
              </w:r>
              <w:r>
                <w:rPr>
                  <w:color w:val="000000" w:themeColor="text1"/>
                  <w:sz w:val="24"/>
                  <w:szCs w:val="24"/>
                </w:rPr>
                <w:t>ы «д» и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>
                <w:rPr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color w:val="000000" w:themeColor="text1"/>
                  <w:sz w:val="24"/>
                  <w:szCs w:val="24"/>
                </w:rPr>
                <w:t>е</w:t>
              </w:r>
              <w:r>
                <w:rPr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 пункта 2</w:t>
              </w:r>
            </w:hyperlink>
            <w:r w:rsidRPr="00BA4F66">
              <w:rPr>
                <w:color w:val="000000" w:themeColor="text1"/>
                <w:sz w:val="24"/>
                <w:szCs w:val="24"/>
              </w:rPr>
              <w:t xml:space="preserve">, </w:t>
            </w:r>
            <w:hyperlink r:id="rId16">
              <w:r w:rsidRPr="00BA4F66">
                <w:rPr>
                  <w:color w:val="000000" w:themeColor="text1"/>
                  <w:sz w:val="24"/>
                  <w:szCs w:val="24"/>
                </w:rPr>
                <w:t xml:space="preserve">подпункт </w:t>
              </w:r>
              <w:r>
                <w:rPr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color w:val="000000" w:themeColor="text1"/>
                  <w:sz w:val="24"/>
                  <w:szCs w:val="24"/>
                </w:rPr>
                <w:t>д</w:t>
              </w:r>
              <w:r>
                <w:rPr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 пункта 4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и пункт 6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Положения о подготовке населения в области </w:t>
            </w:r>
            <w:r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Pr="00BA4F66">
              <w:rPr>
                <w:color w:val="000000" w:themeColor="text1"/>
                <w:sz w:val="24"/>
                <w:szCs w:val="24"/>
              </w:rPr>
              <w:t>ЧС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DCE0B33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34905881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20A01073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7A3DF79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52BF513F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1A5D90E6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28C7710" w14:textId="77777777" w:rsidR="000513A0" w:rsidRPr="003E522D" w:rsidRDefault="000513A0" w:rsidP="006D56DA">
            <w:pPr>
              <w:spacing w:line="257" w:lineRule="auto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Создан ли</w:t>
            </w:r>
            <w:r w:rsidRPr="00C936FA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контролируемым лицом </w:t>
            </w:r>
            <w:r w:rsidRPr="00C936FA">
              <w:rPr>
                <w:bCs/>
                <w:sz w:val="24"/>
              </w:rPr>
              <w:t xml:space="preserve">орган повседневного управления </w:t>
            </w:r>
            <w:r>
              <w:rPr>
                <w:bCs/>
                <w:sz w:val="24"/>
              </w:rPr>
              <w:t xml:space="preserve">УТП </w:t>
            </w:r>
            <w:r w:rsidRPr="00C936FA">
              <w:rPr>
                <w:bCs/>
                <w:sz w:val="24"/>
              </w:rPr>
              <w:t xml:space="preserve">РСЧС </w:t>
            </w:r>
            <w:r>
              <w:rPr>
                <w:bCs/>
                <w:sz w:val="24"/>
              </w:rPr>
              <w:t>–</w:t>
            </w:r>
            <w:r w:rsidRPr="00C936FA">
              <w:rPr>
                <w:bCs/>
                <w:sz w:val="24"/>
              </w:rPr>
              <w:t xml:space="preserve"> </w:t>
            </w:r>
            <w:r w:rsidRPr="00E323D1">
              <w:rPr>
                <w:color w:val="000000"/>
                <w:sz w:val="24"/>
                <w:szCs w:val="24"/>
                <w:shd w:val="clear" w:color="auto" w:fill="FFFFFF"/>
              </w:rPr>
              <w:t>подразделени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 контролируемого лица</w:t>
            </w:r>
            <w:r w:rsidRPr="00E323D1">
              <w:rPr>
                <w:color w:val="000000"/>
                <w:sz w:val="24"/>
                <w:szCs w:val="24"/>
                <w:shd w:val="clear" w:color="auto" w:fill="FFFFFF"/>
              </w:rPr>
              <w:t>, обеспечивающ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323D1">
              <w:rPr>
                <w:color w:val="000000"/>
                <w:sz w:val="24"/>
                <w:szCs w:val="24"/>
                <w:shd w:val="clear" w:color="auto" w:fill="FFFFFF"/>
              </w:rPr>
              <w:t xml:space="preserve">е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E323D1">
              <w:rPr>
                <w:color w:val="000000"/>
                <w:sz w:val="24"/>
                <w:szCs w:val="24"/>
                <w:shd w:val="clear" w:color="auto" w:fill="FFFFFF"/>
              </w:rPr>
              <w:t xml:space="preserve">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      </w:r>
            <w:r>
              <w:rPr>
                <w:bCs/>
                <w:sz w:val="24"/>
              </w:rPr>
              <w:t>, утверждено ли положение о нём (его устав), определяющее его компетенцию и полномочия?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31C05A6F" w14:textId="77777777" w:rsidR="000513A0" w:rsidRPr="00BA4F66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E323D1">
              <w:rPr>
                <w:rFonts w:ascii="PT Astra Serif" w:hAnsi="PT Astra Serif"/>
                <w:sz w:val="24"/>
                <w:szCs w:val="24"/>
              </w:rPr>
              <w:t xml:space="preserve">одпункт «д» </w:t>
            </w:r>
            <w:r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пункта 4 статьи </w:t>
            </w:r>
            <w:r w:rsidRPr="0020101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4</w:t>
            </w:r>
            <w:r w:rsidRPr="0020101D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2010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3B5A21F3" w14:textId="77777777" w:rsidR="000513A0" w:rsidRPr="00BA4F66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7"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ы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6</w:t>
              </w:r>
            </w:hyperlink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11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Положения о единой государственной системе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14:paraId="0BD54803" w14:textId="77777777" w:rsidR="000513A0" w:rsidRPr="00BA4F66" w:rsidRDefault="000513A0" w:rsidP="006D56DA">
            <w:pPr>
              <w:widowControl w:val="0"/>
              <w:autoSpaceDE w:val="0"/>
              <w:autoSpaceDN w:val="0"/>
              <w:spacing w:line="257" w:lineRule="auto"/>
              <w:jc w:val="both"/>
              <w:rPr>
                <w:spacing w:val="-4"/>
                <w:sz w:val="24"/>
                <w:szCs w:val="24"/>
              </w:rPr>
            </w:pP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>пункты 5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и 8</w:t>
            </w:r>
            <w:r w:rsidRPr="00BA4F66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103861AD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E07E15E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F5DC3D7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7B2EF022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27289EF6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109CB256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6672358D" w14:textId="77777777" w:rsidR="000513A0" w:rsidRPr="00BA4F66" w:rsidRDefault="000513A0" w:rsidP="006D56DA">
            <w:pPr>
              <w:spacing w:line="257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bCs/>
                <w:sz w:val="24"/>
              </w:rPr>
              <w:t>Прошли ли р</w:t>
            </w:r>
            <w:r w:rsidRPr="00AA3458">
              <w:rPr>
                <w:bCs/>
                <w:sz w:val="24"/>
              </w:rPr>
              <w:t xml:space="preserve">аботники </w:t>
            </w:r>
            <w:r>
              <w:rPr>
                <w:bCs/>
                <w:sz w:val="24"/>
              </w:rPr>
              <w:t>контролируемого лица</w:t>
            </w:r>
            <w:r w:rsidRPr="00AA3458">
              <w:rPr>
                <w:bCs/>
                <w:sz w:val="24"/>
              </w:rPr>
              <w:t xml:space="preserve"> подготовку в области защиты от чрезвычайных ситуаций</w:t>
            </w:r>
            <w:r>
              <w:rPr>
                <w:bCs/>
                <w:sz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67D57C9" w14:textId="77777777" w:rsidR="000513A0" w:rsidRPr="00BA4F66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18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в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1 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статья 20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Федерального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519D93A2" w14:textId="77777777" w:rsidR="000513A0" w:rsidRPr="006A6427" w:rsidRDefault="000513A0" w:rsidP="006D56DA">
            <w:pPr>
              <w:spacing w:line="257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19">
              <w:r w:rsidRPr="00BA4F66">
                <w:rPr>
                  <w:color w:val="000000" w:themeColor="text1"/>
                  <w:sz w:val="24"/>
                  <w:szCs w:val="24"/>
                </w:rPr>
                <w:t xml:space="preserve">подпункт </w:t>
              </w:r>
              <w:r>
                <w:rPr>
                  <w:color w:val="000000" w:themeColor="text1"/>
                  <w:sz w:val="24"/>
                  <w:szCs w:val="24"/>
                </w:rPr>
                <w:t>«а»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 пункта 2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20">
              <w:r w:rsidRPr="00BA4F66">
                <w:rPr>
                  <w:color w:val="000000" w:themeColor="text1"/>
                  <w:sz w:val="24"/>
                  <w:szCs w:val="24"/>
                </w:rPr>
                <w:t xml:space="preserve">подпункт </w:t>
              </w:r>
              <w:r>
                <w:rPr>
                  <w:color w:val="000000" w:themeColor="text1"/>
                  <w:sz w:val="24"/>
                  <w:szCs w:val="24"/>
                </w:rPr>
                <w:t>«а»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 пункта 4</w:t>
              </w:r>
            </w:hyperlink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br/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Положения о подготовке населения в области </w:t>
            </w:r>
            <w:r>
              <w:rPr>
                <w:color w:val="000000" w:themeColor="text1"/>
                <w:sz w:val="24"/>
                <w:szCs w:val="24"/>
              </w:rPr>
              <w:t xml:space="preserve">защиты от 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ЧС 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253590FC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1307D2F0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2E340E4A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E150334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669AA754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5C66F844" w14:textId="77777777" w:rsidR="000513A0" w:rsidRPr="008D5992" w:rsidRDefault="000513A0" w:rsidP="006D56DA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754F2BAE" w14:textId="77777777" w:rsidR="000513A0" w:rsidRPr="002A68DC" w:rsidRDefault="000513A0" w:rsidP="006D56DA">
            <w:pPr>
              <w:spacing w:line="257" w:lineRule="auto"/>
              <w:jc w:val="both"/>
              <w:rPr>
                <w:rFonts w:eastAsia="Times New Roman" w:cs="Times New Roman"/>
                <w:color w:val="000000"/>
                <w:spacing w:val="-4"/>
                <w:sz w:val="24"/>
                <w:szCs w:val="24"/>
              </w:rPr>
            </w:pP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Созданы ли контролируемым лицом специально подготовленные силы и средства, предназначенные и выделяемые (привлекаемые) для предупреждения </w:t>
            </w: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 ликвидации чрезвычайных ситуаций?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794BB063" w14:textId="77777777" w:rsidR="000513A0" w:rsidRPr="00432264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1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«в»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1 </w:t>
              </w:r>
              <w:r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67BAC1AB" w14:textId="77777777" w:rsidR="000513A0" w:rsidRPr="00432264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2">
              <w:r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пункты</w:t>
              </w:r>
            </w:hyperlink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13 и 14 Положения о единой государственной </w:t>
            </w:r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системе;</w:t>
            </w:r>
          </w:p>
          <w:p w14:paraId="02A4B922" w14:textId="77777777" w:rsidR="000513A0" w:rsidRPr="006A6427" w:rsidRDefault="000513A0" w:rsidP="006D56DA">
            <w:pPr>
              <w:pStyle w:val="ConsPlusNormal"/>
              <w:spacing w:line="257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23">
              <w:r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пункты 1</w:t>
              </w:r>
            </w:hyperlink>
            <w:r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 статьи 7, </w:t>
            </w:r>
            <w:hyperlink r:id="rId24">
              <w:r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статья 8</w:t>
              </w:r>
            </w:hyperlink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hyperlink r:id="rId25">
              <w:r w:rsidRPr="00432264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 1 статьи 10</w:t>
              </w:r>
            </w:hyperlink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43226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Федерального закона от 22.08.1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995 № 151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ФЗ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>«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Об аварийно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спасательных службах и статусе спасателей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»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(далее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–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Федеральный закон № 151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3876D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45EF212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4979502B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4E0551DC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D224415" w14:textId="77777777" w:rsidR="000513A0" w:rsidRPr="00EA2F08" w:rsidRDefault="000513A0" w:rsidP="006D56DA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67748022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56122937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1C40BCF" w14:textId="77777777" w:rsidR="000513A0" w:rsidRPr="003876DD" w:rsidRDefault="000513A0" w:rsidP="006D56DA">
            <w:pPr>
              <w:spacing w:line="250" w:lineRule="auto"/>
              <w:jc w:val="both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76DD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Прошли ли аттестацию специально подготовленные силы, предназначенные и выделяемые (привлекаемые) для предупреждения и ликвидации чрезвычайных ситуаций?</w:t>
            </w:r>
          </w:p>
          <w:p w14:paraId="2905BC19" w14:textId="77777777" w:rsidR="000513A0" w:rsidRPr="00BA4F66" w:rsidRDefault="000513A0" w:rsidP="006D56DA">
            <w:pPr>
              <w:spacing w:line="25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C0DD1E3" w14:textId="77777777" w:rsidR="000513A0" w:rsidRPr="00E95A01" w:rsidRDefault="000513A0" w:rsidP="006D56DA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</w:pPr>
            <w:hyperlink r:id="rId26">
              <w:r w:rsidRPr="00E95A01">
                <w:rPr>
                  <w:rFonts w:eastAsiaTheme="minorEastAsia" w:cs="Arial"/>
                  <w:color w:val="000000" w:themeColor="text1"/>
                  <w:spacing w:val="-4"/>
                  <w:sz w:val="24"/>
                  <w:szCs w:val="24"/>
                </w:rPr>
                <w:t>Пункт 1 статьи 12</w:t>
              </w:r>
            </w:hyperlink>
            <w:r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E95A01">
              <w:rPr>
                <w:color w:val="000000" w:themeColor="text1"/>
                <w:spacing w:val="-4"/>
                <w:sz w:val="24"/>
                <w:szCs w:val="24"/>
              </w:rPr>
              <w:t>Федерального закона № 151-ФЗ</w:t>
            </w:r>
            <w:r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>;</w:t>
            </w:r>
          </w:p>
          <w:p w14:paraId="1939E442" w14:textId="77777777" w:rsidR="000513A0" w:rsidRPr="00E95A01" w:rsidRDefault="000513A0" w:rsidP="006D56DA">
            <w:pPr>
              <w:widowControl w:val="0"/>
              <w:autoSpaceDE w:val="0"/>
              <w:autoSpaceDN w:val="0"/>
              <w:spacing w:line="250" w:lineRule="auto"/>
              <w:jc w:val="both"/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</w:pPr>
            <w:hyperlink r:id="rId27">
              <w:r w:rsidRPr="00E95A01">
                <w:rPr>
                  <w:rFonts w:eastAsiaTheme="minorEastAsia" w:cs="Arial"/>
                  <w:color w:val="000000" w:themeColor="text1"/>
                  <w:spacing w:val="-4"/>
                  <w:sz w:val="24"/>
                  <w:szCs w:val="24"/>
                </w:rPr>
                <w:t>пункт 19</w:t>
              </w:r>
            </w:hyperlink>
            <w:r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 xml:space="preserve"> Положения о единой государственной </w:t>
            </w:r>
            <w:r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br/>
            </w:r>
            <w:r w:rsidRPr="00E95A01">
              <w:rPr>
                <w:rFonts w:eastAsiaTheme="minorEastAsia" w:cs="Arial"/>
                <w:color w:val="000000" w:themeColor="text1"/>
                <w:spacing w:val="-4"/>
                <w:sz w:val="24"/>
                <w:szCs w:val="24"/>
              </w:rPr>
              <w:t>системе;</w:t>
            </w:r>
          </w:p>
          <w:p w14:paraId="5CF675F1" w14:textId="77777777" w:rsidR="000513A0" w:rsidRPr="003E522D" w:rsidRDefault="000513A0" w:rsidP="006D56DA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cs="PT Astra Serif"/>
                <w:sz w:val="24"/>
                <w:szCs w:val="24"/>
              </w:rPr>
            </w:pPr>
            <w:hyperlink r:id="rId28">
              <w:r w:rsidRPr="00432264">
                <w:rPr>
                  <w:rFonts w:eastAsiaTheme="minorEastAsia" w:cs="Arial"/>
                  <w:color w:val="000000" w:themeColor="text1"/>
                  <w:sz w:val="24"/>
                  <w:szCs w:val="24"/>
                </w:rPr>
                <w:t>пункты 4</w:t>
              </w:r>
            </w:hyperlink>
            <w:r w:rsidRPr="00432264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, </w:t>
            </w:r>
            <w:hyperlink r:id="rId29">
              <w:r w:rsidRPr="00432264">
                <w:rPr>
                  <w:rFonts w:eastAsiaTheme="minorEastAsia" w:cs="Arial"/>
                  <w:color w:val="000000" w:themeColor="text1"/>
                  <w:sz w:val="24"/>
                  <w:szCs w:val="24"/>
                </w:rPr>
                <w:t>11</w:t>
              </w:r>
            </w:hyperlink>
            <w:r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и</w:t>
            </w:r>
            <w:r w:rsidRPr="00432264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</w:t>
            </w:r>
            <w:hyperlink r:id="rId30">
              <w:r w:rsidRPr="00432264">
                <w:rPr>
                  <w:rFonts w:eastAsiaTheme="minorEastAsia" w:cs="Arial"/>
                  <w:color w:val="000000" w:themeColor="text1"/>
                  <w:sz w:val="24"/>
                  <w:szCs w:val="24"/>
                </w:rPr>
                <w:t>12</w:t>
              </w:r>
            </w:hyperlink>
            <w:r w:rsidRPr="00432264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</w:t>
            </w:r>
            <w:r w:rsidRPr="00432264">
              <w:rPr>
                <w:color w:val="000000" w:themeColor="text1"/>
                <w:sz w:val="24"/>
                <w:szCs w:val="24"/>
              </w:rPr>
              <w:t>Положения о проведении аттестации аварийно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432264">
              <w:rPr>
                <w:color w:val="000000" w:themeColor="text1"/>
                <w:sz w:val="24"/>
                <w:szCs w:val="24"/>
              </w:rPr>
              <w:t>спасательных служб, аварийно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432264">
              <w:rPr>
                <w:color w:val="000000" w:themeColor="text1"/>
                <w:sz w:val="24"/>
                <w:szCs w:val="24"/>
              </w:rPr>
              <w:t>спасательных формирований, спасателей и граждан, приобретающих статус спасателя, утвержд</w:t>
            </w:r>
            <w:r>
              <w:rPr>
                <w:color w:val="000000" w:themeColor="text1"/>
                <w:sz w:val="24"/>
                <w:szCs w:val="24"/>
              </w:rPr>
              <w:t>ё</w:t>
            </w:r>
            <w:r w:rsidRPr="00432264">
              <w:rPr>
                <w:color w:val="000000" w:themeColor="text1"/>
                <w:sz w:val="24"/>
                <w:szCs w:val="24"/>
              </w:rPr>
              <w:t xml:space="preserve">нного постановлением Правительства Российской </w:t>
            </w:r>
            <w:r>
              <w:rPr>
                <w:color w:val="000000" w:themeColor="text1"/>
                <w:sz w:val="24"/>
                <w:szCs w:val="24"/>
              </w:rPr>
              <w:t xml:space="preserve">Федерации от 22.12.2011 № 1091 </w:t>
            </w:r>
            <w:r w:rsidRPr="00432264">
              <w:rPr>
                <w:rFonts w:cs="PT Astra Serif"/>
                <w:color w:val="000000" w:themeColor="text1"/>
                <w:sz w:val="24"/>
                <w:szCs w:val="24"/>
              </w:rPr>
              <w:t>«О некоторых вопросах аттестации аварийно</w:t>
            </w:r>
            <w:r>
              <w:rPr>
                <w:rFonts w:cs="PT Astra Serif"/>
                <w:color w:val="000000" w:themeColor="text1"/>
                <w:sz w:val="24"/>
                <w:szCs w:val="24"/>
              </w:rPr>
              <w:t>-</w:t>
            </w:r>
            <w:r w:rsidRPr="00432264">
              <w:rPr>
                <w:rFonts w:cs="PT Astra Serif"/>
                <w:color w:val="000000" w:themeColor="text1"/>
                <w:sz w:val="24"/>
                <w:szCs w:val="24"/>
              </w:rPr>
              <w:t>спасательных служб, аварийно</w:t>
            </w:r>
            <w:r>
              <w:rPr>
                <w:rFonts w:cs="PT Astra Serif"/>
                <w:color w:val="000000" w:themeColor="text1"/>
                <w:sz w:val="24"/>
                <w:szCs w:val="24"/>
              </w:rPr>
              <w:t>-</w:t>
            </w:r>
            <w:r w:rsidRPr="00432264">
              <w:rPr>
                <w:rFonts w:cs="PT Astra Serif"/>
                <w:color w:val="000000" w:themeColor="text1"/>
                <w:sz w:val="24"/>
                <w:szCs w:val="24"/>
              </w:rPr>
              <w:t>спасательных формирований, спаса</w:t>
            </w:r>
            <w:r>
              <w:rPr>
                <w:rFonts w:cs="PT Astra Serif"/>
                <w:sz w:val="24"/>
                <w:szCs w:val="24"/>
              </w:rPr>
              <w:t>телей и граждан, приобретающих статус спасателя»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61780B4" w14:textId="77777777" w:rsidR="000513A0" w:rsidRPr="00EA2F08" w:rsidRDefault="000513A0" w:rsidP="006D56DA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EB177A4" w14:textId="77777777" w:rsidR="000513A0" w:rsidRPr="00EA2F08" w:rsidRDefault="000513A0" w:rsidP="006D56DA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7947D153" w14:textId="77777777" w:rsidR="000513A0" w:rsidRPr="00EA2F08" w:rsidRDefault="000513A0" w:rsidP="006D56DA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3365C01" w14:textId="77777777" w:rsidR="000513A0" w:rsidRPr="00EA2F08" w:rsidRDefault="000513A0" w:rsidP="006D56DA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3C8FBA55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7B647629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815EC9E" w14:textId="77777777" w:rsidR="000513A0" w:rsidRPr="003E522D" w:rsidRDefault="000513A0" w:rsidP="006D56DA">
            <w:pPr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Планируются и проводятся ли контролируемым лицом мероприятия по повышению устойчивости функционирования контролируемого лица (организации) и обеспечению жизнедеятельности работников контролируемого лица (организации) в чрезвычайных ситуациях?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C234EA0" w14:textId="77777777" w:rsidR="000513A0" w:rsidRPr="00136D66" w:rsidRDefault="000513A0" w:rsidP="006D56D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5992">
              <w:rPr>
                <w:sz w:val="24"/>
                <w:szCs w:val="24"/>
              </w:rPr>
              <w:t xml:space="preserve">ункт </w:t>
            </w:r>
            <w:r>
              <w:rPr>
                <w:sz w:val="24"/>
                <w:szCs w:val="24"/>
              </w:rPr>
              <w:t>«</w:t>
            </w:r>
            <w:r w:rsidRPr="008D599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  <w:r w:rsidRPr="008D5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части 1 </w:t>
            </w:r>
            <w:r w:rsidRPr="008D5992">
              <w:rPr>
                <w:sz w:val="24"/>
                <w:szCs w:val="24"/>
              </w:rPr>
              <w:t>статьи 14</w:t>
            </w:r>
            <w:r>
              <w:rPr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color w:val="000000" w:themeColor="text1"/>
                <w:sz w:val="24"/>
                <w:szCs w:val="24"/>
              </w:rPr>
              <w:br/>
              <w:t>№ 68-ФЗ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518C392C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0B7A4027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6BFBD29C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6CB9E96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74E6A66E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70EC208C" w14:textId="77777777" w:rsidR="000513A0" w:rsidRPr="00EA2F08" w:rsidRDefault="000513A0" w:rsidP="006D56DA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2DA99A9D" w14:textId="77777777" w:rsidR="000513A0" w:rsidRDefault="000513A0" w:rsidP="006D56DA">
            <w:pPr>
              <w:spacing w:line="233" w:lineRule="auto"/>
              <w:jc w:val="both"/>
              <w:rPr>
                <w:bCs/>
                <w:sz w:val="24"/>
              </w:rPr>
            </w:pPr>
            <w:r w:rsidRPr="0079088E">
              <w:rPr>
                <w:color w:val="000000" w:themeColor="text1"/>
                <w:sz w:val="24"/>
                <w:szCs w:val="24"/>
              </w:rPr>
              <w:t>Организован ли контролируемым лицом порядок оповещения и информирования своих работников об угрозе возникновения или о возникновении чрезвычайных ситуаций, а также иных граждан, находящихся на территории контролируемого лица?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E9D4755" w14:textId="77777777" w:rsidR="000513A0" w:rsidRPr="00C31755" w:rsidRDefault="000513A0" w:rsidP="006D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С</w:t>
            </w: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татья 6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и </w:t>
            </w: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пункт «з»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части 1 </w:t>
            </w: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статьи 14 Федерального закона № 68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>-</w:t>
            </w: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ФЗ;</w:t>
            </w:r>
          </w:p>
          <w:p w14:paraId="52C680F6" w14:textId="77777777" w:rsidR="000513A0" w:rsidRPr="00C31755" w:rsidRDefault="000513A0" w:rsidP="006D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пункт 6 Положения о единой государственной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br/>
            </w:r>
            <w:r w:rsidRPr="00C31755">
              <w:rPr>
                <w:rFonts w:eastAsia="Times New Roman" w:cs="Arial"/>
                <w:color w:val="000000" w:themeColor="text1"/>
                <w:sz w:val="24"/>
                <w:szCs w:val="24"/>
              </w:rPr>
              <w:t>системе;</w:t>
            </w:r>
          </w:p>
          <w:p w14:paraId="244E4B97" w14:textId="77777777" w:rsidR="000513A0" w:rsidRPr="00C31755" w:rsidRDefault="000513A0" w:rsidP="006D56DA">
            <w:pPr>
              <w:pStyle w:val="ConsPlusNormal"/>
              <w:jc w:val="both"/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</w:pPr>
            <w:r w:rsidRPr="00C31755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</w:rPr>
              <w:t>пункт 5 Положения о территориальной подсистеме;</w:t>
            </w:r>
          </w:p>
          <w:p w14:paraId="6AB69ABF" w14:textId="77777777" w:rsidR="000513A0" w:rsidRPr="006A6427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31">
              <w:r w:rsidRPr="00C3175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пункт 7</w:t>
              </w:r>
            </w:hyperlink>
            <w:r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Положения о системах оповещения населения, утверждённого приказом Министерства Российской Федерации по делам гражданской обороны, </w:t>
            </w:r>
            <w:r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31.07.2020 № 578/365 (далее – Положение о системах оповещения населения)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A5B88BF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2499EECA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406A8856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51FD139F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71712B76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4F8BCAD6" w14:textId="77777777" w:rsidR="000513A0" w:rsidRPr="00EA2F08" w:rsidRDefault="000513A0" w:rsidP="006D56DA">
            <w:pPr>
              <w:spacing w:line="233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40F15DC4" w14:textId="77777777" w:rsidR="000513A0" w:rsidRPr="003E522D" w:rsidRDefault="000513A0" w:rsidP="006D5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у контролируемого лица организационно-распорядительный документ о создании резервов финансовых и материальных ресурсов для ликвидации чрезвычайных ситуаций, а также определяющий их п</w:t>
            </w:r>
            <w:r w:rsidRPr="003B650A">
              <w:rPr>
                <w:sz w:val="24"/>
                <w:szCs w:val="24"/>
              </w:rPr>
              <w:t>орядок создания, использования и восполнения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06A702DF" w14:textId="77777777" w:rsidR="000513A0" w:rsidRPr="00BA4F66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32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ункт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ж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части 1 </w:t>
              </w:r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статьи 14</w:t>
              </w:r>
            </w:hyperlink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и 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hyperlink r:id="rId33">
              <w:r w:rsidRPr="00BA4F66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статья 25</w:t>
              </w:r>
            </w:hyperlink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5025D03F" w14:textId="77777777" w:rsidR="000513A0" w:rsidRPr="00BA4F66" w:rsidRDefault="000513A0" w:rsidP="006D56DA">
            <w:pPr>
              <w:pStyle w:val="ConsPlusNormal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BA4F6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пункт 20 Положения о единой государственной системе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;</w:t>
            </w:r>
          </w:p>
          <w:p w14:paraId="55B2D34F" w14:textId="77777777" w:rsidR="000513A0" w:rsidRDefault="000513A0" w:rsidP="006D5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BA4F66">
              <w:rPr>
                <w:rFonts w:eastAsia="Times New Roman" w:cs="Arial"/>
                <w:color w:val="000000" w:themeColor="text1"/>
                <w:sz w:val="24"/>
                <w:szCs w:val="24"/>
              </w:rPr>
              <w:t>18 Положения о территориальной подсистеме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4861500C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848A7BC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7657CD28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21666D05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6DA8E6CD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1D9D351F" w14:textId="77777777" w:rsidR="000513A0" w:rsidRPr="003876DD" w:rsidRDefault="000513A0" w:rsidP="006D56DA">
            <w:pPr>
              <w:spacing w:line="233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876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7</w:t>
            </w:r>
            <w:r w:rsidRPr="003876D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330BA56D" w14:textId="77777777" w:rsidR="000513A0" w:rsidRPr="003876DD" w:rsidRDefault="000513A0" w:rsidP="006D56DA">
            <w:pPr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BA4F66">
              <w:rPr>
                <w:color w:val="000000" w:themeColor="text1"/>
                <w:sz w:val="24"/>
                <w:szCs w:val="24"/>
              </w:rPr>
              <w:t>Проводятся ли контролируемым лицом объектовые тренировки?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60D62528" w14:textId="77777777" w:rsidR="000513A0" w:rsidRPr="00C31755" w:rsidRDefault="000513A0" w:rsidP="006D56DA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hyperlink r:id="rId34"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П</w:t>
              </w:r>
              <w:r w:rsidRPr="00C3175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ункт «в»</w:t>
              </w:r>
              <w:r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части 1</w:t>
              </w:r>
              <w:r w:rsidRPr="00C3175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 xml:space="preserve"> статьи 14</w:t>
              </w:r>
            </w:hyperlink>
            <w:r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</w:r>
            <w:r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68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</w:t>
            </w:r>
            <w:r w:rsidRPr="00C317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ФЗ;</w:t>
            </w:r>
          </w:p>
          <w:p w14:paraId="125C5237" w14:textId="77777777" w:rsidR="000513A0" w:rsidRPr="00D4134B" w:rsidRDefault="000513A0" w:rsidP="006D56D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 w:themeColor="text1"/>
                <w:sz w:val="24"/>
                <w:szCs w:val="24"/>
              </w:rPr>
            </w:pPr>
            <w:hyperlink r:id="rId35">
              <w:r w:rsidRPr="00C31755">
                <w:rPr>
                  <w:color w:val="000000" w:themeColor="text1"/>
                  <w:sz w:val="24"/>
                  <w:szCs w:val="24"/>
                </w:rPr>
                <w:t>пункт 13</w:t>
              </w:r>
            </w:hyperlink>
            <w:r w:rsidRPr="00C31755">
              <w:rPr>
                <w:color w:val="000000" w:themeColor="text1"/>
                <w:sz w:val="24"/>
                <w:szCs w:val="24"/>
              </w:rPr>
              <w:t xml:space="preserve"> Инструкции по подготовке и проведению учений и тренировок, утверждённой </w:t>
            </w:r>
            <w:r>
              <w:rPr>
                <w:rFonts w:cs="PT Astra Serif"/>
                <w:color w:val="000000" w:themeColor="text1"/>
                <w:sz w:val="24"/>
                <w:szCs w:val="24"/>
              </w:rPr>
              <w:t>п</w:t>
            </w:r>
            <w:r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риказом </w:t>
            </w:r>
            <w:r w:rsidRPr="00C31755">
              <w:rPr>
                <w:color w:val="000000" w:themeColor="text1"/>
                <w:sz w:val="24"/>
                <w:szCs w:val="24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от 29.07.2020 </w:t>
            </w:r>
            <w:r>
              <w:rPr>
                <w:rFonts w:cs="PT Astra Serif"/>
                <w:color w:val="000000" w:themeColor="text1"/>
                <w:sz w:val="24"/>
                <w:szCs w:val="24"/>
              </w:rPr>
              <w:br/>
              <w:t>№</w:t>
            </w:r>
            <w:r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 (далее </w:t>
            </w:r>
            <w:r>
              <w:rPr>
                <w:rFonts w:cs="PT Astra Serif"/>
                <w:color w:val="000000" w:themeColor="text1"/>
                <w:sz w:val="24"/>
                <w:szCs w:val="24"/>
              </w:rPr>
              <w:t>–</w:t>
            </w:r>
            <w:r w:rsidRPr="00C31755">
              <w:rPr>
                <w:rFonts w:cs="PT Astra Serif"/>
                <w:color w:val="000000" w:themeColor="text1"/>
                <w:sz w:val="24"/>
                <w:szCs w:val="24"/>
              </w:rPr>
              <w:t xml:space="preserve"> </w:t>
            </w:r>
            <w:r w:rsidRPr="00C31755">
              <w:rPr>
                <w:color w:val="000000" w:themeColor="text1"/>
                <w:sz w:val="24"/>
                <w:szCs w:val="24"/>
              </w:rPr>
              <w:t>Инструкци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Pr="00C31755">
              <w:rPr>
                <w:color w:val="000000" w:themeColor="text1"/>
                <w:sz w:val="24"/>
                <w:szCs w:val="24"/>
              </w:rPr>
              <w:t xml:space="preserve"> по подготовке и проведению учений и тренировок)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7ACAC3EB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4FCB1A90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3DC6DA75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0B793AC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4EE3D35E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03AB44F5" w14:textId="77777777" w:rsidR="000513A0" w:rsidRPr="008D5992" w:rsidRDefault="000513A0" w:rsidP="006D56DA">
            <w:pPr>
              <w:spacing w:line="233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5C810F7E" w14:textId="77777777" w:rsidR="000513A0" w:rsidRPr="00D4134B" w:rsidRDefault="000513A0" w:rsidP="006D56D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Выделяются ли контролируемым лицом средства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для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 проведени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я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 xml:space="preserve"> мероприятий по защите работников контролируемого лица </w:t>
            </w:r>
            <w:r>
              <w:rPr>
                <w:rFonts w:cs="PT Astra Serif"/>
                <w:sz w:val="24"/>
                <w:szCs w:val="24"/>
              </w:rPr>
              <w:t xml:space="preserve">и подведомственных объектов производственного и социального назначения </w:t>
            </w:r>
            <w:r w:rsidRPr="00BA4F66">
              <w:rPr>
                <w:rFonts w:cs="Arial"/>
                <w:color w:val="000000" w:themeColor="text1"/>
                <w:sz w:val="24"/>
                <w:szCs w:val="24"/>
              </w:rPr>
              <w:t>от чрезвычайных ситуаций?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5E3C4038" w14:textId="77777777" w:rsidR="000513A0" w:rsidRDefault="000513A0" w:rsidP="006D56DA">
            <w:pPr>
              <w:widowControl w:val="0"/>
              <w:autoSpaceDE w:val="0"/>
              <w:autoSpaceDN w:val="0"/>
              <w:spacing w:line="245" w:lineRule="auto"/>
              <w:jc w:val="both"/>
            </w:pPr>
            <w:hyperlink r:id="rId36">
              <w:r>
                <w:rPr>
                  <w:color w:val="000000" w:themeColor="text1"/>
                  <w:sz w:val="24"/>
                  <w:szCs w:val="24"/>
                </w:rPr>
                <w:t>П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ункт </w:t>
              </w:r>
              <w:r>
                <w:rPr>
                  <w:color w:val="000000" w:themeColor="text1"/>
                  <w:sz w:val="24"/>
                  <w:szCs w:val="24"/>
                </w:rPr>
                <w:t>«</w:t>
              </w:r>
              <w:r w:rsidRPr="00BA4F66">
                <w:rPr>
                  <w:color w:val="000000" w:themeColor="text1"/>
                  <w:sz w:val="24"/>
                  <w:szCs w:val="24"/>
                </w:rPr>
                <w:t>е</w:t>
              </w:r>
              <w:r>
                <w:rPr>
                  <w:color w:val="000000" w:themeColor="text1"/>
                  <w:sz w:val="24"/>
                  <w:szCs w:val="24"/>
                </w:rPr>
                <w:t>»</w:t>
              </w:r>
              <w:r w:rsidRPr="00BA4F66">
                <w:rPr>
                  <w:color w:val="000000" w:themeColor="text1"/>
                  <w:sz w:val="24"/>
                  <w:szCs w:val="24"/>
                </w:rPr>
                <w:t xml:space="preserve"> </w:t>
              </w:r>
              <w:r>
                <w:rPr>
                  <w:color w:val="000000" w:themeColor="text1"/>
                  <w:sz w:val="24"/>
                  <w:szCs w:val="24"/>
                </w:rPr>
                <w:t xml:space="preserve">части 1 </w:t>
              </w:r>
              <w:r w:rsidRPr="00BA4F66">
                <w:rPr>
                  <w:color w:val="000000" w:themeColor="text1"/>
                  <w:sz w:val="24"/>
                  <w:szCs w:val="24"/>
                </w:rPr>
                <w:t>статьи 14</w:t>
              </w:r>
            </w:hyperlink>
            <w:r w:rsidRPr="00BA4F66">
              <w:rPr>
                <w:color w:val="000000" w:themeColor="text1"/>
                <w:sz w:val="24"/>
                <w:szCs w:val="24"/>
              </w:rPr>
              <w:t xml:space="preserve"> Федерального закона </w:t>
            </w:r>
            <w:r>
              <w:rPr>
                <w:color w:val="000000" w:themeColor="text1"/>
                <w:sz w:val="24"/>
                <w:szCs w:val="24"/>
              </w:rPr>
              <w:br/>
              <w:t>№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 68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BA4F66">
              <w:rPr>
                <w:color w:val="000000" w:themeColor="text1"/>
                <w:sz w:val="24"/>
                <w:szCs w:val="24"/>
              </w:rPr>
              <w:t xml:space="preserve">ФЗ 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48789051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4454373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00396C52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35FD3B97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01D74078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15309844" w14:textId="77777777" w:rsidR="000513A0" w:rsidRPr="008D5992" w:rsidRDefault="000513A0" w:rsidP="006D56DA">
            <w:pPr>
              <w:spacing w:line="233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044E1763" w14:textId="77777777" w:rsidR="000513A0" w:rsidRPr="00D4134B" w:rsidRDefault="000513A0" w:rsidP="006D56DA">
            <w:pPr>
              <w:spacing w:line="245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531E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Имеются ли у контролируемого лица, </w:t>
            </w:r>
            <w:r w:rsidRPr="00A531EE">
              <w:rPr>
                <w:sz w:val="24"/>
                <w:szCs w:val="24"/>
              </w:rPr>
              <w:t>осуществляющ</w:t>
            </w:r>
            <w:r>
              <w:rPr>
                <w:sz w:val="24"/>
                <w:szCs w:val="24"/>
              </w:rPr>
              <w:t>его</w:t>
            </w:r>
            <w:r w:rsidRPr="00A531EE">
              <w:rPr>
                <w:sz w:val="24"/>
                <w:szCs w:val="24"/>
              </w:rPr>
              <w:t xml:space="preserve"> деятельность в области геологического изу</w:t>
            </w:r>
            <w:r w:rsidRPr="00A531EE">
              <w:rPr>
                <w:sz w:val="24"/>
                <w:szCs w:val="24"/>
              </w:rPr>
              <w:lastRenderedPageBreak/>
              <w:t>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</w:t>
            </w:r>
            <w:r>
              <w:rPr>
                <w:sz w:val="24"/>
                <w:szCs w:val="24"/>
              </w:rPr>
              <w:t>ё</w:t>
            </w:r>
            <w:r w:rsidRPr="00A531EE">
              <w:rPr>
                <w:sz w:val="24"/>
                <w:szCs w:val="24"/>
              </w:rPr>
              <w:t xml:space="preserve">нной из него продукции (далее </w:t>
            </w:r>
            <w:r>
              <w:rPr>
                <w:sz w:val="24"/>
                <w:szCs w:val="24"/>
              </w:rPr>
              <w:t>–</w:t>
            </w:r>
            <w:r w:rsidRPr="00A531EE">
              <w:rPr>
                <w:sz w:val="24"/>
                <w:szCs w:val="24"/>
              </w:rPr>
              <w:t xml:space="preserve"> эксплуатирующая организация)</w:t>
            </w:r>
            <w:r w:rsidRPr="00A531EE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2E3EAA9" w14:textId="77777777" w:rsidR="000513A0" w:rsidRDefault="000513A0" w:rsidP="006D56DA">
            <w:pPr>
              <w:spacing w:line="245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С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татья 46 Федерального закона от 10.01.2002 № 7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ФЗ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«Об окружающей среде»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(далее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lastRenderedPageBreak/>
              <w:t>№ 7-ФЗ)</w:t>
            </w:r>
          </w:p>
          <w:p w14:paraId="3CAE29FD" w14:textId="77777777" w:rsidR="000513A0" w:rsidRDefault="000513A0" w:rsidP="006D56DA">
            <w:pPr>
              <w:widowControl w:val="0"/>
              <w:autoSpaceDE w:val="0"/>
              <w:autoSpaceDN w:val="0"/>
              <w:spacing w:line="245" w:lineRule="auto"/>
              <w:jc w:val="both"/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008DAB87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55F9FAA3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72111994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150F2A52" w14:textId="77777777" w:rsidR="000513A0" w:rsidRPr="00EA2F08" w:rsidRDefault="000513A0" w:rsidP="006D56DA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0856AFC7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39D0E34E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19.1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1DAD0B85" w14:textId="77777777" w:rsidR="000513A0" w:rsidRPr="0079088E" w:rsidRDefault="000513A0" w:rsidP="006D56DA">
            <w:pPr>
              <w:spacing w:line="23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лан предупреждения и ликвидации разливов нефти и нефтепродуктов? 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129FB22E" w14:textId="77777777" w:rsidR="000513A0" w:rsidRPr="00EA2F08" w:rsidRDefault="000513A0" w:rsidP="006D56DA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ункт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ы 4 и 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 статьи 46</w:t>
            </w:r>
            <w:r w:rsidRPr="00EA2F08">
              <w:rPr>
                <w:sz w:val="24"/>
                <w:szCs w:val="24"/>
              </w:rPr>
              <w:t xml:space="preserve"> 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Федерального закона № 7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ФЗ;</w:t>
            </w:r>
          </w:p>
          <w:p w14:paraId="13833F6B" w14:textId="77777777" w:rsidR="000513A0" w:rsidRPr="00D4134B" w:rsidRDefault="000513A0" w:rsidP="006D56D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подпункт «а» пункта 3 </w:t>
            </w:r>
            <w:r w:rsidRPr="00EA2F08">
              <w:rPr>
                <w:color w:val="000000"/>
                <w:sz w:val="24"/>
                <w:szCs w:val="24"/>
                <w:shd w:val="clear" w:color="auto" w:fill="FFFFFF"/>
              </w:rPr>
              <w:t xml:space="preserve">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утверждённых постановлением Правительства Российской Федерации от 31.12.2020 № 2451</w:t>
            </w:r>
            <w:r>
              <w:rPr>
                <w:rFonts w:cs="PT Astra Serif"/>
                <w:sz w:val="24"/>
                <w:szCs w:val="24"/>
              </w:rPr>
              <w:t xml:space="preserve"> 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 актов Правительства Российской Федерации» 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(далее – Правила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ликвидации разливов нефти</w:t>
            </w:r>
            <w:r w:rsidRPr="00EA2F08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2D24A1E5" w14:textId="77777777" w:rsidR="000513A0" w:rsidRPr="00EA2F08" w:rsidRDefault="000513A0" w:rsidP="006D56D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7163A69B" w14:textId="77777777" w:rsidR="000513A0" w:rsidRPr="00EA2F08" w:rsidRDefault="000513A0" w:rsidP="006D56D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6FB6F0A" w14:textId="77777777" w:rsidR="000513A0" w:rsidRPr="00EA2F08" w:rsidRDefault="000513A0" w:rsidP="006D56D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6DF874F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0513A0" w:rsidRPr="00EA2F08" w14:paraId="77916D1A" w14:textId="77777777" w:rsidTr="006D56DA">
        <w:tc>
          <w:tcPr>
            <w:tcW w:w="709" w:type="dxa"/>
            <w:tcMar>
              <w:left w:w="108" w:type="dxa"/>
              <w:right w:w="108" w:type="dxa"/>
            </w:tcMar>
          </w:tcPr>
          <w:p w14:paraId="00A2231D" w14:textId="77777777" w:rsidR="000513A0" w:rsidRPr="00EA2F08" w:rsidRDefault="000513A0" w:rsidP="006D56DA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19.2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14:paraId="6729BD64" w14:textId="77777777" w:rsidR="000513A0" w:rsidRPr="00BA4F66" w:rsidRDefault="000513A0" w:rsidP="006D56DA">
            <w:pPr>
              <w:jc w:val="both"/>
              <w:rPr>
                <w:sz w:val="24"/>
                <w:szCs w:val="24"/>
              </w:rPr>
            </w:pPr>
            <w:r w:rsidRPr="00EA2F08">
              <w:rPr>
                <w:rFonts w:eastAsia="Times New Roman" w:cs="PT Astra Serif"/>
                <w:sz w:val="24"/>
                <w:szCs w:val="24"/>
              </w:rPr>
              <w:t xml:space="preserve">Заключение о готовности (неготовности) эксплуатирующей организации к действиям по локализации </w:t>
            </w:r>
            <w:r>
              <w:rPr>
                <w:rFonts w:eastAsia="Times New Roman" w:cs="PT Astra Serif"/>
                <w:sz w:val="24"/>
                <w:szCs w:val="24"/>
              </w:rPr>
              <w:br/>
            </w:r>
            <w:r w:rsidRPr="00EA2F08">
              <w:rPr>
                <w:rFonts w:eastAsia="Times New Roman" w:cs="PT Astra Serif"/>
                <w:sz w:val="24"/>
                <w:szCs w:val="24"/>
              </w:rPr>
              <w:t xml:space="preserve">и ликвидации разливов нефти и нефтепродуктов </w:t>
            </w:r>
            <w:r>
              <w:rPr>
                <w:rFonts w:eastAsia="Times New Roman" w:cs="PT Astra Serif"/>
                <w:sz w:val="24"/>
                <w:szCs w:val="24"/>
              </w:rPr>
              <w:br/>
            </w:r>
            <w:r w:rsidRPr="00EA2F08">
              <w:rPr>
                <w:rFonts w:eastAsia="Times New Roman" w:cs="PT Astra Serif"/>
                <w:sz w:val="24"/>
                <w:szCs w:val="24"/>
              </w:rPr>
              <w:t>на основании оценки по результатам комплексных учений, пров</w:t>
            </w:r>
            <w:r>
              <w:rPr>
                <w:rFonts w:eastAsia="Times New Roman" w:cs="PT Astra Serif"/>
                <w:sz w:val="24"/>
                <w:szCs w:val="24"/>
              </w:rPr>
              <w:t>одимых</w:t>
            </w:r>
            <w:r w:rsidRPr="00EA2F08">
              <w:rPr>
                <w:rFonts w:eastAsia="Times New Roman" w:cs="PT Astra Serif"/>
                <w:sz w:val="24"/>
                <w:szCs w:val="24"/>
              </w:rPr>
              <w:t xml:space="preserve"> не реже одного раза в 3 года после утверждения плана предупреждения и ликвидации разлива нефти и нефтепродуктов?</w:t>
            </w:r>
          </w:p>
        </w:tc>
        <w:tc>
          <w:tcPr>
            <w:tcW w:w="5812" w:type="dxa"/>
            <w:tcMar>
              <w:left w:w="108" w:type="dxa"/>
              <w:right w:w="108" w:type="dxa"/>
            </w:tcMar>
          </w:tcPr>
          <w:p w14:paraId="47538576" w14:textId="77777777" w:rsidR="000513A0" w:rsidRPr="00EA2F08" w:rsidRDefault="000513A0" w:rsidP="006D56DA">
            <w:pPr>
              <w:widowControl w:val="0"/>
              <w:autoSpaceDE w:val="0"/>
              <w:autoSpaceDN w:val="0"/>
              <w:spacing w:line="233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ункт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ы 18 и 19 раздела 5 </w:t>
            </w:r>
            <w:r w:rsidRPr="00EA2F08">
              <w:rPr>
                <w:rFonts w:eastAsia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ликвидации разливов нефти</w:t>
            </w:r>
          </w:p>
          <w:p w14:paraId="6A33E6E4" w14:textId="77777777" w:rsidR="000513A0" w:rsidRPr="00E47500" w:rsidRDefault="000513A0" w:rsidP="006D56D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</w:tcPr>
          <w:p w14:paraId="642DAFAA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Mar>
              <w:left w:w="108" w:type="dxa"/>
              <w:right w:w="108" w:type="dxa"/>
            </w:tcMar>
          </w:tcPr>
          <w:p w14:paraId="47B8E9BE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14:paraId="1BEC07D3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left w:w="108" w:type="dxa"/>
              <w:right w:w="108" w:type="dxa"/>
            </w:tcMar>
          </w:tcPr>
          <w:p w14:paraId="48F4EF69" w14:textId="77777777" w:rsidR="000513A0" w:rsidRPr="00EA2F08" w:rsidRDefault="000513A0" w:rsidP="006D56D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13761C" w14:textId="77777777" w:rsidR="000513A0" w:rsidRPr="00EA2F08" w:rsidRDefault="000513A0" w:rsidP="000513A0">
      <w:pPr>
        <w:spacing w:after="0" w:line="240" w:lineRule="auto"/>
        <w:ind w:left="57" w:right="57"/>
        <w:jc w:val="both"/>
      </w:pPr>
    </w:p>
    <w:p w14:paraId="02A6C6CC" w14:textId="77777777" w:rsidR="000513A0" w:rsidRPr="00EA2F08" w:rsidRDefault="000513A0" w:rsidP="000513A0">
      <w:pPr>
        <w:spacing w:after="0" w:line="240" w:lineRule="auto"/>
        <w:ind w:left="57" w:right="57"/>
        <w:jc w:val="both"/>
        <w:rPr>
          <w:rFonts w:eastAsia="Times New Roman" w:cs="Times New Roman"/>
          <w:color w:val="000000"/>
          <w:sz w:val="24"/>
          <w:szCs w:val="24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 xml:space="preserve">       ________________________________________________________________________________________________________________________</w:t>
      </w:r>
    </w:p>
    <w:p w14:paraId="5325438B" w14:textId="77777777" w:rsidR="000513A0" w:rsidRPr="00EA2F08" w:rsidRDefault="000513A0" w:rsidP="000513A0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0"/>
          <w:szCs w:val="20"/>
        </w:rPr>
        <w:lastRenderedPageBreak/>
        <w:t>(должность, фамилия и инициалы должностного лица Правительства Ульяновской области,</w:t>
      </w:r>
    </w:p>
    <w:p w14:paraId="579D179E" w14:textId="77777777" w:rsidR="000513A0" w:rsidRPr="00EA2F08" w:rsidRDefault="000513A0" w:rsidP="000513A0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0"/>
          <w:szCs w:val="20"/>
        </w:rPr>
        <w:t>проводящего плановую проверку и заполняющего проверочный лист (список контрольных вопросов)</w:t>
      </w:r>
    </w:p>
    <w:p w14:paraId="409FFD5D" w14:textId="77777777" w:rsidR="000513A0" w:rsidRPr="00EA2F08" w:rsidRDefault="000513A0" w:rsidP="000513A0">
      <w:pPr>
        <w:spacing w:after="0" w:line="240" w:lineRule="auto"/>
        <w:ind w:left="57" w:right="57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54C7A104" w14:textId="77777777" w:rsidR="000513A0" w:rsidRPr="00EA2F08" w:rsidRDefault="000513A0" w:rsidP="000513A0">
      <w:pPr>
        <w:spacing w:after="0" w:line="240" w:lineRule="auto"/>
        <w:ind w:left="57" w:right="57"/>
        <w:jc w:val="both"/>
        <w:rPr>
          <w:rFonts w:eastAsia="Times New Roman" w:cs="Times New Roman"/>
          <w:color w:val="000000"/>
          <w:sz w:val="20"/>
          <w:szCs w:val="20"/>
        </w:rPr>
      </w:pPr>
      <w:r w:rsidRPr="00EA2F08">
        <w:rPr>
          <w:rFonts w:eastAsia="Times New Roman" w:cs="Times New Roman"/>
          <w:color w:val="000000"/>
          <w:sz w:val="24"/>
          <w:szCs w:val="24"/>
        </w:rPr>
        <w:t xml:space="preserve">       ____ _________________ 20___ г</w:t>
      </w:r>
      <w:r w:rsidRPr="00EA2F08">
        <w:rPr>
          <w:rFonts w:eastAsia="Times New Roman" w:cs="Times New Roman"/>
          <w:color w:val="000000"/>
          <w:sz w:val="20"/>
          <w:szCs w:val="20"/>
        </w:rPr>
        <w:t>.    (дата подписания проверочного листа (списка контрольных вопросов)</w:t>
      </w:r>
    </w:p>
    <w:p w14:paraId="0978F431" w14:textId="77777777" w:rsidR="000513A0" w:rsidRPr="00A34BF5" w:rsidRDefault="000513A0" w:rsidP="000513A0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003CB832" w14:textId="77777777" w:rsidR="000513A0" w:rsidRPr="00A34BF5" w:rsidRDefault="000513A0" w:rsidP="000513A0">
      <w:pPr>
        <w:spacing w:after="0" w:line="240" w:lineRule="auto"/>
        <w:ind w:left="57" w:right="57"/>
        <w:jc w:val="center"/>
        <w:rPr>
          <w:rFonts w:eastAsia="Times New Roman" w:cs="Times New Roman"/>
          <w:color w:val="000000"/>
          <w:sz w:val="28"/>
          <w:szCs w:val="28"/>
        </w:rPr>
      </w:pPr>
    </w:p>
    <w:p w14:paraId="65753CFB" w14:textId="08F7E3AD" w:rsidR="009875D5" w:rsidRPr="00EA2F08" w:rsidRDefault="000513A0" w:rsidP="000513A0">
      <w:pPr>
        <w:spacing w:after="0" w:line="240" w:lineRule="auto"/>
        <w:ind w:left="57" w:right="57"/>
        <w:jc w:val="center"/>
      </w:pPr>
      <w:r w:rsidRPr="00A34BF5">
        <w:rPr>
          <w:rFonts w:eastAsia="Times New Roman" w:cs="Times New Roman"/>
          <w:color w:val="000000"/>
          <w:sz w:val="28"/>
          <w:szCs w:val="28"/>
        </w:rPr>
        <w:t>_____________</w:t>
      </w:r>
    </w:p>
    <w:sectPr w:rsidR="009875D5" w:rsidRPr="00EA2F08" w:rsidSect="000513A0">
      <w:headerReference w:type="default" r:id="rId37"/>
      <w:footerReference w:type="default" r:id="rId38"/>
      <w:headerReference w:type="first" r:id="rId39"/>
      <w:footerReference w:type="first" r:id="rId40"/>
      <w:pgSz w:w="16838" w:h="11906" w:orient="landscape" w:code="9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89906" w14:textId="77777777" w:rsidR="00A44C16" w:rsidRDefault="00A44C16" w:rsidP="0029109B">
      <w:pPr>
        <w:spacing w:after="0" w:line="240" w:lineRule="auto"/>
      </w:pPr>
      <w:r>
        <w:separator/>
      </w:r>
    </w:p>
  </w:endnote>
  <w:endnote w:type="continuationSeparator" w:id="0">
    <w:p w14:paraId="66D82095" w14:textId="77777777" w:rsidR="00A44C16" w:rsidRDefault="00A44C16" w:rsidP="0029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FCBF" w14:textId="77777777" w:rsidR="000513A0" w:rsidRPr="00B3529B" w:rsidRDefault="000513A0" w:rsidP="00B3529B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4F7D" w14:textId="77777777" w:rsidR="000513A0" w:rsidRPr="00EA2F08" w:rsidRDefault="000513A0" w:rsidP="005B30DB">
    <w:pPr>
      <w:pStyle w:val="a5"/>
      <w:rPr>
        <w:sz w:val="16"/>
        <w:szCs w:val="16"/>
      </w:rPr>
    </w:pPr>
    <w:r>
      <w:rPr>
        <w:sz w:val="16"/>
        <w:szCs w:val="16"/>
      </w:rPr>
      <w:t>2407мм1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D9EC" w14:textId="77777777" w:rsidR="00B3529B" w:rsidRPr="00B3529B" w:rsidRDefault="00B3529B" w:rsidP="00B3529B">
    <w:pPr>
      <w:pStyle w:val="a5"/>
      <w:jc w:val="righ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1126" w14:textId="77777777" w:rsidR="00B3529B" w:rsidRPr="00EA2F08" w:rsidRDefault="00B3529B" w:rsidP="00EA2F08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B92C" w14:textId="77777777" w:rsidR="00A44C16" w:rsidRDefault="00A44C16" w:rsidP="0029109B">
      <w:pPr>
        <w:spacing w:after="0" w:line="240" w:lineRule="auto"/>
      </w:pPr>
      <w:r>
        <w:separator/>
      </w:r>
    </w:p>
  </w:footnote>
  <w:footnote w:type="continuationSeparator" w:id="0">
    <w:p w14:paraId="7E084F56" w14:textId="77777777" w:rsidR="00A44C16" w:rsidRDefault="00A44C16" w:rsidP="0029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15049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E95CF9C" w14:textId="77777777" w:rsidR="000513A0" w:rsidRPr="00782AA7" w:rsidRDefault="000513A0" w:rsidP="00782AA7">
        <w:pPr>
          <w:pStyle w:val="a3"/>
          <w:jc w:val="center"/>
          <w:rPr>
            <w:sz w:val="28"/>
            <w:szCs w:val="28"/>
          </w:rPr>
        </w:pPr>
        <w:r w:rsidRPr="009E4A46">
          <w:rPr>
            <w:sz w:val="28"/>
            <w:szCs w:val="28"/>
          </w:rPr>
          <w:fldChar w:fldCharType="begin"/>
        </w:r>
        <w:r w:rsidRPr="009E4A46">
          <w:rPr>
            <w:sz w:val="28"/>
            <w:szCs w:val="28"/>
          </w:rPr>
          <w:instrText>PAGE   \* MERGEFORMAT</w:instrText>
        </w:r>
        <w:r w:rsidRPr="009E4A4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9E4A4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4391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74E77F9" w14:textId="77777777" w:rsidR="00B3529B" w:rsidRPr="00BC65F0" w:rsidRDefault="00F229FE" w:rsidP="00BC65F0">
        <w:pPr>
          <w:pStyle w:val="a3"/>
          <w:jc w:val="center"/>
          <w:rPr>
            <w:sz w:val="28"/>
            <w:szCs w:val="28"/>
          </w:rPr>
        </w:pPr>
        <w:r w:rsidRPr="00BC65F0">
          <w:rPr>
            <w:sz w:val="28"/>
            <w:szCs w:val="28"/>
          </w:rPr>
          <w:fldChar w:fldCharType="begin"/>
        </w:r>
        <w:r w:rsidR="00B3529B" w:rsidRPr="00BC65F0">
          <w:rPr>
            <w:sz w:val="28"/>
            <w:szCs w:val="28"/>
          </w:rPr>
          <w:instrText>PAGE   \* MERGEFORMAT</w:instrText>
        </w:r>
        <w:r w:rsidRPr="00BC65F0">
          <w:rPr>
            <w:sz w:val="28"/>
            <w:szCs w:val="28"/>
          </w:rPr>
          <w:fldChar w:fldCharType="separate"/>
        </w:r>
        <w:r w:rsidR="009E2791">
          <w:rPr>
            <w:noProof/>
            <w:sz w:val="28"/>
            <w:szCs w:val="28"/>
          </w:rPr>
          <w:t>7</w:t>
        </w:r>
        <w:r w:rsidRPr="00BC65F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0BA2" w14:textId="77777777" w:rsidR="00B3529B" w:rsidRPr="00FA167E" w:rsidRDefault="00B3529B" w:rsidP="00377145">
    <w:pPr>
      <w:pStyle w:val="a3"/>
      <w:jc w:val="center"/>
      <w:rPr>
        <w:sz w:val="28"/>
        <w:szCs w:val="28"/>
      </w:rPr>
    </w:pPr>
    <w:r w:rsidRPr="00FA167E">
      <w:rPr>
        <w:sz w:val="28"/>
        <w:szCs w:val="28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19"/>
    <w:rsid w:val="00004E15"/>
    <w:rsid w:val="0004730A"/>
    <w:rsid w:val="00047919"/>
    <w:rsid w:val="000513A0"/>
    <w:rsid w:val="0008129C"/>
    <w:rsid w:val="00092EF4"/>
    <w:rsid w:val="000E5586"/>
    <w:rsid w:val="000F4D5F"/>
    <w:rsid w:val="00130A68"/>
    <w:rsid w:val="00155B48"/>
    <w:rsid w:val="001A6256"/>
    <w:rsid w:val="001E7513"/>
    <w:rsid w:val="00210C21"/>
    <w:rsid w:val="0029109B"/>
    <w:rsid w:val="002A376A"/>
    <w:rsid w:val="002A53B8"/>
    <w:rsid w:val="002A6194"/>
    <w:rsid w:val="002B2E90"/>
    <w:rsid w:val="002C1944"/>
    <w:rsid w:val="002C2D35"/>
    <w:rsid w:val="00342205"/>
    <w:rsid w:val="003455D2"/>
    <w:rsid w:val="00377145"/>
    <w:rsid w:val="004006FB"/>
    <w:rsid w:val="004032E2"/>
    <w:rsid w:val="004215B6"/>
    <w:rsid w:val="00431F00"/>
    <w:rsid w:val="00483CD6"/>
    <w:rsid w:val="004C7CFE"/>
    <w:rsid w:val="005420B3"/>
    <w:rsid w:val="00547D27"/>
    <w:rsid w:val="005911AF"/>
    <w:rsid w:val="006831C7"/>
    <w:rsid w:val="006F1C08"/>
    <w:rsid w:val="006F5D5C"/>
    <w:rsid w:val="00732DBF"/>
    <w:rsid w:val="007365E0"/>
    <w:rsid w:val="00754983"/>
    <w:rsid w:val="00756821"/>
    <w:rsid w:val="00774E27"/>
    <w:rsid w:val="007A3A19"/>
    <w:rsid w:val="007A7151"/>
    <w:rsid w:val="007F6832"/>
    <w:rsid w:val="007F7BCF"/>
    <w:rsid w:val="0080249C"/>
    <w:rsid w:val="00804C0C"/>
    <w:rsid w:val="00805995"/>
    <w:rsid w:val="00883B23"/>
    <w:rsid w:val="008C776D"/>
    <w:rsid w:val="008C789D"/>
    <w:rsid w:val="0090364D"/>
    <w:rsid w:val="009104D7"/>
    <w:rsid w:val="00937F2D"/>
    <w:rsid w:val="00971C62"/>
    <w:rsid w:val="00982113"/>
    <w:rsid w:val="009875D5"/>
    <w:rsid w:val="009C0EC6"/>
    <w:rsid w:val="009D563A"/>
    <w:rsid w:val="009E2791"/>
    <w:rsid w:val="00A03C85"/>
    <w:rsid w:val="00A20206"/>
    <w:rsid w:val="00A40D98"/>
    <w:rsid w:val="00A44C16"/>
    <w:rsid w:val="00AA225E"/>
    <w:rsid w:val="00B06007"/>
    <w:rsid w:val="00B1537D"/>
    <w:rsid w:val="00B3529B"/>
    <w:rsid w:val="00B600E4"/>
    <w:rsid w:val="00BB6D26"/>
    <w:rsid w:val="00BC65F0"/>
    <w:rsid w:val="00C347C5"/>
    <w:rsid w:val="00C77AF8"/>
    <w:rsid w:val="00C91D64"/>
    <w:rsid w:val="00C94A30"/>
    <w:rsid w:val="00C94B50"/>
    <w:rsid w:val="00C961EC"/>
    <w:rsid w:val="00CC35A1"/>
    <w:rsid w:val="00CD08BB"/>
    <w:rsid w:val="00D026D6"/>
    <w:rsid w:val="00D03715"/>
    <w:rsid w:val="00D4621C"/>
    <w:rsid w:val="00D63756"/>
    <w:rsid w:val="00D73D01"/>
    <w:rsid w:val="00DD02B1"/>
    <w:rsid w:val="00DD7CA6"/>
    <w:rsid w:val="00DE0B19"/>
    <w:rsid w:val="00E75FB2"/>
    <w:rsid w:val="00EA2F08"/>
    <w:rsid w:val="00EB745D"/>
    <w:rsid w:val="00EC5D40"/>
    <w:rsid w:val="00EE0B7E"/>
    <w:rsid w:val="00F229FE"/>
    <w:rsid w:val="00FA167E"/>
    <w:rsid w:val="00FE0FD1"/>
    <w:rsid w:val="00FE7BCC"/>
    <w:rsid w:val="00FF0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724C3"/>
  <w15:docId w15:val="{9025A6ED-EDE7-4285-8C53-E2F3D7E4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F2D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09B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291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109B"/>
    <w:rPr>
      <w:rFonts w:ascii="PT Astra Serif" w:hAnsi="PT Astra Serif"/>
    </w:rPr>
  </w:style>
  <w:style w:type="paragraph" w:styleId="a7">
    <w:name w:val="Balloon Text"/>
    <w:basedOn w:val="a"/>
    <w:link w:val="a8"/>
    <w:uiPriority w:val="99"/>
    <w:semiHidden/>
    <w:unhideWhenUsed/>
    <w:rsid w:val="00047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30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98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a"/>
    <w:qFormat/>
    <w:rsid w:val="009875D5"/>
  </w:style>
  <w:style w:type="paragraph" w:styleId="aa">
    <w:name w:val="No Spacing"/>
    <w:uiPriority w:val="1"/>
    <w:qFormat/>
    <w:rsid w:val="009875D5"/>
    <w:pPr>
      <w:spacing w:after="0" w:line="240" w:lineRule="auto"/>
    </w:pPr>
    <w:rPr>
      <w:rFonts w:ascii="PT Astra Serif" w:hAnsi="PT Astra Serif"/>
    </w:rPr>
  </w:style>
  <w:style w:type="paragraph" w:customStyle="1" w:styleId="ConsPlusNormal">
    <w:name w:val="ConsPlusNormal"/>
    <w:rsid w:val="000513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consultantplus://offline/ref=160016D82FD9626A2B22FACCEFA26A250D1A45F35CDF924436F4DA7C9784D25632B7F6EFF7A345F8BA4E6A62761F978DE9C098CFFBA8G" TargetMode="External"/><Relationship Id="rId18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26" Type="http://schemas.openxmlformats.org/officeDocument/2006/relationships/hyperlink" Target="consultantplus://offline/ref=160016D82FD9626A2B22FACCEFA26A250D1C47F25DDE924436F4DA7C9784D25632B7F6EAF1A811A1FB10333236549A8FF3DC98CEA5AE0DB3FCA1G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34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160016D82FD9626A2B22FACCEFA26A250D1A45F35CDF924436F4DA7C9784D25632B7F6EFF7A345F8BA4E6A62761F978DE9C098CFFBA8G" TargetMode="External"/><Relationship Id="rId17" Type="http://schemas.openxmlformats.org/officeDocument/2006/relationships/hyperlink" Target="consultantplus://offline/ref=160016D82FD9626A2B22FACCEFA26A250D1A45F35CDF924436F4DA7C9784D25632B7F6EFF7A345F8BA4E6A62761F978DE9C098CFFBA8G" TargetMode="External"/><Relationship Id="rId25" Type="http://schemas.openxmlformats.org/officeDocument/2006/relationships/hyperlink" Target="consultantplus://offline/ref=160016D82FD9626A2B22FACCEFA26A250D1C47F25DDE924436F4DA7C9784D25632B7F6EAF1A811AEF810333236549A8FF3DC98CEA5AE0DB3FCA1G" TargetMode="External"/><Relationship Id="rId33" Type="http://schemas.openxmlformats.org/officeDocument/2006/relationships/hyperlink" Target="consultantplus://offline/ref=160016D82FD9626A2B22FACCEFA26A250D1D45F55ED8924436F4DA7C9784D25632B7F6EAF1A810AFF710333236549A8FF3DC98CEA5AE0DB3FCA1G" TargetMode="Externa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0016D82FD9626A2B22FACCEFA26A250A1847F55ED9924436F4DA7C9784D25632B7F6EAF1A811ABF710333236549A8FF3DC98CEA5AE0DB3FCA1G" TargetMode="External"/><Relationship Id="rId20" Type="http://schemas.openxmlformats.org/officeDocument/2006/relationships/hyperlink" Target="consultantplus://offline/ref=160016D82FD9626A2B22FACCEFA26A250A1847F55ED9924436F4DA7C9784D25632B7F6EAF1A811ABF710333236549A8FF3DC98CEA5AE0DB3FCA1G" TargetMode="External"/><Relationship Id="rId29" Type="http://schemas.openxmlformats.org/officeDocument/2006/relationships/hyperlink" Target="consultantplus://offline/ref=160016D82FD9626A2B22FACCEFA26A250B1742F15DD9924436F4DA7C9784D25632B7F6EAF1A811AAFA10333236549A8FF3DC98CEA5AE0DB3FCA1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160016D82FD9626A2B22FACCEFA26A250D1D45F55ED8924436F4DA7C9784D25632B7F6EAF8AA1AFDAF5F326E7305898EF4DC9ACDB9FAAFG" TargetMode="External"/><Relationship Id="rId24" Type="http://schemas.openxmlformats.org/officeDocument/2006/relationships/hyperlink" Target="consultantplus://offline/ref=160016D82FD9626A2B22FACCEFA26A250D1C47F25DDE924436F4DA7C9784D25632B7F6EAF1A812A9F910333236549A8FF3DC98CEA5AE0DB3FCA1G" TargetMode="External"/><Relationship Id="rId32" Type="http://schemas.openxmlformats.org/officeDocument/2006/relationships/hyperlink" Target="consultantplus://offline/ref=160016D82FD9626A2B22FACCEFA26A250D1D45F55ED8924436F4DA7C9784D25632B7F6EAF1A810ABFC10333236549A8FF3DC98CEA5AE0DB3FCA1G" TargetMode="External"/><Relationship Id="rId37" Type="http://schemas.openxmlformats.org/officeDocument/2006/relationships/header" Target="header2.xml"/><Relationship Id="rId40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60016D82FD9626A2B22FACCEFA26A250A1847F55ED9924436F4DA7C9784D25632B7F6EAF1A811A8F910333236549A8FF3DC98CEA5AE0DB3FCA1G" TargetMode="External"/><Relationship Id="rId23" Type="http://schemas.openxmlformats.org/officeDocument/2006/relationships/hyperlink" Target="consultantplus://offline/ref=160016D82FD9626A2B22FACCEFA26A250D1C47F25DDE924436F4DA7C9784D25632B7F6EAF1A811ACFB10333236549A8FF3DC98CEA5AE0DB3FCA1G" TargetMode="External"/><Relationship Id="rId28" Type="http://schemas.openxmlformats.org/officeDocument/2006/relationships/hyperlink" Target="consultantplus://offline/ref=160016D82FD9626A2B22FACCEFA26A250B1742F15DD9924436F4DA7C9784D25632B7F6EAF1A811A8F710333236549A8FF3DC98CEA5AE0DB3FCA1G" TargetMode="External"/><Relationship Id="rId36" Type="http://schemas.openxmlformats.org/officeDocument/2006/relationships/hyperlink" Target="consultantplus://offline/ref=160016D82FD9626A2B22FACCEFA26A250D1D45F55ED8924436F4DA7C9784D25632B7F6EAF1A810ABFF10333236549A8FF3DC98CEA5AE0DB3FCA1G" TargetMode="External"/><Relationship Id="rId10" Type="http://schemas.openxmlformats.org/officeDocument/2006/relationships/hyperlink" Target="consultantplus://offline/ref=160016D82FD9626A2B22FACCEFA26A250D1A45F35CDF924436F4DA7C9784D25632B7F6E2F5A345F8BA4E6A62761F978DE9C098CFFBA8G" TargetMode="External"/><Relationship Id="rId19" Type="http://schemas.openxmlformats.org/officeDocument/2006/relationships/hyperlink" Target="consultantplus://offline/ref=160016D82FD9626A2B22FACCEFA26A250A1847F55ED9924436F4DA7C9784D25632B7F6EAF1A811A8F810333236549A8FF3DC98CEA5AE0DB3FCA1G" TargetMode="External"/><Relationship Id="rId31" Type="http://schemas.openxmlformats.org/officeDocument/2006/relationships/hyperlink" Target="consultantplus://offline/ref=160016D82FD9626A2B22FACCEFA26A250A1843F25ADF924436F4DA7C9784D25632B7F6EAF1A811ACF810333236549A8FF3DC98CEA5AE0DB3FCA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0016D82FD9626A2B22FACCEFA26A250D1D45F55ED8924436F4DA7C9784D25632B7F6EAF1A810A8F810333236549A8FF3DC98CEA5AE0DB3FCA1G" TargetMode="External"/><Relationship Id="rId14" Type="http://schemas.openxmlformats.org/officeDocument/2006/relationships/hyperlink" Target="consultantplus://offline/ref=160016D82FD9626A2B22FACCEFA26A250D1D45F55ED8924436F4DA7C9784D25632B7F6EAF1A813ADFB10333236549A8FF3DC98CEA5AE0DB3FCA1G" TargetMode="External"/><Relationship Id="rId22" Type="http://schemas.openxmlformats.org/officeDocument/2006/relationships/hyperlink" Target="consultantplus://offline/ref=160016D82FD9626A2B22FACCEFA26A250D1A45F35CDF924436F4DA7C9784D25632B7F6E3F2A345F8BA4E6A62761F978DE9C098CFFBA8G" TargetMode="External"/><Relationship Id="rId27" Type="http://schemas.openxmlformats.org/officeDocument/2006/relationships/hyperlink" Target="consultantplus://offline/ref=160016D82FD9626A2B22FACCEFA26A250D1A45F35CDF924436F4DA7C9784D25632B7F6EAF1A813AEFF10333236549A8FF3DC98CEA5AE0DB3FCA1G" TargetMode="External"/><Relationship Id="rId30" Type="http://schemas.openxmlformats.org/officeDocument/2006/relationships/hyperlink" Target="consultantplus://offline/ref=160016D82FD9626A2B22FACCEFA26A250B1742F15DD9924436F4DA7C9784D25632B7F6EAF1A811AAF610333236549A8FF3DC98CEA5AE0DB3FCA1G" TargetMode="External"/><Relationship Id="rId35" Type="http://schemas.openxmlformats.org/officeDocument/2006/relationships/hyperlink" Target="consultantplus://offline/ref=160016D82FD9626A2B22FACCEFA26A250A1844F35CD8924436F4DA7C9784D25632B7F6EAF1A811AAF910333236549A8FF3DC98CEA5AE0DB3FCA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Земсков Владимир Викторович</dc:creator>
  <cp:lastModifiedBy>Воробьева Оксана Борисовна</cp:lastModifiedBy>
  <cp:revision>2</cp:revision>
  <cp:lastPrinted>2022-03-17T13:20:00Z</cp:lastPrinted>
  <dcterms:created xsi:type="dcterms:W3CDTF">2023-09-19T05:04:00Z</dcterms:created>
  <dcterms:modified xsi:type="dcterms:W3CDTF">2023-09-19T05:04:00Z</dcterms:modified>
</cp:coreProperties>
</file>