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78" w:rsidRPr="009132F1" w:rsidRDefault="000D7F78" w:rsidP="000D7F78">
      <w:pPr>
        <w:pStyle w:val="ConsPlusTitle"/>
        <w:contextualSpacing/>
        <w:jc w:val="right"/>
        <w:outlineLvl w:val="0"/>
        <w:rPr>
          <w:rFonts w:ascii="PT Astra Serif" w:hAnsi="PT Astra Serif" w:cs="Times New Roman"/>
          <w:sz w:val="28"/>
          <w:szCs w:val="28"/>
        </w:rPr>
      </w:pPr>
      <w:r w:rsidRPr="009132F1">
        <w:rPr>
          <w:rFonts w:ascii="PT Astra Serif" w:hAnsi="PT Astra Serif" w:cs="Times New Roman"/>
          <w:sz w:val="28"/>
          <w:szCs w:val="28"/>
        </w:rPr>
        <w:t>ПРОЕКТ</w:t>
      </w:r>
    </w:p>
    <w:p w:rsidR="000D7F78" w:rsidRPr="009132F1" w:rsidRDefault="000D7F78" w:rsidP="000D7F78">
      <w:pPr>
        <w:pStyle w:val="ConsPlusTitle"/>
        <w:contextualSpacing/>
        <w:jc w:val="center"/>
        <w:outlineLvl w:val="0"/>
        <w:rPr>
          <w:rFonts w:ascii="PT Astra Serif" w:hAnsi="PT Astra Serif" w:cs="Times New Roman"/>
          <w:sz w:val="28"/>
          <w:szCs w:val="28"/>
        </w:rPr>
      </w:pPr>
    </w:p>
    <w:p w:rsidR="000D7F78" w:rsidRPr="009132F1" w:rsidRDefault="000D7F78" w:rsidP="000D7F78">
      <w:pPr>
        <w:pStyle w:val="ConsPlusTitle"/>
        <w:contextualSpacing/>
        <w:jc w:val="center"/>
        <w:outlineLvl w:val="0"/>
        <w:rPr>
          <w:rFonts w:ascii="PT Astra Serif" w:hAnsi="PT Astra Serif" w:cs="Times New Roman"/>
          <w:sz w:val="28"/>
          <w:szCs w:val="28"/>
        </w:rPr>
      </w:pPr>
    </w:p>
    <w:p w:rsidR="000D7F78" w:rsidRPr="009132F1" w:rsidRDefault="000D7F78" w:rsidP="000D7F78">
      <w:pPr>
        <w:pStyle w:val="ConsPlusTitle"/>
        <w:contextualSpacing/>
        <w:jc w:val="center"/>
        <w:outlineLvl w:val="0"/>
        <w:rPr>
          <w:rFonts w:ascii="PT Astra Serif" w:hAnsi="PT Astra Serif" w:cs="Times New Roman"/>
          <w:sz w:val="28"/>
          <w:szCs w:val="28"/>
        </w:rPr>
      </w:pPr>
      <w:r w:rsidRPr="009132F1">
        <w:rPr>
          <w:rFonts w:ascii="PT Astra Serif" w:hAnsi="PT Astra Serif" w:cs="Times New Roman"/>
          <w:sz w:val="28"/>
          <w:szCs w:val="28"/>
        </w:rPr>
        <w:t>МИНИСТЕРСТВО ФИНАНСОВ УЛЬЯНОВСКОЙ ОБЛАСТИ</w:t>
      </w:r>
    </w:p>
    <w:p w:rsidR="000D7F78" w:rsidRPr="009132F1" w:rsidRDefault="000D7F78" w:rsidP="000D7F78">
      <w:pPr>
        <w:pStyle w:val="a7"/>
        <w:contextualSpacing/>
        <w:jc w:val="center"/>
        <w:rPr>
          <w:rFonts w:ascii="PT Astra Serif" w:hAnsi="PT Astra Serif"/>
          <w:b/>
          <w:bCs/>
        </w:rPr>
      </w:pPr>
    </w:p>
    <w:p w:rsidR="000D7F78" w:rsidRPr="009132F1" w:rsidRDefault="000D7F78" w:rsidP="000D7F78">
      <w:pPr>
        <w:pStyle w:val="ConsPlusTitle"/>
        <w:contextualSpacing/>
        <w:jc w:val="center"/>
        <w:outlineLvl w:val="0"/>
        <w:rPr>
          <w:rFonts w:ascii="PT Astra Serif" w:hAnsi="PT Astra Serif" w:cs="Times New Roman"/>
          <w:sz w:val="28"/>
          <w:szCs w:val="28"/>
        </w:rPr>
      </w:pPr>
      <w:r w:rsidRPr="009132F1">
        <w:rPr>
          <w:rFonts w:ascii="PT Astra Serif" w:hAnsi="PT Astra Serif" w:cs="Times New Roman"/>
          <w:sz w:val="28"/>
          <w:szCs w:val="28"/>
        </w:rPr>
        <w:t>П Р И К А З</w:t>
      </w:r>
    </w:p>
    <w:p w:rsidR="000D7F78" w:rsidRPr="009132F1" w:rsidRDefault="000D7F78" w:rsidP="000D7F78">
      <w:pPr>
        <w:tabs>
          <w:tab w:val="left" w:pos="567"/>
          <w:tab w:val="left" w:pos="8364"/>
        </w:tabs>
        <w:rPr>
          <w:rFonts w:ascii="PT Astra Serif" w:hAnsi="PT Astra Serif"/>
        </w:rPr>
      </w:pPr>
    </w:p>
    <w:p w:rsidR="000D7F78" w:rsidRPr="009132F1" w:rsidRDefault="000D7F78" w:rsidP="000D7F78">
      <w:pPr>
        <w:jc w:val="both"/>
        <w:rPr>
          <w:rFonts w:ascii="PT Astra Serif" w:hAnsi="PT Astra Serif"/>
        </w:rPr>
      </w:pPr>
    </w:p>
    <w:p w:rsidR="000D7F78" w:rsidRPr="009132F1" w:rsidRDefault="000D7F78" w:rsidP="000D7F78">
      <w:pPr>
        <w:jc w:val="center"/>
        <w:rPr>
          <w:rFonts w:ascii="PT Astra Serif" w:hAnsi="PT Astra Serif"/>
        </w:rPr>
      </w:pPr>
    </w:p>
    <w:tbl>
      <w:tblPr>
        <w:tblW w:w="9487" w:type="dxa"/>
        <w:tblLayout w:type="fixed"/>
        <w:tblCellMar>
          <w:left w:w="107" w:type="dxa"/>
          <w:right w:w="107" w:type="dxa"/>
        </w:tblCellMar>
        <w:tblLook w:val="0000" w:firstRow="0" w:lastRow="0" w:firstColumn="0" w:lastColumn="0" w:noHBand="0" w:noVBand="0"/>
      </w:tblPr>
      <w:tblGrid>
        <w:gridCol w:w="9487"/>
      </w:tblGrid>
      <w:tr w:rsidR="000D7F78" w:rsidRPr="009132F1" w:rsidTr="00AD6B3E">
        <w:trPr>
          <w:trHeight w:val="1297"/>
        </w:trPr>
        <w:tc>
          <w:tcPr>
            <w:tcW w:w="9487" w:type="dxa"/>
            <w:tcBorders>
              <w:top w:val="nil"/>
              <w:left w:val="nil"/>
              <w:bottom w:val="nil"/>
              <w:right w:val="nil"/>
            </w:tcBorders>
          </w:tcPr>
          <w:p w:rsidR="000D7F78" w:rsidRPr="009132F1" w:rsidRDefault="000D7F78" w:rsidP="00AD6B3E">
            <w:pPr>
              <w:widowControl/>
              <w:spacing w:line="240" w:lineRule="atLeast"/>
              <w:jc w:val="center"/>
              <w:rPr>
                <w:rFonts w:ascii="PT Astra Serif" w:hAnsi="PT Astra Serif"/>
                <w:b/>
              </w:rPr>
            </w:pPr>
            <w:r w:rsidRPr="009132F1">
              <w:rPr>
                <w:rFonts w:ascii="PT Astra Serif" w:hAnsi="PT Astra Serif"/>
                <w:b/>
              </w:rPr>
              <w:t xml:space="preserve">Об утверждении Решения об эмиссии государственных облигаций Ульяновской области </w:t>
            </w:r>
            <w:r w:rsidR="00435390" w:rsidRPr="009132F1">
              <w:rPr>
                <w:rFonts w:ascii="PT Astra Serif" w:hAnsi="PT Astra Serif"/>
                <w:b/>
              </w:rPr>
              <w:t>2024</w:t>
            </w:r>
            <w:r w:rsidRPr="009132F1">
              <w:rPr>
                <w:rFonts w:ascii="PT Astra Serif" w:hAnsi="PT Astra Serif"/>
                <w:b/>
              </w:rPr>
              <w:t xml:space="preserve"> года в форме именных документарных ценных бумаг с фиксированным купонным доходом </w:t>
            </w:r>
            <w:r w:rsidRPr="009132F1">
              <w:rPr>
                <w:rFonts w:ascii="PT Astra Serif" w:hAnsi="PT Astra Serif"/>
                <w:b/>
              </w:rPr>
              <w:br/>
              <w:t>и амортизацией долга</w:t>
            </w:r>
          </w:p>
          <w:p w:rsidR="000D7F78" w:rsidRPr="009132F1" w:rsidRDefault="000D7F78" w:rsidP="00AD6B3E">
            <w:pPr>
              <w:widowControl/>
              <w:spacing w:line="240" w:lineRule="atLeast"/>
              <w:jc w:val="center"/>
              <w:rPr>
                <w:rFonts w:ascii="PT Astra Serif" w:hAnsi="PT Astra Serif"/>
                <w:b/>
              </w:rPr>
            </w:pPr>
          </w:p>
          <w:p w:rsidR="000D7F78" w:rsidRPr="009132F1" w:rsidRDefault="000D7F78" w:rsidP="00AD6B3E">
            <w:pPr>
              <w:widowControl/>
              <w:spacing w:line="240" w:lineRule="atLeast"/>
              <w:rPr>
                <w:rFonts w:ascii="PT Astra Serif" w:hAnsi="PT Astra Serif"/>
                <w:b/>
              </w:rPr>
            </w:pPr>
          </w:p>
        </w:tc>
      </w:tr>
    </w:tbl>
    <w:p w:rsidR="000D7F78" w:rsidRPr="009132F1" w:rsidRDefault="000D7F78" w:rsidP="000D7F78">
      <w:pPr>
        <w:adjustRightInd w:val="0"/>
        <w:ind w:firstLine="709"/>
        <w:jc w:val="both"/>
        <w:rPr>
          <w:rFonts w:ascii="PT Astra Serif" w:hAnsi="PT Astra Serif"/>
        </w:rPr>
      </w:pPr>
      <w:r w:rsidRPr="009132F1">
        <w:rPr>
          <w:rFonts w:ascii="PT Astra Serif" w:hAnsi="PT Astra Serif"/>
        </w:rPr>
        <w:t xml:space="preserve">В соответствии с Бюджетным кодексом Российской Федерации, </w:t>
      </w:r>
      <w:hyperlink r:id="rId7" w:history="1">
        <w:r w:rsidRPr="009132F1">
          <w:rPr>
            <w:rFonts w:ascii="PT Astra Serif" w:hAnsi="PT Astra Serif"/>
          </w:rPr>
          <w:t>Законом</w:t>
        </w:r>
      </w:hyperlink>
      <w:r w:rsidRPr="009132F1">
        <w:rPr>
          <w:rFonts w:ascii="PT Astra Serif" w:hAnsi="PT Astra Serif"/>
        </w:rPr>
        <w:t xml:space="preserve"> Ульяновской области от </w:t>
      </w:r>
      <w:r w:rsidR="00F3023B" w:rsidRPr="009132F1">
        <w:rPr>
          <w:rFonts w:ascii="PT Astra Serif" w:hAnsi="PT Astra Serif"/>
        </w:rPr>
        <w:t xml:space="preserve">08.12.2023 № 142-ЗО </w:t>
      </w:r>
      <w:r w:rsidR="00435390" w:rsidRPr="009132F1">
        <w:rPr>
          <w:rFonts w:ascii="PT Astra Serif" w:hAnsi="PT Astra Serif"/>
        </w:rPr>
        <w:t>«Об областном бюджете Ульяновской области на 2024 год и на плановый период 2025 и 2026 годов»</w:t>
      </w:r>
      <w:r w:rsidRPr="009132F1">
        <w:rPr>
          <w:rFonts w:ascii="PT Astra Serif" w:hAnsi="PT Astra Serif"/>
        </w:rPr>
        <w:t xml:space="preserve">, постановлением Правительства Ульяновской области от 02.07.2012 № 314-П «Об утверждении Генеральных условий эмиссии и обращения государственных облигаций Ульяновской области», распоряжением Правительства Ульяновской области </w:t>
      </w:r>
      <w:r w:rsidR="00B52A88" w:rsidRPr="009132F1">
        <w:rPr>
          <w:rFonts w:ascii="PT Astra Serif" w:hAnsi="PT Astra Serif"/>
        </w:rPr>
        <w:t>от 26.01.2024 № 29-пр «Об установлении предельных объёмов размещения государственных ценных бумаг Ульяновской области на 2024 год и плановый период 2025 и 2026 годов»</w:t>
      </w:r>
      <w:r w:rsidRPr="009132F1">
        <w:rPr>
          <w:rFonts w:ascii="PT Astra Serif" w:hAnsi="PT Astra Serif"/>
        </w:rPr>
        <w:t>, Условиями эмиссии и</w:t>
      </w:r>
      <w:r w:rsidR="00264C4E" w:rsidRPr="009132F1">
        <w:rPr>
          <w:rFonts w:ascii="PT Astra Serif" w:hAnsi="PT Astra Serif"/>
        </w:rPr>
        <w:t> </w:t>
      </w:r>
      <w:r w:rsidRPr="009132F1">
        <w:rPr>
          <w:rFonts w:ascii="PT Astra Serif" w:hAnsi="PT Astra Serif"/>
        </w:rPr>
        <w:t xml:space="preserve">обращения государственных облигаций Ульяновской области </w:t>
      </w:r>
      <w:r w:rsidR="00435390" w:rsidRPr="009132F1">
        <w:rPr>
          <w:rFonts w:ascii="PT Astra Serif" w:hAnsi="PT Astra Serif"/>
        </w:rPr>
        <w:t>2024</w:t>
      </w:r>
      <w:r w:rsidRPr="009132F1">
        <w:rPr>
          <w:rFonts w:ascii="PT Astra Serif" w:hAnsi="PT Astra Serif"/>
        </w:rPr>
        <w:t xml:space="preserve"> года в форме именных документарных ценных бумаг с фиксированным купонным доходом и амортизацией долга, утверждёнными приказом Министерства финансов Ульяновской области от </w:t>
      </w:r>
      <w:r w:rsidR="00435390" w:rsidRPr="009132F1">
        <w:rPr>
          <w:rFonts w:ascii="PT Astra Serif" w:hAnsi="PT Astra Serif"/>
        </w:rPr>
        <w:t>02</w:t>
      </w:r>
      <w:r w:rsidRPr="009132F1">
        <w:rPr>
          <w:rFonts w:ascii="PT Astra Serif" w:hAnsi="PT Astra Serif"/>
        </w:rPr>
        <w:t>.</w:t>
      </w:r>
      <w:r w:rsidR="00435390" w:rsidRPr="009132F1">
        <w:rPr>
          <w:rFonts w:ascii="PT Astra Serif" w:hAnsi="PT Astra Serif"/>
        </w:rPr>
        <w:t>02</w:t>
      </w:r>
      <w:r w:rsidRPr="009132F1">
        <w:rPr>
          <w:rFonts w:ascii="PT Astra Serif" w:hAnsi="PT Astra Serif"/>
        </w:rPr>
        <w:t>.</w:t>
      </w:r>
      <w:r w:rsidR="00435390" w:rsidRPr="009132F1">
        <w:rPr>
          <w:rFonts w:ascii="PT Astra Serif" w:hAnsi="PT Astra Serif"/>
        </w:rPr>
        <w:t>2024</w:t>
      </w:r>
      <w:r w:rsidRPr="009132F1">
        <w:rPr>
          <w:rFonts w:ascii="PT Astra Serif" w:hAnsi="PT Astra Serif"/>
        </w:rPr>
        <w:t xml:space="preserve"> № </w:t>
      </w:r>
      <w:r w:rsidR="00435390" w:rsidRPr="009132F1">
        <w:rPr>
          <w:rFonts w:ascii="PT Astra Serif" w:hAnsi="PT Astra Serif"/>
        </w:rPr>
        <w:t>12</w:t>
      </w:r>
      <w:r w:rsidRPr="009132F1">
        <w:rPr>
          <w:rFonts w:ascii="PT Astra Serif" w:hAnsi="PT Astra Serif"/>
        </w:rPr>
        <w:t>-пр и</w:t>
      </w:r>
      <w:r w:rsidR="00264C4E" w:rsidRPr="009132F1">
        <w:rPr>
          <w:rFonts w:ascii="PT Astra Serif" w:hAnsi="PT Astra Serif"/>
        </w:rPr>
        <w:t> </w:t>
      </w:r>
      <w:r w:rsidRPr="009132F1">
        <w:rPr>
          <w:rFonts w:ascii="PT Astra Serif" w:hAnsi="PT Astra Serif"/>
        </w:rPr>
        <w:t xml:space="preserve">зарегистрированными в Министерстве </w:t>
      </w:r>
      <w:r w:rsidR="006C23D1" w:rsidRPr="009132F1">
        <w:rPr>
          <w:rFonts w:ascii="PT Astra Serif" w:hAnsi="PT Astra Serif"/>
        </w:rPr>
        <w:t xml:space="preserve">финансов Российской Федерации </w:t>
      </w:r>
      <w:r w:rsidR="00435390" w:rsidRPr="009132F1">
        <w:rPr>
          <w:rFonts w:ascii="PT Astra Serif" w:hAnsi="PT Astra Serif"/>
        </w:rPr>
        <w:t>__ ______________ 2024</w:t>
      </w:r>
      <w:r w:rsidRPr="009132F1">
        <w:rPr>
          <w:rFonts w:ascii="PT Astra Serif" w:hAnsi="PT Astra Serif"/>
        </w:rPr>
        <w:t xml:space="preserve"> года (регистрационный номер </w:t>
      </w:r>
      <w:r w:rsidR="006C23D1" w:rsidRPr="009132F1">
        <w:rPr>
          <w:rFonts w:ascii="PT Astra Serif" w:hAnsi="PT Astra Serif"/>
        </w:rPr>
        <w:t>ULN-</w:t>
      </w:r>
      <w:r w:rsidR="00435390" w:rsidRPr="009132F1">
        <w:rPr>
          <w:rFonts w:ascii="PT Astra Serif" w:hAnsi="PT Astra Serif"/>
        </w:rPr>
        <w:t>__________</w:t>
      </w:r>
      <w:r w:rsidR="006C23D1" w:rsidRPr="009132F1">
        <w:rPr>
          <w:rFonts w:ascii="PT Astra Serif" w:hAnsi="PT Astra Serif"/>
        </w:rPr>
        <w:t>/</w:t>
      </w:r>
      <w:r w:rsidR="00435390" w:rsidRPr="009132F1">
        <w:rPr>
          <w:rFonts w:ascii="PT Astra Serif" w:hAnsi="PT Astra Serif"/>
        </w:rPr>
        <w:t>___________</w:t>
      </w:r>
      <w:r w:rsidRPr="009132F1">
        <w:rPr>
          <w:rFonts w:ascii="PT Astra Serif" w:hAnsi="PT Astra Serif"/>
        </w:rPr>
        <w:t>) п р и к а з ы в а ю:</w:t>
      </w:r>
    </w:p>
    <w:p w:rsidR="000D7F78" w:rsidRPr="009132F1" w:rsidRDefault="000D7F78" w:rsidP="000D7F78">
      <w:pPr>
        <w:ind w:firstLine="709"/>
        <w:jc w:val="both"/>
        <w:rPr>
          <w:rFonts w:ascii="PT Astra Serif" w:hAnsi="PT Astra Serif"/>
        </w:rPr>
      </w:pPr>
      <w:r w:rsidRPr="009132F1">
        <w:rPr>
          <w:rFonts w:ascii="PT Astra Serif" w:hAnsi="PT Astra Serif"/>
        </w:rPr>
        <w:t xml:space="preserve">1. Осуществить выпуск государственных облигаций Ульяновской области </w:t>
      </w:r>
      <w:r w:rsidR="00435390" w:rsidRPr="009132F1">
        <w:rPr>
          <w:rFonts w:ascii="PT Astra Serif" w:hAnsi="PT Astra Serif"/>
        </w:rPr>
        <w:t>2024</w:t>
      </w:r>
      <w:r w:rsidRPr="009132F1">
        <w:rPr>
          <w:rFonts w:ascii="PT Astra Serif" w:hAnsi="PT Astra Serif"/>
        </w:rPr>
        <w:t> года в форме именных документарных ценных бумаг с</w:t>
      </w:r>
      <w:r w:rsidR="005D09D4" w:rsidRPr="009132F1">
        <w:rPr>
          <w:rFonts w:ascii="PT Astra Serif" w:hAnsi="PT Astra Serif"/>
        </w:rPr>
        <w:t> </w:t>
      </w:r>
      <w:r w:rsidRPr="009132F1">
        <w:rPr>
          <w:rFonts w:ascii="PT Astra Serif" w:hAnsi="PT Astra Serif"/>
        </w:rPr>
        <w:t>фиксированным купонным доходом и амортизацией долга.</w:t>
      </w:r>
    </w:p>
    <w:p w:rsidR="000D7F78" w:rsidRPr="009132F1" w:rsidRDefault="000D7F78" w:rsidP="000D7F78">
      <w:pPr>
        <w:widowControl/>
        <w:tabs>
          <w:tab w:val="left" w:pos="360"/>
        </w:tabs>
        <w:ind w:firstLine="709"/>
        <w:jc w:val="both"/>
        <w:rPr>
          <w:rFonts w:ascii="PT Astra Serif" w:hAnsi="PT Astra Serif"/>
        </w:rPr>
      </w:pPr>
      <w:r w:rsidRPr="009132F1">
        <w:rPr>
          <w:rFonts w:ascii="PT Astra Serif" w:hAnsi="PT Astra Serif"/>
        </w:rPr>
        <w:t xml:space="preserve">2. Утвердить прилагаемое Решение об эмиссии государственных облигаций Ульяновской области </w:t>
      </w:r>
      <w:r w:rsidR="00435390" w:rsidRPr="009132F1">
        <w:rPr>
          <w:rFonts w:ascii="PT Astra Serif" w:hAnsi="PT Astra Serif"/>
        </w:rPr>
        <w:t>2024</w:t>
      </w:r>
      <w:r w:rsidRPr="009132F1">
        <w:rPr>
          <w:rFonts w:ascii="PT Astra Serif" w:hAnsi="PT Astra Serif"/>
        </w:rPr>
        <w:t xml:space="preserve"> года в форме именных документарных ценных бумаг c фиксированным купонным доходом и</w:t>
      </w:r>
      <w:r w:rsidR="00264C4E" w:rsidRPr="009132F1">
        <w:rPr>
          <w:rFonts w:ascii="PT Astra Serif" w:hAnsi="PT Astra Serif"/>
        </w:rPr>
        <w:t> </w:t>
      </w:r>
      <w:r w:rsidRPr="009132F1">
        <w:rPr>
          <w:rFonts w:ascii="PT Astra Serif" w:hAnsi="PT Astra Serif"/>
        </w:rPr>
        <w:t>амортизацией долга.</w:t>
      </w:r>
      <w:r w:rsidRPr="009132F1">
        <w:rPr>
          <w:rFonts w:ascii="PT Astra Serif" w:hAnsi="PT Astra Serif"/>
          <w:b/>
        </w:rPr>
        <w:t xml:space="preserve"> </w:t>
      </w:r>
      <w:r w:rsidRPr="009132F1">
        <w:rPr>
          <w:rFonts w:ascii="PT Astra Serif" w:hAnsi="PT Astra Serif"/>
        </w:rPr>
        <w:t>Государственный регис</w:t>
      </w:r>
      <w:r w:rsidR="0060724C" w:rsidRPr="009132F1">
        <w:rPr>
          <w:rFonts w:ascii="PT Astra Serif" w:hAnsi="PT Astra Serif"/>
        </w:rPr>
        <w:t xml:space="preserve">трационный номер выпуска </w:t>
      </w:r>
      <w:r w:rsidR="00B52A88" w:rsidRPr="009132F1">
        <w:rPr>
          <w:rFonts w:ascii="PT Astra Serif" w:hAnsi="PT Astra Serif"/>
        </w:rPr>
        <w:t>RU34008</w:t>
      </w:r>
      <w:r w:rsidR="00435390" w:rsidRPr="009132F1">
        <w:rPr>
          <w:rFonts w:ascii="PT Astra Serif" w:hAnsi="PT Astra Serif"/>
        </w:rPr>
        <w:t>ULN0</w:t>
      </w:r>
      <w:r w:rsidRPr="009132F1">
        <w:rPr>
          <w:rFonts w:ascii="PT Astra Serif" w:hAnsi="PT Astra Serif"/>
        </w:rPr>
        <w:t>.</w:t>
      </w:r>
    </w:p>
    <w:p w:rsidR="000D7F78" w:rsidRPr="009132F1" w:rsidRDefault="000D7F78" w:rsidP="000D7F78">
      <w:pPr>
        <w:ind w:firstLine="709"/>
        <w:jc w:val="both"/>
        <w:rPr>
          <w:rFonts w:ascii="PT Astra Serif" w:hAnsi="PT Astra Serif"/>
        </w:rPr>
      </w:pPr>
      <w:r w:rsidRPr="009132F1">
        <w:rPr>
          <w:rFonts w:ascii="PT Astra Serif" w:hAnsi="PT Astra Serif"/>
        </w:rPr>
        <w:t>3. Настоящий приказ вступает в силу на следующий день после дня его официального опубликования.</w:t>
      </w:r>
    </w:p>
    <w:p w:rsidR="000D7F78" w:rsidRPr="009132F1" w:rsidRDefault="000D7F78" w:rsidP="000D7F78">
      <w:pPr>
        <w:ind w:firstLine="709"/>
        <w:jc w:val="both"/>
        <w:rPr>
          <w:rFonts w:ascii="PT Astra Serif" w:hAnsi="PT Astra Serif"/>
        </w:rPr>
      </w:pPr>
    </w:p>
    <w:p w:rsidR="000D7F78" w:rsidRPr="009132F1" w:rsidRDefault="000D7F78" w:rsidP="000D7F78">
      <w:pPr>
        <w:ind w:firstLine="709"/>
        <w:jc w:val="both"/>
        <w:rPr>
          <w:rFonts w:ascii="PT Astra Serif" w:hAnsi="PT Astra Serif"/>
        </w:rPr>
      </w:pPr>
    </w:p>
    <w:p w:rsidR="000D7F78" w:rsidRPr="009132F1" w:rsidRDefault="000D7F78" w:rsidP="000D7F78">
      <w:pPr>
        <w:jc w:val="both"/>
        <w:rPr>
          <w:rFonts w:ascii="PT Astra Serif" w:hAnsi="PT Astra Serif"/>
        </w:rPr>
      </w:pPr>
      <w:r w:rsidRPr="009132F1">
        <w:rPr>
          <w:rFonts w:ascii="PT Astra Serif" w:hAnsi="PT Astra Serif"/>
        </w:rPr>
        <w:t>Министр</w:t>
      </w:r>
      <w:r w:rsidRPr="009132F1">
        <w:rPr>
          <w:rFonts w:ascii="PT Astra Serif" w:hAnsi="PT Astra Serif"/>
        </w:rPr>
        <w:tab/>
      </w:r>
      <w:r w:rsidRPr="009132F1">
        <w:rPr>
          <w:rFonts w:ascii="PT Astra Serif" w:hAnsi="PT Astra Serif"/>
        </w:rPr>
        <w:tab/>
      </w:r>
      <w:r w:rsidRPr="009132F1">
        <w:rPr>
          <w:rFonts w:ascii="PT Astra Serif" w:hAnsi="PT Astra Serif"/>
        </w:rPr>
        <w:tab/>
      </w:r>
      <w:r w:rsidRPr="009132F1">
        <w:rPr>
          <w:rFonts w:ascii="PT Astra Serif" w:hAnsi="PT Astra Serif"/>
        </w:rPr>
        <w:tab/>
      </w:r>
      <w:r w:rsidRPr="009132F1">
        <w:rPr>
          <w:rFonts w:ascii="PT Astra Serif" w:hAnsi="PT Astra Serif"/>
        </w:rPr>
        <w:tab/>
      </w:r>
      <w:r w:rsidRPr="009132F1">
        <w:rPr>
          <w:rFonts w:ascii="PT Astra Serif" w:hAnsi="PT Astra Serif"/>
        </w:rPr>
        <w:tab/>
      </w:r>
      <w:r w:rsidRPr="009132F1">
        <w:rPr>
          <w:rFonts w:ascii="PT Astra Serif" w:hAnsi="PT Astra Serif"/>
        </w:rPr>
        <w:tab/>
      </w:r>
      <w:r w:rsidRPr="009132F1">
        <w:rPr>
          <w:rFonts w:ascii="PT Astra Serif" w:hAnsi="PT Astra Serif"/>
        </w:rPr>
        <w:tab/>
      </w:r>
      <w:r w:rsidRPr="009132F1">
        <w:rPr>
          <w:rFonts w:ascii="PT Astra Serif" w:hAnsi="PT Astra Serif"/>
        </w:rPr>
        <w:tab/>
      </w:r>
      <w:proofErr w:type="spellStart"/>
      <w:r w:rsidRPr="009132F1">
        <w:rPr>
          <w:rFonts w:ascii="PT Astra Serif" w:hAnsi="PT Astra Serif"/>
        </w:rPr>
        <w:t>Н.Г.Брюханова</w:t>
      </w:r>
      <w:proofErr w:type="spellEnd"/>
    </w:p>
    <w:p w:rsidR="000D7F78" w:rsidRPr="009132F1" w:rsidRDefault="000D7F78" w:rsidP="000D7F78">
      <w:pPr>
        <w:jc w:val="both"/>
        <w:rPr>
          <w:rFonts w:ascii="PT Astra Serif" w:hAnsi="PT Astra Serif"/>
        </w:rPr>
      </w:pPr>
    </w:p>
    <w:p w:rsidR="000D7F78" w:rsidRPr="009132F1" w:rsidRDefault="000D7F78" w:rsidP="000D7F78">
      <w:pPr>
        <w:jc w:val="both"/>
        <w:rPr>
          <w:rFonts w:ascii="PT Astra Serif" w:hAnsi="PT Astra Serif"/>
        </w:rPr>
        <w:sectPr w:rsidR="000D7F78" w:rsidRPr="009132F1" w:rsidSect="00AD6B3E">
          <w:headerReference w:type="even" r:id="rId8"/>
          <w:headerReference w:type="default" r:id="rId9"/>
          <w:pgSz w:w="11907" w:h="16840" w:code="9"/>
          <w:pgMar w:top="993" w:right="567" w:bottom="1134" w:left="1701" w:header="567" w:footer="74" w:gutter="0"/>
          <w:pgNumType w:start="1"/>
          <w:cols w:space="709"/>
          <w:titlePg/>
        </w:sectPr>
      </w:pPr>
    </w:p>
    <w:p w:rsidR="000D7F78" w:rsidRPr="009132F1" w:rsidRDefault="000D7F78" w:rsidP="000D7F78">
      <w:pPr>
        <w:jc w:val="both"/>
        <w:rPr>
          <w:rFonts w:ascii="PT Astra Serif" w:hAnsi="PT Astra Serif"/>
        </w:rPr>
      </w:pPr>
    </w:p>
    <w:tbl>
      <w:tblPr>
        <w:tblpPr w:leftFromText="181" w:rightFromText="181" w:vertAnchor="text" w:horzAnchor="margin" w:tblpXSpec="right" w:tblpY="-2177"/>
        <w:tblW w:w="0" w:type="auto"/>
        <w:tblLook w:val="04A0" w:firstRow="1" w:lastRow="0" w:firstColumn="1" w:lastColumn="0" w:noHBand="0" w:noVBand="1"/>
      </w:tblPr>
      <w:tblGrid>
        <w:gridCol w:w="4111"/>
      </w:tblGrid>
      <w:tr w:rsidR="000D7F78" w:rsidRPr="009132F1" w:rsidTr="00AD6B3E">
        <w:trPr>
          <w:trHeight w:val="1702"/>
        </w:trPr>
        <w:tc>
          <w:tcPr>
            <w:tcW w:w="4111" w:type="dxa"/>
          </w:tcPr>
          <w:p w:rsidR="000D7F78" w:rsidRPr="009132F1" w:rsidRDefault="000D7F78" w:rsidP="00AD6B3E">
            <w:pPr>
              <w:widowControl/>
              <w:autoSpaceDE/>
              <w:autoSpaceDN/>
              <w:jc w:val="center"/>
              <w:rPr>
                <w:rFonts w:ascii="PT Astra Serif" w:hAnsi="PT Astra Serif"/>
                <w:b/>
                <w:lang w:eastAsia="en-US"/>
              </w:rPr>
            </w:pPr>
          </w:p>
          <w:p w:rsidR="000D7F78" w:rsidRPr="009132F1" w:rsidRDefault="000D7F78" w:rsidP="00AD6B3E">
            <w:pPr>
              <w:widowControl/>
              <w:autoSpaceDE/>
              <w:autoSpaceDN/>
              <w:jc w:val="center"/>
              <w:rPr>
                <w:rFonts w:ascii="PT Astra Serif" w:hAnsi="PT Astra Serif"/>
                <w:b/>
                <w:lang w:eastAsia="en-US"/>
              </w:rPr>
            </w:pPr>
          </w:p>
          <w:p w:rsidR="000D7F78" w:rsidRPr="009132F1" w:rsidRDefault="000D7F78" w:rsidP="00AD6B3E">
            <w:pPr>
              <w:widowControl/>
              <w:autoSpaceDE/>
              <w:autoSpaceDN/>
              <w:jc w:val="center"/>
              <w:rPr>
                <w:rFonts w:ascii="PT Astra Serif" w:hAnsi="PT Astra Serif"/>
                <w:b/>
                <w:lang w:eastAsia="en-US"/>
              </w:rPr>
            </w:pPr>
          </w:p>
          <w:p w:rsidR="000D7F78" w:rsidRPr="009132F1" w:rsidRDefault="000D7F78" w:rsidP="00AD6B3E">
            <w:pPr>
              <w:jc w:val="center"/>
              <w:rPr>
                <w:rFonts w:ascii="PT Astra Serif" w:hAnsi="PT Astra Serif"/>
              </w:rPr>
            </w:pPr>
            <w:r w:rsidRPr="009132F1">
              <w:rPr>
                <w:rFonts w:ascii="PT Astra Serif" w:hAnsi="PT Astra Serif"/>
              </w:rPr>
              <w:t>ПРИЛОЖЕНИЕ</w:t>
            </w:r>
          </w:p>
          <w:p w:rsidR="000D7F78" w:rsidRPr="009132F1" w:rsidRDefault="000D7F78" w:rsidP="00AD6B3E">
            <w:pPr>
              <w:jc w:val="center"/>
              <w:rPr>
                <w:rFonts w:ascii="PT Astra Serif" w:hAnsi="PT Astra Serif"/>
              </w:rPr>
            </w:pPr>
          </w:p>
          <w:p w:rsidR="000D7F78" w:rsidRPr="009132F1" w:rsidRDefault="000D7F78" w:rsidP="00AD6B3E">
            <w:pPr>
              <w:jc w:val="center"/>
              <w:rPr>
                <w:rFonts w:ascii="PT Astra Serif" w:hAnsi="PT Astra Serif"/>
              </w:rPr>
            </w:pPr>
            <w:r w:rsidRPr="009132F1">
              <w:rPr>
                <w:rFonts w:ascii="PT Astra Serif" w:hAnsi="PT Astra Serif"/>
              </w:rPr>
              <w:t>к приказу</w:t>
            </w:r>
          </w:p>
          <w:p w:rsidR="000D7F78" w:rsidRPr="009132F1" w:rsidRDefault="000D7F78" w:rsidP="00AD6B3E">
            <w:pPr>
              <w:jc w:val="center"/>
              <w:rPr>
                <w:rFonts w:ascii="PT Astra Serif" w:hAnsi="PT Astra Serif"/>
              </w:rPr>
            </w:pPr>
            <w:r w:rsidRPr="009132F1">
              <w:rPr>
                <w:rFonts w:ascii="PT Astra Serif" w:hAnsi="PT Astra Serif"/>
              </w:rPr>
              <w:t>Министерства финансов</w:t>
            </w:r>
          </w:p>
          <w:p w:rsidR="00F71CB4" w:rsidRPr="009132F1" w:rsidRDefault="000D7F78" w:rsidP="00AD6B3E">
            <w:pPr>
              <w:jc w:val="center"/>
              <w:rPr>
                <w:rFonts w:ascii="PT Astra Serif" w:hAnsi="PT Astra Serif"/>
              </w:rPr>
            </w:pPr>
            <w:r w:rsidRPr="009132F1">
              <w:rPr>
                <w:rFonts w:ascii="PT Astra Serif" w:hAnsi="PT Astra Serif"/>
              </w:rPr>
              <w:t>Ульяновской области</w:t>
            </w:r>
          </w:p>
          <w:p w:rsidR="000D7F78" w:rsidRPr="009132F1" w:rsidRDefault="000D7F78" w:rsidP="00AD6B3E">
            <w:pPr>
              <w:jc w:val="center"/>
              <w:rPr>
                <w:rFonts w:ascii="PT Astra Serif" w:hAnsi="PT Astra Serif"/>
              </w:rPr>
            </w:pPr>
            <w:r w:rsidRPr="009132F1">
              <w:rPr>
                <w:rFonts w:ascii="PT Astra Serif" w:hAnsi="PT Astra Serif"/>
              </w:rPr>
              <w:t xml:space="preserve"> </w:t>
            </w:r>
          </w:p>
          <w:p w:rsidR="000D7F78" w:rsidRPr="009132F1" w:rsidRDefault="000D7F78" w:rsidP="00AD6B3E">
            <w:pPr>
              <w:jc w:val="center"/>
              <w:rPr>
                <w:rFonts w:ascii="PT Astra Serif" w:hAnsi="PT Astra Serif"/>
              </w:rPr>
            </w:pPr>
            <w:r w:rsidRPr="009132F1">
              <w:rPr>
                <w:rFonts w:ascii="PT Astra Serif" w:hAnsi="PT Astra Serif"/>
              </w:rPr>
              <w:t>от ______</w:t>
            </w:r>
            <w:r w:rsidR="00435390" w:rsidRPr="009132F1">
              <w:rPr>
                <w:rFonts w:ascii="PT Astra Serif" w:hAnsi="PT Astra Serif"/>
              </w:rPr>
              <w:t>2024</w:t>
            </w:r>
            <w:r w:rsidRPr="009132F1">
              <w:rPr>
                <w:rFonts w:ascii="PT Astra Serif" w:hAnsi="PT Astra Serif"/>
              </w:rPr>
              <w:t xml:space="preserve"> г. № _____</w:t>
            </w:r>
          </w:p>
          <w:p w:rsidR="000D7F78" w:rsidRPr="009132F1" w:rsidRDefault="000D7F78" w:rsidP="00AD6B3E">
            <w:pPr>
              <w:adjustRightInd w:val="0"/>
              <w:jc w:val="center"/>
              <w:rPr>
                <w:rFonts w:ascii="PT Astra Serif" w:hAnsi="PT Astra Serif"/>
                <w:lang w:eastAsia="en-US"/>
              </w:rPr>
            </w:pPr>
          </w:p>
        </w:tc>
      </w:tr>
    </w:tbl>
    <w:p w:rsidR="000D7F78" w:rsidRPr="009132F1" w:rsidRDefault="000D7F78" w:rsidP="000D7F78">
      <w:pPr>
        <w:widowControl/>
        <w:jc w:val="both"/>
        <w:rPr>
          <w:rFonts w:ascii="PT Astra Serif" w:hAnsi="PT Astra Serif"/>
        </w:rPr>
      </w:pPr>
    </w:p>
    <w:p w:rsidR="000D7F78" w:rsidRPr="009132F1" w:rsidRDefault="000D7F78" w:rsidP="000D7F78">
      <w:pPr>
        <w:widowControl/>
        <w:jc w:val="both"/>
        <w:rPr>
          <w:rFonts w:ascii="PT Astra Serif" w:hAnsi="PT Astra Serif"/>
        </w:rPr>
      </w:pPr>
    </w:p>
    <w:p w:rsidR="000D7F78" w:rsidRPr="009132F1" w:rsidRDefault="000D7F78" w:rsidP="000D7F78">
      <w:pPr>
        <w:widowControl/>
        <w:jc w:val="both"/>
        <w:rPr>
          <w:rFonts w:ascii="PT Astra Serif" w:hAnsi="PT Astra Serif"/>
        </w:rPr>
      </w:pPr>
    </w:p>
    <w:p w:rsidR="000D7F78" w:rsidRPr="009132F1" w:rsidRDefault="000D7F78" w:rsidP="000D7F78">
      <w:pPr>
        <w:widowControl/>
        <w:jc w:val="both"/>
        <w:rPr>
          <w:rFonts w:ascii="PT Astra Serif" w:hAnsi="PT Astra Serif"/>
        </w:rPr>
      </w:pPr>
    </w:p>
    <w:p w:rsidR="000D7F78" w:rsidRPr="009132F1" w:rsidRDefault="000D7F78" w:rsidP="000D7F78">
      <w:pPr>
        <w:widowControl/>
        <w:jc w:val="both"/>
        <w:rPr>
          <w:rFonts w:ascii="PT Astra Serif" w:hAnsi="PT Astra Serif"/>
        </w:rPr>
      </w:pPr>
    </w:p>
    <w:p w:rsidR="000D7F78" w:rsidRPr="009132F1" w:rsidRDefault="000D7F78" w:rsidP="000D7F78">
      <w:pPr>
        <w:widowControl/>
        <w:jc w:val="both"/>
        <w:rPr>
          <w:rFonts w:ascii="PT Astra Serif" w:hAnsi="PT Astra Serif"/>
        </w:rPr>
      </w:pPr>
    </w:p>
    <w:p w:rsidR="000D7F78" w:rsidRPr="009132F1" w:rsidRDefault="000D7F78" w:rsidP="000D7F78">
      <w:pPr>
        <w:widowControl/>
        <w:jc w:val="both"/>
        <w:rPr>
          <w:rFonts w:ascii="PT Astra Serif" w:hAnsi="PT Astra Serif"/>
        </w:rPr>
      </w:pPr>
    </w:p>
    <w:p w:rsidR="000D7F78" w:rsidRPr="009132F1" w:rsidRDefault="000D7F78" w:rsidP="000D7F78">
      <w:pPr>
        <w:widowControl/>
        <w:jc w:val="both"/>
        <w:rPr>
          <w:rFonts w:ascii="PT Astra Serif" w:hAnsi="PT Astra Serif"/>
        </w:rPr>
      </w:pPr>
    </w:p>
    <w:p w:rsidR="000D7F78" w:rsidRPr="009132F1" w:rsidRDefault="000D7F78" w:rsidP="000D7F78">
      <w:pPr>
        <w:pStyle w:val="21"/>
        <w:spacing w:after="0" w:line="240" w:lineRule="auto"/>
        <w:jc w:val="center"/>
        <w:rPr>
          <w:rFonts w:ascii="PT Astra Serif" w:hAnsi="PT Astra Serif"/>
          <w:b/>
        </w:rPr>
      </w:pPr>
      <w:r w:rsidRPr="009132F1">
        <w:rPr>
          <w:rFonts w:ascii="PT Astra Serif" w:hAnsi="PT Astra Serif"/>
          <w:b/>
        </w:rPr>
        <w:t>РЕШЕНИЕ</w:t>
      </w:r>
    </w:p>
    <w:p w:rsidR="000D7F78" w:rsidRPr="009132F1" w:rsidRDefault="000D7F78" w:rsidP="000D7F78">
      <w:pPr>
        <w:pStyle w:val="21"/>
        <w:spacing w:after="0" w:line="240" w:lineRule="auto"/>
        <w:jc w:val="center"/>
        <w:rPr>
          <w:rFonts w:ascii="PT Astra Serif" w:hAnsi="PT Astra Serif"/>
          <w:b/>
        </w:rPr>
      </w:pPr>
      <w:r w:rsidRPr="009132F1">
        <w:rPr>
          <w:rFonts w:ascii="PT Astra Serif" w:hAnsi="PT Astra Serif"/>
          <w:b/>
        </w:rPr>
        <w:t xml:space="preserve">об эмиссии государственных облигаций Ульяновской области </w:t>
      </w:r>
      <w:r w:rsidR="00435390" w:rsidRPr="009132F1">
        <w:rPr>
          <w:rFonts w:ascii="PT Astra Serif" w:hAnsi="PT Astra Serif"/>
          <w:b/>
        </w:rPr>
        <w:t>2024</w:t>
      </w:r>
      <w:r w:rsidRPr="009132F1">
        <w:rPr>
          <w:rFonts w:ascii="PT Astra Serif" w:hAnsi="PT Astra Serif"/>
          <w:b/>
        </w:rPr>
        <w:t xml:space="preserve"> года </w:t>
      </w:r>
    </w:p>
    <w:p w:rsidR="000D7F78" w:rsidRPr="009132F1" w:rsidRDefault="000D7F78" w:rsidP="000D7F78">
      <w:pPr>
        <w:pStyle w:val="21"/>
        <w:spacing w:after="0" w:line="240" w:lineRule="auto"/>
        <w:jc w:val="center"/>
        <w:rPr>
          <w:rFonts w:ascii="PT Astra Serif" w:hAnsi="PT Astra Serif"/>
          <w:b/>
        </w:rPr>
      </w:pPr>
      <w:r w:rsidRPr="009132F1">
        <w:rPr>
          <w:rFonts w:ascii="PT Astra Serif" w:hAnsi="PT Astra Serif"/>
          <w:b/>
        </w:rPr>
        <w:t xml:space="preserve">в форме именных документарных ценных бумаг </w:t>
      </w:r>
    </w:p>
    <w:p w:rsidR="000D7F78" w:rsidRPr="009132F1" w:rsidRDefault="000D7F78" w:rsidP="000D7F78">
      <w:pPr>
        <w:pStyle w:val="21"/>
        <w:spacing w:after="0" w:line="240" w:lineRule="auto"/>
        <w:jc w:val="center"/>
        <w:rPr>
          <w:rFonts w:ascii="PT Astra Serif" w:hAnsi="PT Astra Serif"/>
          <w:b/>
        </w:rPr>
      </w:pPr>
      <w:r w:rsidRPr="009132F1">
        <w:rPr>
          <w:rFonts w:ascii="PT Astra Serif" w:hAnsi="PT Astra Serif"/>
          <w:b/>
        </w:rPr>
        <w:t>с фиксированным купонным доходом и амортизацией долга</w:t>
      </w:r>
    </w:p>
    <w:p w:rsidR="000D7F78" w:rsidRPr="009132F1" w:rsidRDefault="000D7F78" w:rsidP="000D7F78">
      <w:pPr>
        <w:ind w:firstLine="720"/>
        <w:jc w:val="both"/>
        <w:rPr>
          <w:rFonts w:ascii="PT Astra Serif" w:hAnsi="PT Astra Serif"/>
          <w:b/>
        </w:rPr>
      </w:pPr>
    </w:p>
    <w:p w:rsidR="000D7F78" w:rsidRPr="009132F1" w:rsidRDefault="000D7F78" w:rsidP="000D7F78">
      <w:pPr>
        <w:suppressAutoHyphens/>
        <w:jc w:val="center"/>
        <w:rPr>
          <w:rFonts w:ascii="PT Astra Serif" w:hAnsi="PT Astra Serif"/>
          <w:b/>
        </w:rPr>
      </w:pPr>
      <w:r w:rsidRPr="009132F1">
        <w:rPr>
          <w:rFonts w:ascii="PT Astra Serif" w:hAnsi="PT Astra Serif"/>
          <w:b/>
        </w:rPr>
        <w:t>Государственный регис</w:t>
      </w:r>
      <w:r w:rsidR="0060724C" w:rsidRPr="009132F1">
        <w:rPr>
          <w:rFonts w:ascii="PT Astra Serif" w:hAnsi="PT Astra Serif"/>
          <w:b/>
        </w:rPr>
        <w:t>трационный номер выпуска RU3400</w:t>
      </w:r>
      <w:r w:rsidR="00B52A88" w:rsidRPr="009132F1">
        <w:rPr>
          <w:rFonts w:ascii="PT Astra Serif" w:hAnsi="PT Astra Serif"/>
          <w:b/>
        </w:rPr>
        <w:t>8</w:t>
      </w:r>
      <w:r w:rsidRPr="009132F1">
        <w:rPr>
          <w:rFonts w:ascii="PT Astra Serif" w:hAnsi="PT Astra Serif"/>
          <w:b/>
        </w:rPr>
        <w:t>ULN0</w:t>
      </w:r>
    </w:p>
    <w:p w:rsidR="000D7F78" w:rsidRPr="009132F1" w:rsidRDefault="000D7F78" w:rsidP="000D7F78">
      <w:pPr>
        <w:ind w:firstLine="720"/>
        <w:jc w:val="center"/>
        <w:rPr>
          <w:rFonts w:ascii="PT Astra Serif" w:hAnsi="PT Astra Serif"/>
          <w:b/>
        </w:rPr>
      </w:pPr>
    </w:p>
    <w:p w:rsidR="000D7F78" w:rsidRPr="009132F1" w:rsidRDefault="000D7F78" w:rsidP="000D7F78">
      <w:pPr>
        <w:ind w:firstLine="720"/>
        <w:jc w:val="center"/>
        <w:rPr>
          <w:rFonts w:ascii="PT Astra Serif" w:hAnsi="PT Astra Serif"/>
          <w:b/>
        </w:rPr>
      </w:pPr>
    </w:p>
    <w:p w:rsidR="000D7F78" w:rsidRPr="009132F1" w:rsidRDefault="000D7F78" w:rsidP="000D7F78">
      <w:pPr>
        <w:pStyle w:val="21"/>
        <w:numPr>
          <w:ilvl w:val="0"/>
          <w:numId w:val="3"/>
        </w:numPr>
        <w:spacing w:after="0" w:line="240" w:lineRule="auto"/>
        <w:jc w:val="center"/>
        <w:rPr>
          <w:rFonts w:ascii="PT Astra Serif" w:hAnsi="PT Astra Serif"/>
        </w:rPr>
      </w:pPr>
      <w:r w:rsidRPr="009132F1">
        <w:rPr>
          <w:rFonts w:ascii="PT Astra Serif" w:hAnsi="PT Astra Serif"/>
        </w:rPr>
        <w:t>Общие положения</w:t>
      </w:r>
    </w:p>
    <w:p w:rsidR="000D7F78" w:rsidRPr="009132F1" w:rsidRDefault="000D7F78" w:rsidP="000D7F78">
      <w:pPr>
        <w:pStyle w:val="21"/>
        <w:spacing w:after="0" w:line="240" w:lineRule="auto"/>
        <w:jc w:val="center"/>
        <w:rPr>
          <w:rFonts w:ascii="PT Astra Serif" w:hAnsi="PT Astra Serif"/>
          <w:b/>
        </w:rPr>
      </w:pPr>
    </w:p>
    <w:p w:rsidR="000D7F78" w:rsidRPr="009132F1" w:rsidRDefault="000D7F78" w:rsidP="000D7F78">
      <w:pPr>
        <w:pStyle w:val="a7"/>
        <w:ind w:firstLine="709"/>
        <w:jc w:val="both"/>
        <w:rPr>
          <w:rFonts w:ascii="PT Astra Serif" w:hAnsi="PT Astra Serif"/>
        </w:rPr>
      </w:pPr>
      <w:r w:rsidRPr="009132F1">
        <w:rPr>
          <w:rFonts w:ascii="PT Astra Serif" w:hAnsi="PT Astra Serif"/>
        </w:rPr>
        <w:t xml:space="preserve">1.1. В соответствии с Бюджетным кодексом Российской Федерации, </w:t>
      </w:r>
      <w:hyperlink r:id="rId10" w:history="1">
        <w:r w:rsidRPr="009132F1">
          <w:rPr>
            <w:rFonts w:ascii="PT Astra Serif" w:hAnsi="PT Astra Serif"/>
          </w:rPr>
          <w:t>Законом</w:t>
        </w:r>
      </w:hyperlink>
      <w:r w:rsidRPr="009132F1">
        <w:rPr>
          <w:rFonts w:ascii="PT Astra Serif" w:hAnsi="PT Astra Serif"/>
        </w:rPr>
        <w:t xml:space="preserve"> Ульяновской области </w:t>
      </w:r>
      <w:r w:rsidRPr="009132F1">
        <w:rPr>
          <w:rFonts w:ascii="PT Astra Serif" w:hAnsi="PT Astra Serif"/>
          <w:szCs w:val="28"/>
        </w:rPr>
        <w:t xml:space="preserve">от </w:t>
      </w:r>
      <w:r w:rsidR="009132F1">
        <w:rPr>
          <w:rFonts w:ascii="PT Astra Serif" w:hAnsi="PT Astra Serif"/>
          <w:szCs w:val="28"/>
        </w:rPr>
        <w:t xml:space="preserve">08.12.2023 № 142-ЗО </w:t>
      </w:r>
      <w:r w:rsidR="00435390" w:rsidRPr="009132F1">
        <w:rPr>
          <w:rFonts w:ascii="PT Astra Serif" w:hAnsi="PT Astra Serif"/>
          <w:szCs w:val="28"/>
        </w:rPr>
        <w:t>«Об областном бюджете Ульяновской области на 2024 год и на плановый период 2025 и 2026 годов»</w:t>
      </w:r>
      <w:r w:rsidRPr="009132F1">
        <w:rPr>
          <w:rFonts w:ascii="PT Astra Serif" w:hAnsi="PT Astra Serif"/>
        </w:rPr>
        <w:t xml:space="preserve">, постановлением Правительства Ульяновской области от 02.07.2012 № 314-П </w:t>
      </w:r>
      <w:r w:rsidR="009132F1">
        <w:rPr>
          <w:rFonts w:ascii="PT Astra Serif" w:hAnsi="PT Astra Serif"/>
        </w:rPr>
        <w:br/>
      </w:r>
      <w:r w:rsidRPr="009132F1">
        <w:rPr>
          <w:rFonts w:ascii="PT Astra Serif" w:hAnsi="PT Astra Serif"/>
        </w:rPr>
        <w:t xml:space="preserve">«Об утверждении Генеральных условий эмиссии и обращения государственных облигаций Ульяновской области»,  распоряжением Правительства Ульяновской области </w:t>
      </w:r>
      <w:r w:rsidR="00B52A88" w:rsidRPr="009132F1">
        <w:rPr>
          <w:rFonts w:ascii="PT Astra Serif" w:hAnsi="PT Astra Serif"/>
        </w:rPr>
        <w:t>от 26.01.2024 № 29-пр «Об установлении предельных объёмов размещения государственных ценных бумаг Ульяновской области на 2024 год и плановый период 2025 и 2026 годов»</w:t>
      </w:r>
      <w:r w:rsidRPr="009132F1">
        <w:rPr>
          <w:rFonts w:ascii="PT Astra Serif" w:hAnsi="PT Astra Serif"/>
        </w:rPr>
        <w:t xml:space="preserve">, Условиями эмиссии и обращения государственных облигаций Ульяновской области </w:t>
      </w:r>
      <w:r w:rsidR="00435390" w:rsidRPr="009132F1">
        <w:rPr>
          <w:rFonts w:ascii="PT Astra Serif" w:hAnsi="PT Astra Serif"/>
        </w:rPr>
        <w:t>2024</w:t>
      </w:r>
      <w:r w:rsidRPr="009132F1">
        <w:rPr>
          <w:rFonts w:ascii="PT Astra Serif" w:hAnsi="PT Astra Serif"/>
        </w:rPr>
        <w:t xml:space="preserve"> года в форме именных документарных ценных бумаг с фиксированным купонным доходом и амортизацией долга, утверждёнными приказом Министерства финансов Ульяновской области </w:t>
      </w:r>
      <w:r w:rsidRPr="009132F1">
        <w:rPr>
          <w:rFonts w:ascii="PT Astra Serif" w:hAnsi="PT Astra Serif"/>
          <w:szCs w:val="28"/>
        </w:rPr>
        <w:t xml:space="preserve">от </w:t>
      </w:r>
      <w:r w:rsidR="000A424B" w:rsidRPr="009132F1">
        <w:rPr>
          <w:rFonts w:ascii="PT Astra Serif" w:hAnsi="PT Astra Serif"/>
          <w:szCs w:val="28"/>
        </w:rPr>
        <w:t>02</w:t>
      </w:r>
      <w:r w:rsidRPr="009132F1">
        <w:rPr>
          <w:rFonts w:ascii="PT Astra Serif" w:hAnsi="PT Astra Serif"/>
          <w:szCs w:val="28"/>
        </w:rPr>
        <w:t>.</w:t>
      </w:r>
      <w:r w:rsidR="000A424B" w:rsidRPr="009132F1">
        <w:rPr>
          <w:rFonts w:ascii="PT Astra Serif" w:hAnsi="PT Astra Serif"/>
          <w:szCs w:val="28"/>
        </w:rPr>
        <w:t>02</w:t>
      </w:r>
      <w:r w:rsidRPr="009132F1">
        <w:rPr>
          <w:rFonts w:ascii="PT Astra Serif" w:hAnsi="PT Astra Serif"/>
          <w:szCs w:val="28"/>
        </w:rPr>
        <w:t>.</w:t>
      </w:r>
      <w:r w:rsidR="00435390" w:rsidRPr="009132F1">
        <w:rPr>
          <w:rFonts w:ascii="PT Astra Serif" w:hAnsi="PT Astra Serif"/>
          <w:szCs w:val="28"/>
        </w:rPr>
        <w:t>2024</w:t>
      </w:r>
      <w:r w:rsidRPr="009132F1">
        <w:rPr>
          <w:rFonts w:ascii="PT Astra Serif" w:hAnsi="PT Astra Serif"/>
          <w:szCs w:val="28"/>
        </w:rPr>
        <w:t xml:space="preserve"> № </w:t>
      </w:r>
      <w:r w:rsidR="000A424B" w:rsidRPr="009132F1">
        <w:rPr>
          <w:rFonts w:ascii="PT Astra Serif" w:hAnsi="PT Astra Serif"/>
          <w:szCs w:val="28"/>
        </w:rPr>
        <w:t>12</w:t>
      </w:r>
      <w:r w:rsidRPr="009132F1">
        <w:rPr>
          <w:rFonts w:ascii="PT Astra Serif" w:hAnsi="PT Astra Serif"/>
          <w:szCs w:val="28"/>
        </w:rPr>
        <w:t xml:space="preserve">-пр </w:t>
      </w:r>
      <w:r w:rsidRPr="009132F1">
        <w:rPr>
          <w:rFonts w:ascii="PT Astra Serif" w:hAnsi="PT Astra Serif"/>
        </w:rPr>
        <w:t xml:space="preserve">и зарегистрированными </w:t>
      </w:r>
      <w:r w:rsidRPr="009132F1">
        <w:rPr>
          <w:rFonts w:ascii="PT Astra Serif" w:hAnsi="PT Astra Serif"/>
        </w:rPr>
        <w:br/>
        <w:t xml:space="preserve">в Министерстве </w:t>
      </w:r>
      <w:r w:rsidR="006C23D1" w:rsidRPr="009132F1">
        <w:rPr>
          <w:rFonts w:ascii="PT Astra Serif" w:hAnsi="PT Astra Serif"/>
        </w:rPr>
        <w:t xml:space="preserve">финансов Российской Федерации </w:t>
      </w:r>
      <w:r w:rsidR="000A424B" w:rsidRPr="009132F1">
        <w:rPr>
          <w:rFonts w:ascii="PT Astra Serif" w:hAnsi="PT Astra Serif"/>
        </w:rPr>
        <w:t xml:space="preserve">__ ______________ </w:t>
      </w:r>
      <w:r w:rsidR="00435390" w:rsidRPr="009132F1">
        <w:rPr>
          <w:rFonts w:ascii="PT Astra Serif" w:hAnsi="PT Astra Serif"/>
        </w:rPr>
        <w:t>2024</w:t>
      </w:r>
      <w:r w:rsidRPr="009132F1">
        <w:rPr>
          <w:rFonts w:ascii="PT Astra Serif" w:hAnsi="PT Astra Serif"/>
        </w:rPr>
        <w:t xml:space="preserve"> год</w:t>
      </w:r>
      <w:r w:rsidR="006C23D1" w:rsidRPr="009132F1">
        <w:rPr>
          <w:rFonts w:ascii="PT Astra Serif" w:hAnsi="PT Astra Serif"/>
        </w:rPr>
        <w:t>а (регистрационный номер ULN-</w:t>
      </w:r>
      <w:r w:rsidR="000A424B" w:rsidRPr="009132F1">
        <w:rPr>
          <w:rFonts w:ascii="PT Astra Serif" w:hAnsi="PT Astra Serif"/>
        </w:rPr>
        <w:t>__________________</w:t>
      </w:r>
      <w:r w:rsidRPr="009132F1">
        <w:rPr>
          <w:rFonts w:ascii="PT Astra Serif" w:hAnsi="PT Astra Serif"/>
        </w:rPr>
        <w:t xml:space="preserve">), осуществляется выпуск государственных облигаций Ульяновской области </w:t>
      </w:r>
      <w:r w:rsidR="00435390" w:rsidRPr="009132F1">
        <w:rPr>
          <w:rFonts w:ascii="PT Astra Serif" w:hAnsi="PT Astra Serif"/>
        </w:rPr>
        <w:t>2024</w:t>
      </w:r>
      <w:r w:rsidRPr="009132F1">
        <w:rPr>
          <w:rFonts w:ascii="PT Astra Serif" w:hAnsi="PT Astra Serif"/>
        </w:rPr>
        <w:t xml:space="preserve"> года в форме именных документарных ценных бумаг с фиксированным купонным доходом и амортизацией долга (далее – Облигации).</w:t>
      </w:r>
    </w:p>
    <w:p w:rsidR="000D7F78" w:rsidRPr="009132F1" w:rsidRDefault="000D7F78" w:rsidP="000D7F78">
      <w:pPr>
        <w:pStyle w:val="a7"/>
        <w:ind w:firstLine="709"/>
        <w:jc w:val="both"/>
        <w:rPr>
          <w:rFonts w:ascii="PT Astra Serif" w:hAnsi="PT Astra Serif"/>
        </w:rPr>
      </w:pPr>
      <w:r w:rsidRPr="009132F1">
        <w:rPr>
          <w:rFonts w:ascii="PT Astra Serif" w:hAnsi="PT Astra Serif"/>
        </w:rPr>
        <w:t xml:space="preserve">1.2. Эмитентом Облигаций от имени Ульяновской области выступает Министерство финансов Ульяновской области (далее – Эмитент). </w:t>
      </w:r>
    </w:p>
    <w:p w:rsidR="000D7F78" w:rsidRPr="009132F1" w:rsidRDefault="000D7F78" w:rsidP="000D7F78">
      <w:pPr>
        <w:pStyle w:val="a7"/>
        <w:ind w:firstLine="709"/>
        <w:jc w:val="both"/>
        <w:rPr>
          <w:rFonts w:ascii="PT Astra Serif" w:hAnsi="PT Astra Serif"/>
        </w:rPr>
      </w:pPr>
      <w:r w:rsidRPr="009132F1">
        <w:rPr>
          <w:rFonts w:ascii="PT Astra Serif" w:hAnsi="PT Astra Serif"/>
        </w:rPr>
        <w:t>Мероприятия, необходимые для осуществления эмиссии, обращения и погашения Облигаций, проводит Эмитент.</w:t>
      </w:r>
    </w:p>
    <w:p w:rsidR="000D7F78" w:rsidRPr="009132F1" w:rsidRDefault="000D7F78" w:rsidP="000D7F78">
      <w:pPr>
        <w:pStyle w:val="ConsPlusNormal"/>
        <w:ind w:firstLine="709"/>
        <w:jc w:val="both"/>
        <w:rPr>
          <w:rFonts w:ascii="PT Astra Serif" w:hAnsi="PT Astra Serif" w:cs="Times New Roman"/>
          <w:sz w:val="28"/>
          <w:szCs w:val="28"/>
          <w:lang w:eastAsia="ru-RU"/>
        </w:rPr>
      </w:pPr>
      <w:r w:rsidRPr="009132F1">
        <w:rPr>
          <w:rFonts w:ascii="PT Astra Serif" w:hAnsi="PT Astra Serif" w:cs="Times New Roman"/>
          <w:sz w:val="28"/>
          <w:szCs w:val="28"/>
          <w:lang w:eastAsia="ru-RU"/>
        </w:rPr>
        <w:t>Местонахождение и почтовый адрес Эмитента: 432970, город Ульяновск, улица Радищева, дом 1.</w:t>
      </w:r>
    </w:p>
    <w:p w:rsidR="000D7F78" w:rsidRPr="009132F1" w:rsidRDefault="000D7F78" w:rsidP="000D7F78">
      <w:pPr>
        <w:pStyle w:val="a7"/>
        <w:ind w:firstLine="709"/>
        <w:jc w:val="both"/>
        <w:rPr>
          <w:rFonts w:ascii="PT Astra Serif" w:hAnsi="PT Astra Serif"/>
        </w:rPr>
      </w:pPr>
      <w:r w:rsidRPr="009132F1">
        <w:rPr>
          <w:rFonts w:ascii="PT Astra Serif" w:hAnsi="PT Astra Serif"/>
        </w:rPr>
        <w:t xml:space="preserve">1.3. Облигации выпускаются в форме государственных документарных именных ценных бумаг с фиксированным купонным доходом и амортизацией </w:t>
      </w:r>
      <w:r w:rsidRPr="009132F1">
        <w:rPr>
          <w:rFonts w:ascii="PT Astra Serif" w:hAnsi="PT Astra Serif"/>
        </w:rPr>
        <w:lastRenderedPageBreak/>
        <w:t xml:space="preserve">долга, с обязательным централизованным хранением (учётом) глобального сертификата (далее – Сертификат). </w:t>
      </w:r>
    </w:p>
    <w:p w:rsidR="000D7F78" w:rsidRPr="009132F1" w:rsidRDefault="000D7F78" w:rsidP="000D7F78">
      <w:pPr>
        <w:suppressAutoHyphens/>
        <w:ind w:firstLine="709"/>
        <w:jc w:val="both"/>
        <w:rPr>
          <w:rFonts w:ascii="PT Astra Serif" w:hAnsi="PT Astra Serif"/>
        </w:rPr>
      </w:pPr>
      <w:r w:rsidRPr="009132F1">
        <w:rPr>
          <w:rFonts w:ascii="PT Astra Serif" w:hAnsi="PT Astra Serif"/>
        </w:rPr>
        <w:t>Эмитент присваивает выпуску облигаций государственный регис</w:t>
      </w:r>
      <w:r w:rsidR="0060724C" w:rsidRPr="009132F1">
        <w:rPr>
          <w:rFonts w:ascii="PT Astra Serif" w:hAnsi="PT Astra Serif"/>
        </w:rPr>
        <w:t>трационный номер выпуска RU3400</w:t>
      </w:r>
      <w:r w:rsidR="00B52A88" w:rsidRPr="009132F1">
        <w:rPr>
          <w:rFonts w:ascii="PT Astra Serif" w:hAnsi="PT Astra Serif"/>
        </w:rPr>
        <w:t>8</w:t>
      </w:r>
      <w:r w:rsidRPr="009132F1">
        <w:rPr>
          <w:rFonts w:ascii="PT Astra Serif" w:hAnsi="PT Astra Serif"/>
        </w:rPr>
        <w:t>ULN0.</w:t>
      </w:r>
    </w:p>
    <w:p w:rsidR="000D7F78" w:rsidRPr="009132F1" w:rsidRDefault="000D7F78" w:rsidP="000D7F78">
      <w:pPr>
        <w:ind w:firstLine="709"/>
        <w:jc w:val="both"/>
        <w:rPr>
          <w:rFonts w:ascii="PT Astra Serif" w:hAnsi="PT Astra Serif"/>
        </w:rPr>
      </w:pPr>
      <w:r w:rsidRPr="009132F1">
        <w:rPr>
          <w:rFonts w:ascii="PT Astra Serif" w:hAnsi="PT Astra Serif"/>
        </w:rPr>
        <w:t>Все Облигации, выпускаемые в соответствии с Решением об эмиссии государственных об</w:t>
      </w:r>
      <w:r w:rsidR="00F8535C" w:rsidRPr="009132F1">
        <w:rPr>
          <w:rFonts w:ascii="PT Astra Serif" w:hAnsi="PT Astra Serif"/>
        </w:rPr>
        <w:t xml:space="preserve">лигаций Ульяновской области </w:t>
      </w:r>
      <w:r w:rsidR="00435390" w:rsidRPr="009132F1">
        <w:rPr>
          <w:rFonts w:ascii="PT Astra Serif" w:hAnsi="PT Astra Serif"/>
        </w:rPr>
        <w:t>2024</w:t>
      </w:r>
      <w:r w:rsidRPr="009132F1">
        <w:rPr>
          <w:rFonts w:ascii="PT Astra Serif" w:hAnsi="PT Astra Serif"/>
        </w:rPr>
        <w:t xml:space="preserve"> года в форме именных документарных ценных бумаг с фиксированным купонным доходом и амортизацией долга (далее – Решение об эмиссии), равны между собой по объёму предоставляемых ими прав.</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1.4. Общее количество Облигац</w:t>
      </w:r>
      <w:r w:rsidR="0060724C" w:rsidRPr="009132F1">
        <w:rPr>
          <w:rFonts w:ascii="PT Astra Serif" w:hAnsi="PT Astra Serif" w:cs="Times New Roman"/>
          <w:sz w:val="28"/>
          <w:szCs w:val="28"/>
          <w:lang w:eastAsia="ru-RU"/>
        </w:rPr>
        <w:t xml:space="preserve">ий в данном выпуске составляет </w:t>
      </w:r>
      <w:r w:rsidR="00995153" w:rsidRPr="009132F1">
        <w:rPr>
          <w:rFonts w:ascii="PT Astra Serif" w:hAnsi="PT Astra Serif" w:cs="Times New Roman"/>
          <w:sz w:val="28"/>
          <w:szCs w:val="28"/>
          <w:lang w:eastAsia="ru-RU"/>
        </w:rPr>
        <w:t>3</w:t>
      </w:r>
      <w:r w:rsidR="005D09D4" w:rsidRPr="009132F1">
        <w:rPr>
          <w:rFonts w:ascii="PT Astra Serif" w:hAnsi="PT Astra Serif" w:cs="Times New Roman"/>
          <w:sz w:val="28"/>
          <w:szCs w:val="28"/>
          <w:lang w:eastAsia="ru-RU"/>
        </w:rPr>
        <w:t> </w:t>
      </w:r>
      <w:r w:rsidR="00995153" w:rsidRPr="009132F1">
        <w:rPr>
          <w:rFonts w:ascii="PT Astra Serif" w:hAnsi="PT Astra Serif" w:cs="Times New Roman"/>
          <w:sz w:val="28"/>
          <w:szCs w:val="28"/>
          <w:lang w:eastAsia="ru-RU"/>
        </w:rPr>
        <w:t>000</w:t>
      </w:r>
      <w:r w:rsidR="0060724C" w:rsidRPr="009132F1">
        <w:rPr>
          <w:rFonts w:ascii="PT Astra Serif" w:hAnsi="PT Astra Serif" w:cs="Times New Roman"/>
          <w:sz w:val="28"/>
          <w:szCs w:val="28"/>
          <w:lang w:eastAsia="ru-RU"/>
        </w:rPr>
        <w:t xml:space="preserve"> 000 (</w:t>
      </w:r>
      <w:r w:rsidR="00995153" w:rsidRPr="009132F1">
        <w:rPr>
          <w:rFonts w:ascii="PT Astra Serif" w:hAnsi="PT Astra Serif" w:cs="Times New Roman"/>
          <w:sz w:val="28"/>
          <w:szCs w:val="28"/>
          <w:lang w:eastAsia="ru-RU"/>
        </w:rPr>
        <w:t>три миллиона</w:t>
      </w:r>
      <w:r w:rsidRPr="009132F1">
        <w:rPr>
          <w:rFonts w:ascii="PT Astra Serif" w:hAnsi="PT Astra Serif" w:cs="Times New Roman"/>
          <w:sz w:val="28"/>
          <w:szCs w:val="28"/>
          <w:lang w:eastAsia="ru-RU"/>
        </w:rPr>
        <w:t>) штук.</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1.5. Общий объём</w:t>
      </w:r>
      <w:r w:rsidR="0060724C" w:rsidRPr="009132F1">
        <w:rPr>
          <w:rFonts w:ascii="PT Astra Serif" w:hAnsi="PT Astra Serif" w:cs="Times New Roman"/>
          <w:sz w:val="28"/>
          <w:szCs w:val="28"/>
          <w:lang w:eastAsia="ru-RU"/>
        </w:rPr>
        <w:t xml:space="preserve"> эмиссии Облигаций составляет </w:t>
      </w:r>
      <w:r w:rsidR="00995153" w:rsidRPr="009132F1">
        <w:rPr>
          <w:rFonts w:ascii="PT Astra Serif" w:hAnsi="PT Astra Serif" w:cs="Times New Roman"/>
          <w:sz w:val="28"/>
          <w:szCs w:val="28"/>
          <w:lang w:eastAsia="ru-RU"/>
        </w:rPr>
        <w:t>3 000</w:t>
      </w:r>
      <w:r w:rsidRPr="009132F1">
        <w:rPr>
          <w:rFonts w:ascii="PT Astra Serif" w:hAnsi="PT Astra Serif"/>
          <w:sz w:val="28"/>
          <w:szCs w:val="28"/>
        </w:rPr>
        <w:t xml:space="preserve"> </w:t>
      </w:r>
      <w:r w:rsidRPr="009132F1">
        <w:rPr>
          <w:rFonts w:ascii="PT Astra Serif" w:hAnsi="PT Astra Serif" w:cs="Times New Roman"/>
          <w:sz w:val="28"/>
          <w:szCs w:val="28"/>
          <w:lang w:eastAsia="ru-RU"/>
        </w:rPr>
        <w:t>000</w:t>
      </w:r>
      <w:r w:rsidRPr="009132F1">
        <w:rPr>
          <w:rFonts w:ascii="PT Astra Serif" w:hAnsi="PT Astra Serif"/>
          <w:sz w:val="28"/>
          <w:szCs w:val="28"/>
        </w:rPr>
        <w:t xml:space="preserve"> </w:t>
      </w:r>
      <w:r w:rsidRPr="009132F1">
        <w:rPr>
          <w:rFonts w:ascii="PT Astra Serif" w:hAnsi="PT Astra Serif" w:cs="Times New Roman"/>
          <w:sz w:val="28"/>
          <w:szCs w:val="28"/>
          <w:lang w:eastAsia="ru-RU"/>
        </w:rPr>
        <w:t xml:space="preserve">000 </w:t>
      </w:r>
      <w:r w:rsidR="00F71CB4" w:rsidRPr="009132F1">
        <w:rPr>
          <w:rFonts w:ascii="PT Astra Serif" w:hAnsi="PT Astra Serif" w:cs="Times New Roman"/>
          <w:sz w:val="28"/>
          <w:szCs w:val="28"/>
          <w:lang w:eastAsia="ru-RU"/>
        </w:rPr>
        <w:br/>
      </w:r>
      <w:r w:rsidR="0060724C" w:rsidRPr="009132F1">
        <w:rPr>
          <w:rFonts w:ascii="PT Astra Serif" w:hAnsi="PT Astra Serif" w:cs="Times New Roman"/>
          <w:sz w:val="28"/>
          <w:szCs w:val="28"/>
          <w:lang w:eastAsia="ru-RU"/>
        </w:rPr>
        <w:t>(</w:t>
      </w:r>
      <w:r w:rsidR="00995153" w:rsidRPr="009132F1">
        <w:rPr>
          <w:rFonts w:ascii="PT Astra Serif" w:hAnsi="PT Astra Serif" w:cs="Times New Roman"/>
          <w:sz w:val="28"/>
          <w:szCs w:val="28"/>
          <w:lang w:eastAsia="ru-RU"/>
        </w:rPr>
        <w:t>три миллиарда</w:t>
      </w:r>
      <w:r w:rsidRPr="009132F1">
        <w:rPr>
          <w:rFonts w:ascii="PT Astra Serif" w:hAnsi="PT Astra Serif" w:cs="Times New Roman"/>
          <w:sz w:val="28"/>
          <w:szCs w:val="28"/>
          <w:lang w:eastAsia="ru-RU"/>
        </w:rPr>
        <w:t>) рублей по номинальной стоимости Облигаций.</w:t>
      </w:r>
    </w:p>
    <w:p w:rsidR="000D7F78" w:rsidRPr="009132F1" w:rsidRDefault="000D7F78" w:rsidP="000D7F78">
      <w:pPr>
        <w:pStyle w:val="a7"/>
        <w:ind w:firstLine="709"/>
        <w:jc w:val="both"/>
        <w:rPr>
          <w:rFonts w:ascii="PT Astra Serif" w:hAnsi="PT Astra Serif"/>
        </w:rPr>
      </w:pPr>
      <w:r w:rsidRPr="009132F1">
        <w:rPr>
          <w:rFonts w:ascii="PT Astra Serif" w:hAnsi="PT Astra Serif"/>
        </w:rPr>
        <w:t>1.6. Номинальная стоимость одной Облигации выражается в</w:t>
      </w:r>
      <w:r w:rsidR="00264C4E" w:rsidRPr="009132F1">
        <w:rPr>
          <w:rFonts w:ascii="PT Astra Serif" w:hAnsi="PT Astra Serif"/>
        </w:rPr>
        <w:t> </w:t>
      </w:r>
      <w:r w:rsidRPr="009132F1">
        <w:rPr>
          <w:rFonts w:ascii="PT Astra Serif" w:hAnsi="PT Astra Serif"/>
        </w:rPr>
        <w:t>валюте Российской Федерации и составляет 1 000 (одну тысячу) рублей.</w:t>
      </w:r>
    </w:p>
    <w:p w:rsidR="000D7F78" w:rsidRPr="009132F1" w:rsidRDefault="000D7F78" w:rsidP="000D7F78">
      <w:pPr>
        <w:pStyle w:val="a7"/>
        <w:ind w:firstLine="709"/>
        <w:jc w:val="both"/>
        <w:rPr>
          <w:rFonts w:ascii="PT Astra Serif" w:hAnsi="PT Astra Serif"/>
        </w:rPr>
      </w:pPr>
      <w:r w:rsidRPr="009132F1">
        <w:rPr>
          <w:rFonts w:ascii="PT Astra Serif" w:hAnsi="PT Astra Serif"/>
        </w:rPr>
        <w:t>1.7. Депозитарием, уполномоченным Эмитентом на хранение Сертификата, ведение учёта и удостоверение прав на Облигации (далее – Уполномоченный депозитарий), является Небанковская кредитная организация акционерное общество «Национальный расчетный депозитарий» (лицензия профессионального участника рынка ценных бумаг на осуществ</w:t>
      </w:r>
      <w:r w:rsidR="00B52A88" w:rsidRPr="009132F1">
        <w:rPr>
          <w:rFonts w:ascii="PT Astra Serif" w:hAnsi="PT Astra Serif"/>
        </w:rPr>
        <w:t>ление депозитарной деятельности</w:t>
      </w:r>
      <w:r w:rsidRPr="009132F1">
        <w:rPr>
          <w:rFonts w:ascii="PT Astra Serif" w:hAnsi="PT Astra Serif"/>
        </w:rPr>
        <w:t xml:space="preserve"> 045-12042-000100 от 19 февраля 2009 года, срок действия лицензии: без ограничения срока действия; орган, выдавший лицензию – ФСФР России). </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Местонахождение: Российская Федерация, город Москва;</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 xml:space="preserve">Почтовый адрес: Российская Федерация, </w:t>
      </w:r>
      <w:smartTag w:uri="urn:schemas-microsoft-com:office:smarttags" w:element="metricconverter">
        <w:smartTagPr>
          <w:attr w:name="ProductID" w:val="105066, г"/>
        </w:smartTagPr>
        <w:r w:rsidRPr="009132F1">
          <w:rPr>
            <w:rFonts w:ascii="PT Astra Serif" w:hAnsi="PT Astra Serif" w:cs="Times New Roman"/>
            <w:sz w:val="28"/>
            <w:szCs w:val="28"/>
            <w:lang w:eastAsia="ru-RU"/>
          </w:rPr>
          <w:t>105066, город</w:t>
        </w:r>
      </w:smartTag>
      <w:r w:rsidRPr="009132F1">
        <w:rPr>
          <w:rFonts w:ascii="PT Astra Serif" w:hAnsi="PT Astra Serif" w:cs="Times New Roman"/>
          <w:sz w:val="28"/>
          <w:szCs w:val="28"/>
          <w:lang w:eastAsia="ru-RU"/>
        </w:rPr>
        <w:t xml:space="preserve"> Москва, </w:t>
      </w:r>
      <w:r w:rsidR="00F71CB4" w:rsidRPr="009132F1">
        <w:rPr>
          <w:rFonts w:ascii="PT Astra Serif" w:hAnsi="PT Astra Serif" w:cs="Times New Roman"/>
          <w:sz w:val="28"/>
          <w:szCs w:val="28"/>
          <w:lang w:eastAsia="ru-RU"/>
        </w:rPr>
        <w:br/>
      </w:r>
      <w:r w:rsidRPr="009132F1">
        <w:rPr>
          <w:rFonts w:ascii="PT Astra Serif" w:hAnsi="PT Astra Serif" w:cs="Times New Roman"/>
          <w:sz w:val="28"/>
          <w:szCs w:val="28"/>
          <w:lang w:eastAsia="ru-RU"/>
        </w:rPr>
        <w:t>ул. Спартаковская, дом 12;</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ИНН: 7702165310.</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 xml:space="preserve">Учёт и удостоверение прав на Облигации, учёт и удостоверение передачи прав на Облигации, включая случаи обременения Облигаций обязательствами, осуществляются Уполномоченным депозитарием, осуществляющим обязательное централизованное хранение Сертификата, и иными депозитариями, осуществляющими учёт прав на Облигации, за исключением Уполномоченного депозитария (далее </w:t>
      </w:r>
      <w:r w:rsidRPr="009132F1">
        <w:rPr>
          <w:rFonts w:ascii="PT Astra Serif" w:hAnsi="PT Astra Serif"/>
          <w:sz w:val="28"/>
          <w:szCs w:val="28"/>
        </w:rPr>
        <w:t xml:space="preserve">– </w:t>
      </w:r>
      <w:r w:rsidRPr="009132F1">
        <w:rPr>
          <w:rFonts w:ascii="PT Astra Serif" w:hAnsi="PT Astra Serif" w:cs="Times New Roman"/>
          <w:sz w:val="28"/>
          <w:szCs w:val="28"/>
          <w:lang w:eastAsia="ru-RU"/>
        </w:rPr>
        <w:t>Депозитарии).</w:t>
      </w:r>
    </w:p>
    <w:p w:rsidR="00F71CB4" w:rsidRPr="009132F1" w:rsidRDefault="000D7F78" w:rsidP="000D7F78">
      <w:pPr>
        <w:pStyle w:val="31"/>
        <w:spacing w:after="0"/>
        <w:ind w:firstLine="709"/>
        <w:jc w:val="both"/>
        <w:rPr>
          <w:rFonts w:ascii="PT Astra Serif" w:hAnsi="PT Astra Serif"/>
          <w:sz w:val="28"/>
          <w:szCs w:val="28"/>
        </w:rPr>
      </w:pPr>
      <w:r w:rsidRPr="009132F1">
        <w:rPr>
          <w:rFonts w:ascii="PT Astra Serif" w:hAnsi="PT Astra Serif"/>
          <w:sz w:val="28"/>
          <w:szCs w:val="28"/>
        </w:rPr>
        <w:t>Весь выпуск Облигаций оформляется Сертификатом (по форме согласно Приложению), который удостоверяет совокупность прав на</w:t>
      </w:r>
      <w:r w:rsidR="005D09D4" w:rsidRPr="009132F1">
        <w:rPr>
          <w:rFonts w:ascii="PT Astra Serif" w:hAnsi="PT Astra Serif"/>
          <w:sz w:val="28"/>
          <w:szCs w:val="28"/>
        </w:rPr>
        <w:t> </w:t>
      </w:r>
      <w:r w:rsidRPr="009132F1">
        <w:rPr>
          <w:rFonts w:ascii="PT Astra Serif" w:hAnsi="PT Astra Serif"/>
          <w:sz w:val="28"/>
          <w:szCs w:val="28"/>
        </w:rPr>
        <w:t>все указанные в нём Облигации и до даты начала ра</w:t>
      </w:r>
      <w:r w:rsidR="005D09D4" w:rsidRPr="009132F1">
        <w:rPr>
          <w:rFonts w:ascii="PT Astra Serif" w:hAnsi="PT Astra Serif"/>
          <w:sz w:val="28"/>
          <w:szCs w:val="28"/>
        </w:rPr>
        <w:t>змещения передается на хранение </w:t>
      </w:r>
      <w:r w:rsidRPr="009132F1">
        <w:rPr>
          <w:rFonts w:ascii="PT Astra Serif" w:hAnsi="PT Astra Serif"/>
          <w:sz w:val="28"/>
          <w:szCs w:val="28"/>
        </w:rPr>
        <w:t xml:space="preserve">в Уполномоченный депозитарий. Образец Сертификата прилагается </w:t>
      </w:r>
    </w:p>
    <w:p w:rsidR="000D7F78" w:rsidRPr="009132F1" w:rsidRDefault="000D7F78" w:rsidP="000D7F78">
      <w:pPr>
        <w:pStyle w:val="31"/>
        <w:spacing w:after="0"/>
        <w:ind w:firstLine="709"/>
        <w:jc w:val="both"/>
        <w:rPr>
          <w:rFonts w:ascii="PT Astra Serif" w:hAnsi="PT Astra Serif"/>
          <w:sz w:val="28"/>
          <w:szCs w:val="28"/>
        </w:rPr>
      </w:pPr>
      <w:r w:rsidRPr="009132F1">
        <w:rPr>
          <w:rFonts w:ascii="PT Astra Serif" w:hAnsi="PT Astra Serif"/>
          <w:sz w:val="28"/>
          <w:szCs w:val="28"/>
        </w:rPr>
        <w:t xml:space="preserve">к настоящему Решению об эмиссии. Сертификат на руки владельцам Облигаций не выдается. После погашения всех Облигаций производится снятие Сертификата с хранения. </w:t>
      </w:r>
    </w:p>
    <w:p w:rsidR="000D7F78" w:rsidRPr="009132F1" w:rsidRDefault="000D7F78" w:rsidP="00F71CB4">
      <w:pPr>
        <w:pStyle w:val="31"/>
        <w:spacing w:after="0"/>
        <w:ind w:firstLine="709"/>
        <w:jc w:val="both"/>
        <w:rPr>
          <w:rFonts w:ascii="PT Astra Serif" w:hAnsi="PT Astra Serif"/>
          <w:sz w:val="28"/>
          <w:szCs w:val="28"/>
        </w:rPr>
      </w:pPr>
      <w:r w:rsidRPr="009132F1">
        <w:rPr>
          <w:rFonts w:ascii="PT Astra Serif" w:hAnsi="PT Astra Serif"/>
          <w:sz w:val="28"/>
          <w:szCs w:val="28"/>
        </w:rPr>
        <w:t>Удостоверением права владельца на Облигации является выписка со счёта депо в Уполномоченном депозитарии или Депозитариях.</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Право собственности на Облигации переходит от одного лица к другому лицу в момент осуществления приходной записи по счету депо приобретателя Облигаций в Уполномоченном депозитарии или Депозитариях.</w:t>
      </w:r>
    </w:p>
    <w:p w:rsidR="000D7F78" w:rsidRPr="009132F1" w:rsidRDefault="000D7F78" w:rsidP="000D7F78">
      <w:pPr>
        <w:pStyle w:val="a7"/>
        <w:ind w:firstLine="709"/>
        <w:jc w:val="both"/>
        <w:rPr>
          <w:rFonts w:ascii="PT Astra Serif" w:hAnsi="PT Astra Serif"/>
        </w:rPr>
      </w:pPr>
    </w:p>
    <w:p w:rsidR="000D7F78" w:rsidRPr="009132F1" w:rsidRDefault="000D7F78" w:rsidP="000D7F78">
      <w:pPr>
        <w:tabs>
          <w:tab w:val="left" w:pos="709"/>
        </w:tabs>
        <w:jc w:val="center"/>
        <w:rPr>
          <w:rFonts w:ascii="PT Astra Serif" w:hAnsi="PT Astra Serif"/>
          <w:bCs/>
        </w:rPr>
      </w:pPr>
      <w:r w:rsidRPr="009132F1">
        <w:rPr>
          <w:rFonts w:ascii="PT Astra Serif" w:hAnsi="PT Astra Serif"/>
          <w:bCs/>
        </w:rPr>
        <w:t>2.</w:t>
      </w:r>
      <w:r w:rsidRPr="009132F1">
        <w:rPr>
          <w:rFonts w:ascii="PT Astra Serif" w:hAnsi="PT Astra Serif"/>
        </w:rPr>
        <w:t> </w:t>
      </w:r>
      <w:r w:rsidRPr="009132F1">
        <w:rPr>
          <w:rFonts w:ascii="PT Astra Serif" w:hAnsi="PT Astra Serif"/>
          <w:bCs/>
        </w:rPr>
        <w:t>Порядок размещения и обращения Облигаций</w:t>
      </w:r>
    </w:p>
    <w:p w:rsidR="000D7F78" w:rsidRPr="009132F1" w:rsidRDefault="000D7F78" w:rsidP="000D7F78">
      <w:pPr>
        <w:tabs>
          <w:tab w:val="left" w:pos="709"/>
        </w:tabs>
        <w:ind w:firstLine="709"/>
        <w:jc w:val="center"/>
        <w:rPr>
          <w:rFonts w:ascii="PT Astra Serif" w:hAnsi="PT Astra Serif"/>
        </w:rPr>
      </w:pPr>
    </w:p>
    <w:p w:rsidR="000D7F78" w:rsidRPr="009132F1" w:rsidRDefault="000D7F78" w:rsidP="000D7F78">
      <w:pPr>
        <w:pStyle w:val="a7"/>
        <w:ind w:firstLine="709"/>
        <w:jc w:val="both"/>
        <w:rPr>
          <w:rFonts w:ascii="PT Astra Serif" w:hAnsi="PT Astra Serif"/>
        </w:rPr>
      </w:pPr>
      <w:r w:rsidRPr="009132F1">
        <w:rPr>
          <w:rFonts w:ascii="PT Astra Serif" w:hAnsi="PT Astra Serif"/>
        </w:rPr>
        <w:t>2.1. Дата нач</w:t>
      </w:r>
      <w:r w:rsidR="000B0909" w:rsidRPr="009132F1">
        <w:rPr>
          <w:rFonts w:ascii="PT Astra Serif" w:hAnsi="PT Astra Serif"/>
        </w:rPr>
        <w:t xml:space="preserve">ала размещения Облигаций – </w:t>
      </w:r>
      <w:r w:rsidR="00E8360E" w:rsidRPr="009132F1">
        <w:rPr>
          <w:rFonts w:ascii="PT Astra Serif" w:hAnsi="PT Astra Serif"/>
        </w:rPr>
        <w:t>11</w:t>
      </w:r>
      <w:r w:rsidR="000B0909" w:rsidRPr="009132F1">
        <w:rPr>
          <w:rFonts w:ascii="PT Astra Serif" w:hAnsi="PT Astra Serif"/>
        </w:rPr>
        <w:t>.</w:t>
      </w:r>
      <w:r w:rsidR="00E8360E" w:rsidRPr="009132F1">
        <w:rPr>
          <w:rFonts w:ascii="PT Astra Serif" w:hAnsi="PT Astra Serif"/>
        </w:rPr>
        <w:t>04</w:t>
      </w:r>
      <w:r w:rsidRPr="009132F1">
        <w:rPr>
          <w:rFonts w:ascii="PT Astra Serif" w:hAnsi="PT Astra Serif"/>
        </w:rPr>
        <w:t>.</w:t>
      </w:r>
      <w:r w:rsidR="00435390" w:rsidRPr="009132F1">
        <w:rPr>
          <w:rFonts w:ascii="PT Astra Serif" w:hAnsi="PT Astra Serif"/>
        </w:rPr>
        <w:t>2024</w:t>
      </w:r>
      <w:r w:rsidRPr="009132F1">
        <w:rPr>
          <w:rFonts w:ascii="PT Astra Serif" w:hAnsi="PT Astra Serif"/>
        </w:rPr>
        <w:t>.</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lang w:eastAsia="ru-RU"/>
        </w:rPr>
        <w:t>2.2.</w:t>
      </w:r>
      <w:r w:rsidRPr="009132F1">
        <w:rPr>
          <w:rFonts w:ascii="PT Astra Serif" w:hAnsi="PT Astra Serif"/>
          <w:sz w:val="28"/>
          <w:szCs w:val="28"/>
        </w:rPr>
        <w:t> </w:t>
      </w:r>
      <w:r w:rsidRPr="009132F1">
        <w:rPr>
          <w:rFonts w:ascii="PT Astra Serif" w:hAnsi="PT Astra Serif" w:cs="Times New Roman"/>
          <w:sz w:val="28"/>
          <w:szCs w:val="28"/>
          <w:lang w:eastAsia="ru-RU"/>
        </w:rPr>
        <w:t xml:space="preserve">Датой окончания размещения Облигаций является </w:t>
      </w:r>
      <w:r w:rsidRPr="009132F1">
        <w:rPr>
          <w:rFonts w:ascii="PT Astra Serif" w:hAnsi="PT Astra Serif" w:cs="Times New Roman"/>
          <w:sz w:val="28"/>
          <w:szCs w:val="28"/>
        </w:rPr>
        <w:t>день продажи последней Облигации первым владельцам.</w:t>
      </w:r>
    </w:p>
    <w:p w:rsidR="000D7F78" w:rsidRPr="009132F1" w:rsidRDefault="000D7F78" w:rsidP="000D7F78">
      <w:pPr>
        <w:pStyle w:val="ConsPlusNormal"/>
        <w:ind w:firstLine="709"/>
        <w:jc w:val="both"/>
        <w:rPr>
          <w:rFonts w:ascii="PT Astra Serif" w:hAnsi="PT Astra Serif" w:cs="Times New Roman"/>
          <w:sz w:val="28"/>
          <w:szCs w:val="28"/>
          <w:lang w:eastAsia="ru-RU"/>
        </w:rPr>
      </w:pPr>
      <w:r w:rsidRPr="009132F1">
        <w:rPr>
          <w:rFonts w:ascii="PT Astra Serif" w:hAnsi="PT Astra Serif" w:cs="Times New Roman"/>
          <w:sz w:val="28"/>
          <w:szCs w:val="28"/>
          <w:lang w:eastAsia="ru-RU"/>
        </w:rPr>
        <w:t>Размещение (опубликование) информации, содержащейся в Решении об эмиссии, осуществляется путём размещения (опубликования) на официальном сайте Эмитента в информационно-телекоммуникационной сети «Интернет» не позднее чем за 2 (два) рабочих дня до даты начала размещения выпуска Облигаций.</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 xml:space="preserve">2.3. Размещение Облигаций осуществляется по открытой подписке путём заключения в соответствии с действующим законодательством Российской Федерации, Генеральными </w:t>
      </w:r>
      <w:hyperlink r:id="rId11" w:history="1">
        <w:r w:rsidRPr="009132F1">
          <w:rPr>
            <w:rFonts w:ascii="PT Astra Serif" w:hAnsi="PT Astra Serif" w:cs="Times New Roman"/>
            <w:sz w:val="28"/>
            <w:szCs w:val="28"/>
            <w:lang w:eastAsia="ru-RU"/>
          </w:rPr>
          <w:t>условиями</w:t>
        </w:r>
      </w:hyperlink>
      <w:r w:rsidRPr="009132F1">
        <w:rPr>
          <w:rFonts w:ascii="PT Astra Serif" w:hAnsi="PT Astra Serif" w:cs="Times New Roman"/>
          <w:sz w:val="28"/>
          <w:szCs w:val="28"/>
          <w:lang w:eastAsia="ru-RU"/>
        </w:rPr>
        <w:t xml:space="preserve">, </w:t>
      </w:r>
      <w:hyperlink r:id="rId12" w:history="1">
        <w:r w:rsidRPr="009132F1">
          <w:rPr>
            <w:rFonts w:ascii="PT Astra Serif" w:hAnsi="PT Astra Serif" w:cs="Times New Roman"/>
            <w:sz w:val="28"/>
            <w:szCs w:val="28"/>
            <w:lang w:eastAsia="ru-RU"/>
          </w:rPr>
          <w:t>Условиями</w:t>
        </w:r>
      </w:hyperlink>
      <w:r w:rsidRPr="009132F1">
        <w:rPr>
          <w:rFonts w:ascii="PT Astra Serif" w:hAnsi="PT Astra Serif" w:cs="Times New Roman"/>
          <w:sz w:val="28"/>
          <w:szCs w:val="28"/>
          <w:lang w:eastAsia="ru-RU"/>
        </w:rPr>
        <w:t xml:space="preserve"> эмиссии и Решением об эмиссии сделок купли-продажи Облигаций между </w:t>
      </w:r>
      <w:r w:rsidRPr="009132F1">
        <w:rPr>
          <w:rFonts w:ascii="PT Astra Serif" w:hAnsi="PT Astra Serif" w:cs="Times New Roman"/>
          <w:sz w:val="28"/>
          <w:szCs w:val="28"/>
        </w:rPr>
        <w:t xml:space="preserve">Эмитентом в лице Генерального  агента Эмитента, действующего по поручению и за счёт Эмитента, и первыми владельцами Облигаций </w:t>
      </w:r>
      <w:r w:rsidRPr="009132F1">
        <w:rPr>
          <w:rFonts w:ascii="PT Astra Serif" w:hAnsi="PT Astra Serif" w:cs="Times New Roman"/>
          <w:sz w:val="28"/>
          <w:szCs w:val="28"/>
          <w:lang w:eastAsia="ru-RU"/>
        </w:rPr>
        <w:t xml:space="preserve">в Публичном акционерном обществе «Московская Биржа ММВБ-РТС» (далее – ПАО Московская Биржа) </w:t>
      </w:r>
      <w:r w:rsidR="00F71CB4" w:rsidRPr="009132F1">
        <w:rPr>
          <w:rFonts w:ascii="PT Astra Serif" w:hAnsi="PT Astra Serif" w:cs="Times New Roman"/>
          <w:sz w:val="28"/>
          <w:szCs w:val="28"/>
          <w:lang w:eastAsia="ru-RU"/>
        </w:rPr>
        <w:br/>
      </w:r>
      <w:r w:rsidRPr="009132F1">
        <w:rPr>
          <w:rFonts w:ascii="PT Astra Serif" w:hAnsi="PT Astra Serif" w:cs="Times New Roman"/>
          <w:sz w:val="28"/>
          <w:szCs w:val="28"/>
          <w:lang w:eastAsia="ru-RU"/>
        </w:rPr>
        <w:t>в соответствии с Правилами проведения торгов на фондовом рынке, рынке депозитов и рынке кредитов ПАО Московская Биржа, утверждёнными Наблюдательным советом ПАО Московская Биржа (далее – Правила торгов ПАО Московская Биржа), нормативными документами клиринговой организации.</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Данные о ПАО Московская Биржа:</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полное наименование: Публичное акционерное общество «Московская Биржа ММВБ-РТС»;</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сокращенное наименование: ПАО Московская Биржа;</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местонахождение: Российская Федерация, г. Москва;</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 xml:space="preserve">почтовый адрес: </w:t>
      </w:r>
      <w:smartTag w:uri="urn:schemas-microsoft-com:office:smarttags" w:element="metricconverter">
        <w:smartTagPr>
          <w:attr w:name="ProductID" w:val="125009, г"/>
        </w:smartTagPr>
        <w:r w:rsidRPr="009132F1">
          <w:rPr>
            <w:rFonts w:ascii="PT Astra Serif" w:hAnsi="PT Astra Serif" w:cs="Times New Roman"/>
            <w:sz w:val="28"/>
            <w:szCs w:val="28"/>
            <w:lang w:eastAsia="ru-RU"/>
          </w:rPr>
          <w:t>125009, г</w:t>
        </w:r>
      </w:smartTag>
      <w:r w:rsidRPr="009132F1">
        <w:rPr>
          <w:rFonts w:ascii="PT Astra Serif" w:hAnsi="PT Astra Serif" w:cs="Times New Roman"/>
          <w:sz w:val="28"/>
          <w:szCs w:val="28"/>
          <w:lang w:eastAsia="ru-RU"/>
        </w:rPr>
        <w:t xml:space="preserve">. Москва, Большой </w:t>
      </w:r>
      <w:proofErr w:type="spellStart"/>
      <w:r w:rsidRPr="009132F1">
        <w:rPr>
          <w:rFonts w:ascii="PT Astra Serif" w:hAnsi="PT Astra Serif" w:cs="Times New Roman"/>
          <w:sz w:val="28"/>
          <w:szCs w:val="28"/>
          <w:lang w:eastAsia="ru-RU"/>
        </w:rPr>
        <w:t>Кисловский</w:t>
      </w:r>
      <w:proofErr w:type="spellEnd"/>
      <w:r w:rsidRPr="009132F1">
        <w:rPr>
          <w:rFonts w:ascii="PT Astra Serif" w:hAnsi="PT Astra Serif" w:cs="Times New Roman"/>
          <w:sz w:val="28"/>
          <w:szCs w:val="28"/>
          <w:lang w:eastAsia="ru-RU"/>
        </w:rPr>
        <w:t xml:space="preserve"> переулок, д.13;</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ИНН:</w:t>
      </w:r>
      <w:r w:rsidRPr="009132F1">
        <w:rPr>
          <w:rFonts w:ascii="PT Astra Serif" w:hAnsi="PT Astra Serif"/>
          <w:sz w:val="28"/>
          <w:szCs w:val="28"/>
        </w:rPr>
        <w:t xml:space="preserve"> </w:t>
      </w:r>
      <w:r w:rsidRPr="009132F1">
        <w:rPr>
          <w:rFonts w:ascii="PT Astra Serif" w:hAnsi="PT Astra Serif" w:cs="Times New Roman"/>
          <w:sz w:val="28"/>
          <w:szCs w:val="28"/>
          <w:lang w:eastAsia="ru-RU"/>
        </w:rPr>
        <w:t>7702077840;</w:t>
      </w:r>
    </w:p>
    <w:p w:rsidR="000D7F78" w:rsidRPr="009132F1" w:rsidRDefault="000D7F78" w:rsidP="000D7F78">
      <w:pPr>
        <w:snapToGrid w:val="0"/>
        <w:ind w:firstLine="709"/>
        <w:jc w:val="both"/>
        <w:rPr>
          <w:rFonts w:ascii="PT Astra Serif" w:hAnsi="PT Astra Serif"/>
        </w:rPr>
      </w:pPr>
      <w:r w:rsidRPr="009132F1">
        <w:rPr>
          <w:rFonts w:ascii="PT Astra Serif" w:hAnsi="PT Astra Serif"/>
        </w:rPr>
        <w:t>вид лицензии: лицензия биржи;</w:t>
      </w:r>
    </w:p>
    <w:p w:rsidR="000D7F78" w:rsidRPr="009132F1" w:rsidRDefault="000D7F78" w:rsidP="000D7F78">
      <w:pPr>
        <w:snapToGrid w:val="0"/>
        <w:ind w:firstLine="709"/>
        <w:jc w:val="both"/>
        <w:rPr>
          <w:rFonts w:ascii="PT Astra Serif" w:hAnsi="PT Astra Serif"/>
        </w:rPr>
      </w:pPr>
      <w:r w:rsidRPr="009132F1">
        <w:rPr>
          <w:rFonts w:ascii="PT Astra Serif" w:hAnsi="PT Astra Serif"/>
        </w:rPr>
        <w:t>номер лицензии: 077-001;</w:t>
      </w:r>
    </w:p>
    <w:p w:rsidR="000D7F78" w:rsidRPr="009132F1" w:rsidRDefault="000D7F78" w:rsidP="000D7F78">
      <w:pPr>
        <w:snapToGrid w:val="0"/>
        <w:ind w:firstLine="709"/>
        <w:jc w:val="both"/>
        <w:rPr>
          <w:rFonts w:ascii="PT Astra Serif" w:hAnsi="PT Astra Serif"/>
        </w:rPr>
      </w:pPr>
      <w:r w:rsidRPr="009132F1">
        <w:rPr>
          <w:rFonts w:ascii="PT Astra Serif" w:hAnsi="PT Astra Serif"/>
        </w:rPr>
        <w:t>дата выдачи: 29 августа 2013 года;</w:t>
      </w:r>
    </w:p>
    <w:p w:rsidR="000D7F78" w:rsidRPr="009132F1" w:rsidRDefault="000D7F78" w:rsidP="000D7F78">
      <w:pPr>
        <w:tabs>
          <w:tab w:val="left" w:pos="709"/>
        </w:tabs>
        <w:snapToGrid w:val="0"/>
        <w:ind w:firstLine="709"/>
        <w:jc w:val="both"/>
        <w:rPr>
          <w:rFonts w:ascii="PT Astra Serif" w:hAnsi="PT Astra Serif"/>
        </w:rPr>
      </w:pPr>
      <w:r w:rsidRPr="009132F1">
        <w:rPr>
          <w:rFonts w:ascii="PT Astra Serif" w:hAnsi="PT Astra Serif"/>
        </w:rPr>
        <w:t>срок действия лицензии: без ограничения срока действия;</w:t>
      </w:r>
    </w:p>
    <w:p w:rsidR="000D7F78" w:rsidRPr="009132F1" w:rsidRDefault="000D7F78" w:rsidP="000D7F78">
      <w:pPr>
        <w:snapToGrid w:val="0"/>
        <w:ind w:firstLine="709"/>
        <w:jc w:val="both"/>
        <w:rPr>
          <w:rFonts w:ascii="PT Astra Serif" w:hAnsi="PT Astra Serif"/>
        </w:rPr>
      </w:pPr>
      <w:r w:rsidRPr="009132F1">
        <w:rPr>
          <w:rFonts w:ascii="PT Astra Serif" w:hAnsi="PT Astra Serif"/>
        </w:rPr>
        <w:t>орган, выдавший лицензию:  ФСФР России.</w:t>
      </w:r>
    </w:p>
    <w:p w:rsidR="000D7F78" w:rsidRPr="009132F1" w:rsidRDefault="000D7F78" w:rsidP="000D7F78">
      <w:pPr>
        <w:snapToGrid w:val="0"/>
        <w:ind w:firstLine="709"/>
        <w:jc w:val="both"/>
        <w:rPr>
          <w:rFonts w:ascii="PT Astra Serif" w:hAnsi="PT Astra Serif"/>
        </w:rPr>
      </w:pPr>
    </w:p>
    <w:p w:rsidR="00AD6B3E" w:rsidRPr="009132F1" w:rsidRDefault="00AD6B3E" w:rsidP="00AD6B3E">
      <w:pPr>
        <w:snapToGrid w:val="0"/>
        <w:ind w:firstLine="709"/>
        <w:jc w:val="both"/>
        <w:rPr>
          <w:rFonts w:ascii="PT Astra Serif" w:hAnsi="PT Astra Serif"/>
        </w:rPr>
      </w:pPr>
      <w:r w:rsidRPr="009132F1">
        <w:rPr>
          <w:rFonts w:ascii="PT Astra Serif" w:hAnsi="PT Astra Serif"/>
        </w:rPr>
        <w:t>Данные о Генеральном агенте:</w:t>
      </w:r>
    </w:p>
    <w:p w:rsidR="00AD6B3E" w:rsidRPr="009132F1" w:rsidRDefault="00AD6B3E" w:rsidP="00AD6B3E">
      <w:pPr>
        <w:snapToGrid w:val="0"/>
        <w:ind w:firstLine="709"/>
        <w:jc w:val="both"/>
        <w:rPr>
          <w:rFonts w:ascii="PT Astra Serif" w:hAnsi="PT Astra Serif"/>
        </w:rPr>
      </w:pPr>
      <w:r w:rsidRPr="009132F1">
        <w:rPr>
          <w:rFonts w:ascii="PT Astra Serif" w:hAnsi="PT Astra Serif"/>
        </w:rPr>
        <w:t xml:space="preserve">полное фирменное наименование: </w:t>
      </w:r>
      <w:r w:rsidR="00FC6827">
        <w:rPr>
          <w:rFonts w:ascii="PT Astra Serif" w:hAnsi="PT Astra Serif"/>
        </w:rPr>
        <w:t>________________________</w:t>
      </w:r>
      <w:r w:rsidRPr="009132F1">
        <w:rPr>
          <w:rFonts w:ascii="PT Astra Serif" w:hAnsi="PT Astra Serif"/>
        </w:rPr>
        <w:t>;</w:t>
      </w:r>
    </w:p>
    <w:p w:rsidR="00AD6B3E" w:rsidRPr="009132F1" w:rsidRDefault="00AD6B3E" w:rsidP="00AD6B3E">
      <w:pPr>
        <w:snapToGrid w:val="0"/>
        <w:ind w:firstLine="709"/>
        <w:jc w:val="both"/>
        <w:rPr>
          <w:rFonts w:ascii="PT Astra Serif" w:hAnsi="PT Astra Serif"/>
        </w:rPr>
      </w:pPr>
      <w:r w:rsidRPr="009132F1">
        <w:rPr>
          <w:rFonts w:ascii="PT Astra Serif" w:hAnsi="PT Astra Serif"/>
        </w:rPr>
        <w:t xml:space="preserve">сокращенное наименование: </w:t>
      </w:r>
      <w:r w:rsidR="00FC6827">
        <w:rPr>
          <w:rFonts w:ascii="PT Astra Serif" w:hAnsi="PT Astra Serif"/>
        </w:rPr>
        <w:t>__________________________</w:t>
      </w:r>
      <w:r w:rsidRPr="009132F1">
        <w:rPr>
          <w:rFonts w:ascii="PT Astra Serif" w:hAnsi="PT Astra Serif"/>
        </w:rPr>
        <w:t>;</w:t>
      </w:r>
    </w:p>
    <w:p w:rsidR="00AD6B3E" w:rsidRPr="009132F1" w:rsidRDefault="00AD6B3E" w:rsidP="00AD6B3E">
      <w:pPr>
        <w:snapToGrid w:val="0"/>
        <w:ind w:firstLine="709"/>
        <w:jc w:val="both"/>
        <w:rPr>
          <w:rFonts w:ascii="PT Astra Serif" w:hAnsi="PT Astra Serif"/>
        </w:rPr>
      </w:pPr>
      <w:r w:rsidRPr="009132F1">
        <w:rPr>
          <w:rFonts w:ascii="PT Astra Serif" w:hAnsi="PT Astra Serif"/>
        </w:rPr>
        <w:t xml:space="preserve">местонахождение: </w:t>
      </w:r>
      <w:r w:rsidR="00FC6827">
        <w:rPr>
          <w:rFonts w:ascii="PT Astra Serif" w:hAnsi="PT Astra Serif"/>
        </w:rPr>
        <w:t>_______________________________</w:t>
      </w:r>
      <w:r w:rsidRPr="009132F1">
        <w:rPr>
          <w:rFonts w:ascii="PT Astra Serif" w:hAnsi="PT Astra Serif"/>
        </w:rPr>
        <w:t>;</w:t>
      </w:r>
    </w:p>
    <w:p w:rsidR="00AD6B3E" w:rsidRPr="009132F1" w:rsidRDefault="00AD6B3E" w:rsidP="00AD6B3E">
      <w:pPr>
        <w:snapToGrid w:val="0"/>
        <w:ind w:firstLine="709"/>
        <w:jc w:val="both"/>
        <w:rPr>
          <w:rFonts w:ascii="PT Astra Serif" w:hAnsi="PT Astra Serif"/>
        </w:rPr>
      </w:pPr>
      <w:r w:rsidRPr="009132F1">
        <w:rPr>
          <w:rFonts w:ascii="PT Astra Serif" w:hAnsi="PT Astra Serif"/>
        </w:rPr>
        <w:t xml:space="preserve">почтовый адрес: </w:t>
      </w:r>
      <w:r w:rsidR="00FC6827">
        <w:rPr>
          <w:rFonts w:ascii="PT Astra Serif" w:hAnsi="PT Astra Serif"/>
        </w:rPr>
        <w:t>___________________________________</w:t>
      </w:r>
      <w:r w:rsidRPr="009132F1">
        <w:rPr>
          <w:rFonts w:ascii="PT Astra Serif" w:hAnsi="PT Astra Serif"/>
        </w:rPr>
        <w:t>;</w:t>
      </w:r>
    </w:p>
    <w:p w:rsidR="00AD6B3E" w:rsidRPr="009132F1" w:rsidRDefault="00AD6B3E" w:rsidP="00AD6B3E">
      <w:pPr>
        <w:snapToGrid w:val="0"/>
        <w:ind w:firstLine="709"/>
        <w:jc w:val="both"/>
        <w:rPr>
          <w:rFonts w:ascii="PT Astra Serif" w:hAnsi="PT Astra Serif"/>
        </w:rPr>
      </w:pPr>
      <w:r w:rsidRPr="009132F1">
        <w:rPr>
          <w:rFonts w:ascii="PT Astra Serif" w:hAnsi="PT Astra Serif"/>
        </w:rPr>
        <w:t>ИНН: </w:t>
      </w:r>
      <w:r w:rsidR="00FC6827">
        <w:rPr>
          <w:rFonts w:ascii="PT Astra Serif" w:hAnsi="PT Astra Serif"/>
        </w:rPr>
        <w:t>__________________________</w:t>
      </w:r>
      <w:r w:rsidRPr="009132F1">
        <w:rPr>
          <w:rFonts w:ascii="PT Astra Serif" w:hAnsi="PT Astra Serif"/>
        </w:rPr>
        <w:t>;</w:t>
      </w:r>
    </w:p>
    <w:p w:rsidR="00AD6B3E" w:rsidRPr="009132F1" w:rsidRDefault="00AD6B3E" w:rsidP="00AD6B3E">
      <w:pPr>
        <w:snapToGrid w:val="0"/>
        <w:ind w:firstLine="709"/>
        <w:jc w:val="both"/>
        <w:rPr>
          <w:rFonts w:ascii="PT Astra Serif" w:hAnsi="PT Astra Serif"/>
        </w:rPr>
      </w:pPr>
      <w:r w:rsidRPr="009132F1">
        <w:rPr>
          <w:rFonts w:ascii="PT Astra Serif" w:hAnsi="PT Astra Serif"/>
        </w:rPr>
        <w:t>вид лицензии: лицензия профессионального участника рынка ценных бумаг на осуществление брокерской деятельности;</w:t>
      </w:r>
    </w:p>
    <w:p w:rsidR="00AD6B3E" w:rsidRPr="009132F1" w:rsidRDefault="00AD6B3E" w:rsidP="00AD6B3E">
      <w:pPr>
        <w:snapToGrid w:val="0"/>
        <w:ind w:firstLine="709"/>
        <w:jc w:val="both"/>
        <w:rPr>
          <w:rFonts w:ascii="PT Astra Serif" w:hAnsi="PT Astra Serif"/>
        </w:rPr>
      </w:pPr>
      <w:r w:rsidRPr="009132F1">
        <w:rPr>
          <w:rFonts w:ascii="PT Astra Serif" w:hAnsi="PT Astra Serif"/>
        </w:rPr>
        <w:t>номер лицензии: </w:t>
      </w:r>
      <w:r w:rsidR="00FC6827">
        <w:rPr>
          <w:rFonts w:ascii="PT Astra Serif" w:hAnsi="PT Astra Serif"/>
        </w:rPr>
        <w:t>_________________________</w:t>
      </w:r>
      <w:r w:rsidRPr="009132F1">
        <w:rPr>
          <w:rFonts w:ascii="PT Astra Serif" w:hAnsi="PT Astra Serif"/>
        </w:rPr>
        <w:t>;</w:t>
      </w:r>
    </w:p>
    <w:p w:rsidR="00FC6827" w:rsidRDefault="00FC6827" w:rsidP="00AD6B3E">
      <w:pPr>
        <w:snapToGrid w:val="0"/>
        <w:ind w:firstLine="709"/>
        <w:jc w:val="both"/>
        <w:rPr>
          <w:rFonts w:ascii="PT Astra Serif" w:hAnsi="PT Astra Serif"/>
        </w:rPr>
      </w:pPr>
    </w:p>
    <w:p w:rsidR="00FC6827" w:rsidRDefault="00FC6827" w:rsidP="00AD6B3E">
      <w:pPr>
        <w:snapToGrid w:val="0"/>
        <w:ind w:firstLine="709"/>
        <w:jc w:val="both"/>
        <w:rPr>
          <w:rFonts w:ascii="PT Astra Serif" w:hAnsi="PT Astra Serif"/>
        </w:rPr>
      </w:pPr>
    </w:p>
    <w:p w:rsidR="00AD6B3E" w:rsidRPr="009132F1" w:rsidRDefault="00AD6B3E" w:rsidP="00AD6B3E">
      <w:pPr>
        <w:snapToGrid w:val="0"/>
        <w:ind w:firstLine="709"/>
        <w:jc w:val="both"/>
        <w:rPr>
          <w:rFonts w:ascii="PT Astra Serif" w:hAnsi="PT Astra Serif"/>
        </w:rPr>
      </w:pPr>
      <w:bookmarkStart w:id="0" w:name="_GoBack"/>
      <w:bookmarkEnd w:id="0"/>
      <w:r w:rsidRPr="009132F1">
        <w:rPr>
          <w:rFonts w:ascii="PT Astra Serif" w:hAnsi="PT Astra Serif"/>
        </w:rPr>
        <w:t xml:space="preserve">дата выдачи: </w:t>
      </w:r>
      <w:r w:rsidR="00FC6827">
        <w:rPr>
          <w:rFonts w:ascii="PT Astra Serif" w:hAnsi="PT Astra Serif"/>
        </w:rPr>
        <w:t>____________________</w:t>
      </w:r>
      <w:r w:rsidRPr="009132F1">
        <w:rPr>
          <w:rFonts w:ascii="PT Astra Serif" w:hAnsi="PT Astra Serif"/>
        </w:rPr>
        <w:t>;</w:t>
      </w:r>
    </w:p>
    <w:p w:rsidR="00AD6B3E" w:rsidRPr="009132F1" w:rsidRDefault="00AD6B3E" w:rsidP="00AD6B3E">
      <w:pPr>
        <w:snapToGrid w:val="0"/>
        <w:ind w:firstLine="709"/>
        <w:jc w:val="both"/>
        <w:rPr>
          <w:rFonts w:ascii="PT Astra Serif" w:hAnsi="PT Astra Serif"/>
        </w:rPr>
      </w:pPr>
      <w:r w:rsidRPr="009132F1">
        <w:rPr>
          <w:rFonts w:ascii="PT Astra Serif" w:hAnsi="PT Astra Serif"/>
        </w:rPr>
        <w:t xml:space="preserve">срок действия: </w:t>
      </w:r>
      <w:r w:rsidR="00FC6827">
        <w:rPr>
          <w:rFonts w:ascii="PT Astra Serif" w:hAnsi="PT Astra Serif"/>
        </w:rPr>
        <w:t>________________________________</w:t>
      </w:r>
      <w:r w:rsidRPr="009132F1">
        <w:rPr>
          <w:rFonts w:ascii="PT Astra Serif" w:hAnsi="PT Astra Serif"/>
        </w:rPr>
        <w:t>;</w:t>
      </w:r>
    </w:p>
    <w:p w:rsidR="00AD6B3E" w:rsidRPr="009132F1" w:rsidRDefault="00AD6B3E" w:rsidP="00AD6B3E">
      <w:pPr>
        <w:snapToGrid w:val="0"/>
        <w:ind w:firstLine="709"/>
        <w:jc w:val="both"/>
        <w:rPr>
          <w:rFonts w:ascii="PT Astra Serif" w:hAnsi="PT Astra Serif"/>
        </w:rPr>
      </w:pPr>
      <w:r w:rsidRPr="009132F1">
        <w:rPr>
          <w:rFonts w:ascii="PT Astra Serif" w:hAnsi="PT Astra Serif"/>
        </w:rPr>
        <w:t xml:space="preserve">лицензирующий орган: </w:t>
      </w:r>
      <w:r w:rsidR="00FC6827">
        <w:rPr>
          <w:rFonts w:ascii="PT Astra Serif" w:hAnsi="PT Astra Serif"/>
        </w:rPr>
        <w:t>________________________</w:t>
      </w:r>
      <w:r w:rsidRPr="009132F1">
        <w:rPr>
          <w:rFonts w:ascii="PT Astra Serif" w:hAnsi="PT Astra Serif"/>
        </w:rPr>
        <w:t>.</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p>
    <w:p w:rsidR="000D7F78" w:rsidRPr="009132F1" w:rsidRDefault="000D7F78" w:rsidP="000D7F78">
      <w:pPr>
        <w:pStyle w:val="ConsPlusNormal"/>
        <w:ind w:firstLine="709"/>
        <w:jc w:val="both"/>
        <w:outlineLvl w:val="1"/>
        <w:rPr>
          <w:rFonts w:ascii="PT Astra Serif" w:hAnsi="PT Astra Serif"/>
          <w:sz w:val="28"/>
          <w:szCs w:val="28"/>
        </w:rPr>
      </w:pPr>
      <w:r w:rsidRPr="009132F1">
        <w:rPr>
          <w:rFonts w:ascii="PT Astra Serif" w:hAnsi="PT Astra Serif" w:cs="Times New Roman"/>
          <w:sz w:val="28"/>
          <w:szCs w:val="28"/>
          <w:lang w:eastAsia="ru-RU"/>
        </w:rPr>
        <w:t xml:space="preserve">2.4. Способом размещения Облигаций является заключение </w:t>
      </w:r>
      <w:r w:rsidRPr="009132F1">
        <w:rPr>
          <w:rFonts w:ascii="PT Astra Serif" w:hAnsi="PT Astra Serif" w:cs="Times New Roman"/>
          <w:sz w:val="28"/>
          <w:szCs w:val="28"/>
          <w:lang w:eastAsia="ru-RU"/>
        </w:rPr>
        <w:br/>
        <w:t>в соответствии с действующим законодательством Российской Федерации, Условиями и Решением об эмиссии сделок купли-продажи Облигаций между Генеральным агентом, действующим по поручению и за счёт Эмитента, и первыми владельцами Облигаций на</w:t>
      </w:r>
      <w:r w:rsidR="005D09D4" w:rsidRPr="009132F1">
        <w:rPr>
          <w:rFonts w:ascii="PT Astra Serif" w:hAnsi="PT Astra Serif" w:cs="Times New Roman"/>
          <w:sz w:val="28"/>
          <w:szCs w:val="28"/>
          <w:lang w:eastAsia="ru-RU"/>
        </w:rPr>
        <w:t> </w:t>
      </w:r>
      <w:r w:rsidRPr="009132F1">
        <w:rPr>
          <w:rFonts w:ascii="PT Astra Serif" w:hAnsi="PT Astra Serif" w:cs="Times New Roman"/>
          <w:sz w:val="28"/>
          <w:szCs w:val="28"/>
          <w:lang w:eastAsia="ru-RU"/>
        </w:rPr>
        <w:t>ПАО</w:t>
      </w:r>
      <w:r w:rsidR="005D09D4" w:rsidRPr="009132F1">
        <w:rPr>
          <w:rFonts w:ascii="PT Astra Serif" w:hAnsi="PT Astra Serif" w:cs="Times New Roman"/>
          <w:sz w:val="28"/>
          <w:szCs w:val="28"/>
          <w:lang w:eastAsia="ru-RU"/>
        </w:rPr>
        <w:t> </w:t>
      </w:r>
      <w:r w:rsidRPr="009132F1">
        <w:rPr>
          <w:rFonts w:ascii="PT Astra Serif" w:hAnsi="PT Astra Serif" w:cs="Times New Roman"/>
          <w:sz w:val="28"/>
          <w:szCs w:val="28"/>
          <w:lang w:eastAsia="ru-RU"/>
        </w:rPr>
        <w:t>Московская Биржа в соответствии с Правилами торгов ПАО</w:t>
      </w:r>
      <w:r w:rsidR="005D09D4" w:rsidRPr="009132F1">
        <w:rPr>
          <w:rFonts w:ascii="PT Astra Serif" w:hAnsi="PT Astra Serif" w:cs="Times New Roman"/>
          <w:sz w:val="28"/>
          <w:szCs w:val="28"/>
          <w:lang w:eastAsia="ru-RU"/>
        </w:rPr>
        <w:t> </w:t>
      </w:r>
      <w:r w:rsidRPr="009132F1">
        <w:rPr>
          <w:rFonts w:ascii="PT Astra Serif" w:hAnsi="PT Astra Serif" w:cs="Times New Roman"/>
          <w:sz w:val="28"/>
          <w:szCs w:val="28"/>
          <w:lang w:eastAsia="ru-RU"/>
        </w:rPr>
        <w:t>Московская Биржа посредством сбора адресных заявок со стороны участников размещения на приобретение Облигаций по цене размещения, равной номинальной стоимости Облигаций в дату начала размещения и равной или отличной от неё в остальные даты, и</w:t>
      </w:r>
      <w:r w:rsidR="005D09D4" w:rsidRPr="009132F1">
        <w:rPr>
          <w:rFonts w:ascii="PT Astra Serif" w:hAnsi="PT Astra Serif" w:cs="Times New Roman"/>
          <w:sz w:val="28"/>
          <w:szCs w:val="28"/>
          <w:lang w:eastAsia="ru-RU"/>
        </w:rPr>
        <w:t> </w:t>
      </w:r>
      <w:r w:rsidRPr="009132F1">
        <w:rPr>
          <w:rFonts w:ascii="PT Astra Serif" w:hAnsi="PT Astra Serif" w:cs="Times New Roman"/>
          <w:sz w:val="28"/>
          <w:szCs w:val="28"/>
          <w:lang w:eastAsia="ru-RU"/>
        </w:rPr>
        <w:t>купонной ставке по первому купонному периоду, заранее определённой Эмитентом в порядке, указанном в Условиях эмиссии и</w:t>
      </w:r>
      <w:r w:rsidR="005D09D4" w:rsidRPr="009132F1">
        <w:rPr>
          <w:rFonts w:ascii="PT Astra Serif" w:hAnsi="PT Astra Serif" w:cs="Times New Roman"/>
          <w:sz w:val="28"/>
          <w:szCs w:val="28"/>
          <w:lang w:eastAsia="ru-RU"/>
        </w:rPr>
        <w:t> </w:t>
      </w:r>
      <w:r w:rsidRPr="009132F1">
        <w:rPr>
          <w:rFonts w:ascii="PT Astra Serif" w:hAnsi="PT Astra Serif" w:cs="Times New Roman"/>
          <w:sz w:val="28"/>
          <w:szCs w:val="28"/>
          <w:lang w:eastAsia="ru-RU"/>
        </w:rPr>
        <w:t xml:space="preserve">Решении об эмиссии (далее </w:t>
      </w:r>
      <w:r w:rsidRPr="009132F1">
        <w:rPr>
          <w:rFonts w:ascii="PT Astra Serif" w:hAnsi="PT Astra Serif"/>
          <w:sz w:val="28"/>
          <w:szCs w:val="28"/>
        </w:rPr>
        <w:t>–</w:t>
      </w:r>
      <w:r w:rsidRPr="009132F1">
        <w:rPr>
          <w:rFonts w:ascii="PT Astra Serif" w:hAnsi="PT Astra Serif" w:cs="Times New Roman"/>
          <w:sz w:val="28"/>
          <w:szCs w:val="28"/>
          <w:lang w:eastAsia="ru-RU"/>
        </w:rPr>
        <w:t xml:space="preserve"> Сбор адресных заявок по купону).</w:t>
      </w:r>
    </w:p>
    <w:p w:rsidR="000D7F78" w:rsidRPr="009132F1" w:rsidRDefault="000D7F78" w:rsidP="000D7F78">
      <w:pPr>
        <w:ind w:firstLine="709"/>
        <w:jc w:val="both"/>
        <w:rPr>
          <w:rFonts w:ascii="PT Astra Serif" w:hAnsi="PT Astra Serif"/>
        </w:rPr>
      </w:pPr>
      <w:r w:rsidRPr="009132F1">
        <w:rPr>
          <w:rFonts w:ascii="PT Astra Serif" w:hAnsi="PT Astra Serif"/>
        </w:rPr>
        <w:t>2.5. В случае, если участник размещения не является участником торгов ПАО Московская Биржа, он должен заключить соответствующий договор с любым брокером, являющимся участником торгов ПАО Московская Биржа, и дать ему поручение о</w:t>
      </w:r>
      <w:r w:rsidR="005D09D4" w:rsidRPr="009132F1">
        <w:rPr>
          <w:rFonts w:ascii="PT Astra Serif" w:hAnsi="PT Astra Serif"/>
        </w:rPr>
        <w:t> </w:t>
      </w:r>
      <w:r w:rsidRPr="009132F1">
        <w:rPr>
          <w:rFonts w:ascii="PT Astra Serif" w:hAnsi="PT Astra Serif"/>
        </w:rPr>
        <w:t>приобретении Облигаций.</w:t>
      </w:r>
    </w:p>
    <w:p w:rsidR="000D7F78" w:rsidRPr="009132F1" w:rsidRDefault="000D7F78" w:rsidP="000D7F78">
      <w:pPr>
        <w:tabs>
          <w:tab w:val="left" w:pos="709"/>
          <w:tab w:val="left" w:pos="851"/>
        </w:tabs>
        <w:ind w:firstLine="709"/>
        <w:jc w:val="both"/>
        <w:rPr>
          <w:rFonts w:ascii="PT Astra Serif" w:hAnsi="PT Astra Serif"/>
        </w:rPr>
      </w:pPr>
      <w:r w:rsidRPr="009132F1">
        <w:rPr>
          <w:rFonts w:ascii="PT Astra Serif" w:hAnsi="PT Astra Serif"/>
        </w:rPr>
        <w:t>Участник размещения Облигаций, являющийся участником торгов ПАО Московская Биржа, действует самостоятельно.</w:t>
      </w:r>
    </w:p>
    <w:p w:rsidR="000D7F78" w:rsidRPr="009132F1" w:rsidRDefault="000D7F78" w:rsidP="000D7F78">
      <w:pPr>
        <w:tabs>
          <w:tab w:val="left" w:pos="709"/>
          <w:tab w:val="left" w:pos="851"/>
        </w:tabs>
        <w:ind w:firstLine="709"/>
        <w:jc w:val="both"/>
        <w:rPr>
          <w:rFonts w:ascii="PT Astra Serif" w:hAnsi="PT Astra Serif"/>
        </w:rPr>
      </w:pPr>
      <w:r w:rsidRPr="009132F1">
        <w:rPr>
          <w:rFonts w:ascii="PT Astra Serif" w:hAnsi="PT Astra Serif"/>
        </w:rPr>
        <w:t>Участник размещения Облигаций обязан открыть соответствующий счёт депо в Уполномоченном депозитарии или в</w:t>
      </w:r>
      <w:r w:rsidR="005D09D4" w:rsidRPr="009132F1">
        <w:rPr>
          <w:rFonts w:ascii="PT Astra Serif" w:hAnsi="PT Astra Serif"/>
        </w:rPr>
        <w:t> </w:t>
      </w:r>
      <w:r w:rsidRPr="009132F1">
        <w:rPr>
          <w:rFonts w:ascii="PT Astra Serif" w:hAnsi="PT Astra Serif"/>
        </w:rPr>
        <w:t>Депозитарии. Порядок и сроки открытия счетов депо определяются положениями регламентов Уполномоченного депозитария или соответствующего Депозитария.</w:t>
      </w:r>
    </w:p>
    <w:p w:rsidR="000D7F78" w:rsidRPr="009132F1" w:rsidRDefault="000D7F78" w:rsidP="000D7F78">
      <w:pPr>
        <w:tabs>
          <w:tab w:val="left" w:pos="709"/>
          <w:tab w:val="left" w:pos="851"/>
        </w:tabs>
        <w:ind w:firstLine="709"/>
        <w:jc w:val="both"/>
        <w:rPr>
          <w:rFonts w:ascii="PT Astra Serif" w:hAnsi="PT Astra Serif"/>
        </w:rPr>
      </w:pPr>
      <w:r w:rsidRPr="009132F1">
        <w:rPr>
          <w:rFonts w:ascii="PT Astra Serif" w:hAnsi="PT Astra Serif"/>
        </w:rPr>
        <w:t xml:space="preserve">Расчёты по заключенным сделкам осуществляются на условиях «поставки против платежа» через Уполномоченный депозитарий в соответствии с правилами клиринга клиринговой организации, обслуживающей расчеты по сделкам, заключенным на ПАО Московская Биржа. Обязательным условием приобретения Облигаций при их размещении является резервирование денежных средств покупателя на счете участника торгов ПАО Московская Биржа, от имени которого подана заявка, в Уполномоченном депозитарии. При этом денежные средства должны быть зарезервированы в сумме, достаточной для полной оплаты Облигаций, указанных в заявках на приобретение Облигаций, с учётом всех необходимых комиссионных сборов. </w:t>
      </w:r>
    </w:p>
    <w:p w:rsidR="000D7F78" w:rsidRPr="009132F1" w:rsidRDefault="000D7F78" w:rsidP="000D7F78">
      <w:pPr>
        <w:tabs>
          <w:tab w:val="left" w:pos="709"/>
          <w:tab w:val="left" w:pos="851"/>
        </w:tabs>
        <w:ind w:firstLine="709"/>
        <w:jc w:val="both"/>
        <w:rPr>
          <w:rFonts w:ascii="PT Astra Serif" w:hAnsi="PT Astra Serif"/>
        </w:rPr>
      </w:pPr>
      <w:r w:rsidRPr="009132F1">
        <w:rPr>
          <w:rFonts w:ascii="PT Astra Serif" w:hAnsi="PT Astra Serif"/>
        </w:rPr>
        <w:t>Размещение Облигаций путём Сбора адресных заявок по купону предусматривает адресованное неопределенному кругу лиц приглашение делать предложения о заключении предварительного договора о приобретении Облигаций  (далее – Оферта) и заключение сделок купли-продажи Облигаций с использованием системы торгов ПАО Московская Биржа.</w:t>
      </w:r>
    </w:p>
    <w:p w:rsidR="000D7F78" w:rsidRPr="009132F1" w:rsidRDefault="000D7F78" w:rsidP="000D7F78">
      <w:pPr>
        <w:tabs>
          <w:tab w:val="left" w:pos="709"/>
          <w:tab w:val="left" w:pos="851"/>
        </w:tabs>
        <w:ind w:firstLine="709"/>
        <w:jc w:val="both"/>
        <w:rPr>
          <w:rFonts w:ascii="PT Astra Serif" w:hAnsi="PT Astra Serif"/>
        </w:rPr>
      </w:pPr>
      <w:r w:rsidRPr="009132F1">
        <w:rPr>
          <w:rFonts w:ascii="PT Astra Serif" w:hAnsi="PT Astra Serif"/>
        </w:rPr>
        <w:t xml:space="preserve">Цена размещения Облигаций путем Сбора адресных заявок по купону устанавливается равной 100 (сто) процентов от номинальной стоимости </w:t>
      </w:r>
      <w:r w:rsidRPr="009132F1">
        <w:rPr>
          <w:rFonts w:ascii="PT Astra Serif" w:hAnsi="PT Astra Serif"/>
        </w:rPr>
        <w:lastRenderedPageBreak/>
        <w:t>Облигаций в дату начала размещения Облигаций и равной или отличной от нее в остальные даты размещения Облигаций.</w:t>
      </w:r>
    </w:p>
    <w:p w:rsidR="000D7F78" w:rsidRPr="009132F1" w:rsidRDefault="000D7F78" w:rsidP="000D7F78">
      <w:pPr>
        <w:tabs>
          <w:tab w:val="left" w:pos="709"/>
          <w:tab w:val="left" w:pos="851"/>
        </w:tabs>
        <w:ind w:firstLine="709"/>
        <w:jc w:val="both"/>
        <w:rPr>
          <w:rFonts w:ascii="PT Astra Serif" w:hAnsi="PT Astra Serif"/>
        </w:rPr>
      </w:pPr>
      <w:r w:rsidRPr="009132F1">
        <w:rPr>
          <w:rFonts w:ascii="PT Astra Serif" w:hAnsi="PT Astra Serif"/>
        </w:rPr>
        <w:t>Участники размещения направляют Оферты в адрес Генерального агента. Эмитент раскрывает информацию о сроках и</w:t>
      </w:r>
      <w:r w:rsidR="00264C4E" w:rsidRPr="009132F1">
        <w:rPr>
          <w:rFonts w:ascii="PT Astra Serif" w:hAnsi="PT Astra Serif"/>
        </w:rPr>
        <w:t> </w:t>
      </w:r>
      <w:r w:rsidRPr="009132F1">
        <w:rPr>
          <w:rFonts w:ascii="PT Astra Serif" w:hAnsi="PT Astra Serif"/>
        </w:rPr>
        <w:t>порядке направления оферт о приобретении Облигаций</w:t>
      </w:r>
      <w:r w:rsidR="009132F1">
        <w:rPr>
          <w:rFonts w:ascii="PT Astra Serif" w:hAnsi="PT Astra Serif"/>
        </w:rPr>
        <w:t xml:space="preserve"> на своем сайте в информационно </w:t>
      </w:r>
      <w:r w:rsidRPr="009132F1">
        <w:rPr>
          <w:rFonts w:ascii="PT Astra Serif" w:hAnsi="PT Astra Serif"/>
        </w:rPr>
        <w:t xml:space="preserve">телекоммуникационной сети «Интернет». </w:t>
      </w:r>
    </w:p>
    <w:p w:rsidR="000D7F78" w:rsidRPr="009132F1" w:rsidRDefault="000D7F78" w:rsidP="000D7F78">
      <w:pPr>
        <w:ind w:firstLine="709"/>
        <w:jc w:val="both"/>
        <w:rPr>
          <w:rFonts w:ascii="PT Astra Serif" w:hAnsi="PT Astra Serif"/>
        </w:rPr>
      </w:pPr>
      <w:r w:rsidRPr="009132F1">
        <w:rPr>
          <w:rFonts w:ascii="PT Astra Serif" w:hAnsi="PT Astra Serif"/>
        </w:rPr>
        <w:t>При размещении Облиг</w:t>
      </w:r>
      <w:r w:rsidR="00F8535C" w:rsidRPr="009132F1">
        <w:rPr>
          <w:rFonts w:ascii="PT Astra Serif" w:hAnsi="PT Astra Serif"/>
        </w:rPr>
        <w:t>аций Эмитент и (или) Генеральный</w:t>
      </w:r>
      <w:r w:rsidRPr="009132F1">
        <w:rPr>
          <w:rFonts w:ascii="PT Astra Serif" w:hAnsi="PT Astra Serif"/>
        </w:rPr>
        <w:t xml:space="preserve"> агент намереваются заключать предварительные договоры с участниками размещения,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Облигаций. </w:t>
      </w:r>
    </w:p>
    <w:p w:rsidR="000D7F78" w:rsidRPr="009132F1" w:rsidRDefault="000D7F78" w:rsidP="000D7F78">
      <w:pPr>
        <w:widowControl/>
        <w:ind w:firstLine="709"/>
        <w:jc w:val="both"/>
        <w:rPr>
          <w:rFonts w:ascii="PT Astra Serif" w:hAnsi="PT Astra Serif"/>
        </w:rPr>
      </w:pPr>
      <w:r w:rsidRPr="009132F1">
        <w:rPr>
          <w:rFonts w:ascii="PT Astra Serif" w:hAnsi="PT Astra Serif"/>
        </w:rPr>
        <w:t>Заключение таких предварительных договоров осуществляется путем акцепта Эмитентом и (или) Генеральным агентом Оферт, в</w:t>
      </w:r>
      <w:r w:rsidR="005D09D4" w:rsidRPr="009132F1">
        <w:rPr>
          <w:rFonts w:ascii="PT Astra Serif" w:hAnsi="PT Astra Serif"/>
        </w:rPr>
        <w:t> </w:t>
      </w:r>
      <w:r w:rsidRPr="009132F1">
        <w:rPr>
          <w:rFonts w:ascii="PT Astra Serif" w:hAnsi="PT Astra Serif"/>
        </w:rPr>
        <w:t xml:space="preserve">соответствии с которыми участник размещения и Эмитент обязуются заключить в дату начала размещения Облигаций основные договоры купли-продажи Облигаций. </w:t>
      </w:r>
    </w:p>
    <w:p w:rsidR="000D7F78" w:rsidRPr="009132F1" w:rsidRDefault="000D7F78" w:rsidP="000D7F78">
      <w:pPr>
        <w:ind w:firstLine="709"/>
        <w:jc w:val="both"/>
        <w:rPr>
          <w:rFonts w:ascii="PT Astra Serif" w:hAnsi="PT Astra Serif"/>
        </w:rPr>
      </w:pPr>
      <w:r w:rsidRPr="009132F1">
        <w:rPr>
          <w:rFonts w:ascii="PT Astra Serif" w:hAnsi="PT Astra Serif"/>
        </w:rPr>
        <w:t>В направляемых Офертах участники размещения указывают максимальную сумму (цифрами и прописью), на которую они готовы купить Облигации, максимальное количество Облигаций (цифрами и</w:t>
      </w:r>
      <w:r w:rsidR="005D09D4" w:rsidRPr="009132F1">
        <w:rPr>
          <w:rFonts w:ascii="PT Astra Serif" w:hAnsi="PT Astra Serif"/>
        </w:rPr>
        <w:t> </w:t>
      </w:r>
      <w:r w:rsidRPr="009132F1">
        <w:rPr>
          <w:rFonts w:ascii="PT Astra Serif" w:hAnsi="PT Astra Serif"/>
        </w:rPr>
        <w:t>прописью) и минимально приемлемую величину ставки купонного дохода по Облигациям на первый купонный период (цифрами и</w:t>
      </w:r>
      <w:r w:rsidR="00264C4E" w:rsidRPr="009132F1">
        <w:rPr>
          <w:rFonts w:ascii="PT Astra Serif" w:hAnsi="PT Astra Serif"/>
        </w:rPr>
        <w:t> </w:t>
      </w:r>
      <w:r w:rsidRPr="009132F1">
        <w:rPr>
          <w:rFonts w:ascii="PT Astra Serif" w:hAnsi="PT Astra Serif"/>
        </w:rPr>
        <w:t>прописью), при которой они готовы приобрести Облигации на</w:t>
      </w:r>
      <w:r w:rsidR="00264C4E" w:rsidRPr="009132F1">
        <w:rPr>
          <w:rFonts w:ascii="PT Astra Serif" w:hAnsi="PT Astra Serif"/>
        </w:rPr>
        <w:t> </w:t>
      </w:r>
      <w:r w:rsidRPr="009132F1">
        <w:rPr>
          <w:rFonts w:ascii="PT Astra Serif" w:hAnsi="PT Astra Serif"/>
        </w:rPr>
        <w:t>указанную максимальную сумму. При этом участник размещения, не являющийся участником торгов, в Оферте указывает также наименование участника торгов, который будет действовать по</w:t>
      </w:r>
      <w:r w:rsidR="00264C4E" w:rsidRPr="009132F1">
        <w:rPr>
          <w:rFonts w:ascii="PT Astra Serif" w:hAnsi="PT Astra Serif"/>
        </w:rPr>
        <w:t> </w:t>
      </w:r>
      <w:r w:rsidRPr="009132F1">
        <w:rPr>
          <w:rFonts w:ascii="PT Astra Serif" w:hAnsi="PT Astra Serif"/>
        </w:rPr>
        <w:t>поручению участника размещения.</w:t>
      </w:r>
    </w:p>
    <w:p w:rsidR="000D7F78" w:rsidRPr="009132F1" w:rsidRDefault="000D7F78" w:rsidP="000D7F78">
      <w:pPr>
        <w:ind w:firstLine="709"/>
        <w:jc w:val="both"/>
        <w:rPr>
          <w:rFonts w:ascii="PT Astra Serif" w:hAnsi="PT Astra Serif"/>
        </w:rPr>
      </w:pPr>
      <w:r w:rsidRPr="009132F1">
        <w:rPr>
          <w:rFonts w:ascii="PT Astra Serif" w:hAnsi="PT Astra Serif"/>
        </w:rPr>
        <w:t>Оферта должна быть подписана уполномоченным лицом участника размещения или оформлена иным способом, согласованным с Генеральным агентом.</w:t>
      </w:r>
    </w:p>
    <w:p w:rsidR="000D7F78" w:rsidRPr="009132F1" w:rsidRDefault="000D7F78" w:rsidP="000D7F78">
      <w:pPr>
        <w:pStyle w:val="ConsTitle"/>
        <w:widowControl/>
        <w:ind w:right="-6" w:firstLine="709"/>
        <w:jc w:val="both"/>
        <w:rPr>
          <w:rFonts w:ascii="PT Astra Serif" w:hAnsi="PT Astra Serif"/>
          <w:b w:val="0"/>
          <w:sz w:val="28"/>
          <w:szCs w:val="28"/>
        </w:rPr>
      </w:pPr>
      <w:r w:rsidRPr="009132F1">
        <w:rPr>
          <w:rFonts w:ascii="PT Astra Serif" w:hAnsi="PT Astra Serif"/>
          <w:b w:val="0"/>
          <w:sz w:val="28"/>
          <w:szCs w:val="28"/>
        </w:rPr>
        <w:t>Оферты могут быть акцептованы полностью или в части, или отклонены. В случае акцепта Оферты участник размещения соглашается, что количество Облигаций, указанное в оферте о</w:t>
      </w:r>
      <w:r w:rsidR="005D09D4" w:rsidRPr="009132F1">
        <w:rPr>
          <w:rFonts w:ascii="PT Astra Serif" w:hAnsi="PT Astra Serif"/>
          <w:b w:val="0"/>
          <w:sz w:val="28"/>
          <w:szCs w:val="28"/>
        </w:rPr>
        <w:t> </w:t>
      </w:r>
      <w:r w:rsidRPr="009132F1">
        <w:rPr>
          <w:rFonts w:ascii="PT Astra Serif" w:hAnsi="PT Astra Serif"/>
          <w:b w:val="0"/>
          <w:sz w:val="28"/>
          <w:szCs w:val="28"/>
        </w:rPr>
        <w:t>приобретении Облигаций, может быть уменьшено Эмитентом.</w:t>
      </w:r>
    </w:p>
    <w:p w:rsidR="000D7F78" w:rsidRPr="009132F1" w:rsidRDefault="000D7F78" w:rsidP="00F71CB4">
      <w:pPr>
        <w:ind w:firstLine="709"/>
        <w:jc w:val="both"/>
        <w:rPr>
          <w:rFonts w:ascii="PT Astra Serif" w:hAnsi="PT Astra Serif"/>
        </w:rPr>
      </w:pPr>
      <w:r w:rsidRPr="009132F1">
        <w:rPr>
          <w:rFonts w:ascii="PT Astra Serif" w:hAnsi="PT Astra Serif"/>
        </w:rPr>
        <w:t>Оферта считается полученной Генеральным агентом с даты вручения Оферты адресату, если иной способ передачи Оферты не согласован с Генеральным агентом. К рассмотрению Эмитентом принимаются только те Оферты, которые были надлежаще оформлены и получены Генеральным агентом в течение срока для направления Оферт. Независимо от даты направления Оферты, полученные Генеральным агентом по окончании срока для направления Оферт, к</w:t>
      </w:r>
      <w:r w:rsidR="005D09D4" w:rsidRPr="009132F1">
        <w:rPr>
          <w:rFonts w:ascii="PT Astra Serif" w:hAnsi="PT Astra Serif"/>
        </w:rPr>
        <w:t> </w:t>
      </w:r>
      <w:r w:rsidRPr="009132F1">
        <w:rPr>
          <w:rFonts w:ascii="PT Astra Serif" w:hAnsi="PT Astra Serif"/>
        </w:rPr>
        <w:t>рассмотрению не принимаются.</w:t>
      </w:r>
    </w:p>
    <w:p w:rsidR="000D7F78" w:rsidRPr="009132F1" w:rsidRDefault="000D7F78" w:rsidP="000D7F78">
      <w:pPr>
        <w:pStyle w:val="ConsTitle"/>
        <w:widowControl/>
        <w:ind w:right="-6" w:firstLine="709"/>
        <w:jc w:val="both"/>
        <w:rPr>
          <w:rFonts w:ascii="PT Astra Serif" w:hAnsi="PT Astra Serif"/>
          <w:b w:val="0"/>
          <w:sz w:val="28"/>
          <w:szCs w:val="28"/>
        </w:rPr>
      </w:pPr>
      <w:r w:rsidRPr="009132F1">
        <w:rPr>
          <w:rFonts w:ascii="PT Astra Serif" w:hAnsi="PT Astra Serif"/>
          <w:b w:val="0"/>
          <w:sz w:val="28"/>
          <w:szCs w:val="28"/>
        </w:rPr>
        <w:t>После окончания срока для направления Оферт Генеральный агент формирует и передает Эмитенту сводный реестр Оферт.</w:t>
      </w:r>
    </w:p>
    <w:p w:rsidR="000D7F78" w:rsidRPr="009132F1" w:rsidRDefault="000D7F78" w:rsidP="000D7F78">
      <w:pPr>
        <w:pStyle w:val="ConsTitle"/>
        <w:widowControl/>
        <w:ind w:right="-6" w:firstLine="709"/>
        <w:jc w:val="both"/>
        <w:rPr>
          <w:rFonts w:ascii="PT Astra Serif" w:hAnsi="PT Astra Serif"/>
          <w:b w:val="0"/>
          <w:sz w:val="28"/>
          <w:szCs w:val="28"/>
        </w:rPr>
      </w:pPr>
      <w:r w:rsidRPr="009132F1">
        <w:rPr>
          <w:rFonts w:ascii="PT Astra Serif" w:hAnsi="PT Astra Serif"/>
          <w:b w:val="0"/>
          <w:sz w:val="28"/>
          <w:szCs w:val="28"/>
        </w:rPr>
        <w:t xml:space="preserve">На основании анализа реестра Оферт и с учётом приемлемой стоимости заимствования Эмитент принимает решение о величине ставки купонного дохода на первый купонный период и определяет участников размещения (далее – потенциальный покупатель), которым он намеревается продать Облигации, а </w:t>
      </w:r>
      <w:r w:rsidRPr="009132F1">
        <w:rPr>
          <w:rFonts w:ascii="PT Astra Serif" w:hAnsi="PT Astra Serif"/>
          <w:b w:val="0"/>
          <w:sz w:val="28"/>
          <w:szCs w:val="28"/>
        </w:rPr>
        <w:lastRenderedPageBreak/>
        <w:t>также количество Облигаций, которые он намеревается продать потенциальным покупателям, и акцептует Оферты.</w:t>
      </w:r>
    </w:p>
    <w:p w:rsidR="000D7F78" w:rsidRPr="009132F1" w:rsidRDefault="000D7F78" w:rsidP="000D7F78">
      <w:pPr>
        <w:pStyle w:val="ConsTitle"/>
        <w:widowControl/>
        <w:ind w:right="-6" w:firstLine="709"/>
        <w:jc w:val="both"/>
        <w:rPr>
          <w:rFonts w:ascii="PT Astra Serif" w:hAnsi="PT Astra Serif"/>
          <w:b w:val="0"/>
          <w:sz w:val="28"/>
          <w:szCs w:val="28"/>
        </w:rPr>
      </w:pPr>
      <w:r w:rsidRPr="009132F1">
        <w:rPr>
          <w:rFonts w:ascii="PT Astra Serif" w:hAnsi="PT Astra Serif"/>
          <w:b w:val="0"/>
          <w:sz w:val="28"/>
          <w:szCs w:val="28"/>
        </w:rPr>
        <w:t>Эмитент, не позднее даты начала размещения Облигаций, раскрывает на своем сайте в информационно-телекоммуникационной сети «Интернет» информацию об установленной ставке купонного дохода на первый купонный период, определённой в порядке, указанном в</w:t>
      </w:r>
      <w:r w:rsidR="005D09D4" w:rsidRPr="009132F1">
        <w:rPr>
          <w:rFonts w:ascii="PT Astra Serif" w:hAnsi="PT Astra Serif"/>
          <w:b w:val="0"/>
          <w:sz w:val="28"/>
          <w:szCs w:val="28"/>
        </w:rPr>
        <w:t> </w:t>
      </w:r>
      <w:r w:rsidRPr="009132F1">
        <w:rPr>
          <w:rFonts w:ascii="PT Astra Serif" w:hAnsi="PT Astra Serif"/>
          <w:b w:val="0"/>
          <w:sz w:val="28"/>
          <w:szCs w:val="28"/>
        </w:rPr>
        <w:t>Условиях эмиссии и Решении об эмиссии.</w:t>
      </w:r>
    </w:p>
    <w:p w:rsidR="000D7F78" w:rsidRPr="009132F1" w:rsidRDefault="000D7F78" w:rsidP="000D7F78">
      <w:pPr>
        <w:pStyle w:val="ConsTitle"/>
        <w:widowControl/>
        <w:ind w:right="-6" w:firstLine="709"/>
        <w:jc w:val="both"/>
        <w:rPr>
          <w:rFonts w:ascii="PT Astra Serif" w:hAnsi="PT Astra Serif"/>
          <w:b w:val="0"/>
          <w:sz w:val="28"/>
          <w:szCs w:val="28"/>
        </w:rPr>
      </w:pPr>
      <w:r w:rsidRPr="009132F1">
        <w:rPr>
          <w:rFonts w:ascii="PT Astra Serif" w:hAnsi="PT Astra Serif"/>
          <w:b w:val="0"/>
          <w:sz w:val="28"/>
          <w:szCs w:val="28"/>
        </w:rPr>
        <w:t>Эмитент информирует ПАО Московская Биржа и</w:t>
      </w:r>
      <w:r w:rsidR="005D09D4" w:rsidRPr="009132F1">
        <w:rPr>
          <w:rFonts w:ascii="PT Astra Serif" w:hAnsi="PT Astra Serif"/>
          <w:b w:val="0"/>
          <w:sz w:val="28"/>
          <w:szCs w:val="28"/>
        </w:rPr>
        <w:t> </w:t>
      </w:r>
      <w:r w:rsidRPr="009132F1">
        <w:rPr>
          <w:rFonts w:ascii="PT Astra Serif" w:hAnsi="PT Astra Serif"/>
          <w:b w:val="0"/>
          <w:sz w:val="28"/>
          <w:szCs w:val="28"/>
        </w:rPr>
        <w:t>Уполномоченный депозитарий об установленной Эмитентом ставке купонного дохода на первый купонный период до даты начала размещения Облигаций.</w:t>
      </w:r>
    </w:p>
    <w:p w:rsidR="000D7F78" w:rsidRPr="009132F1" w:rsidRDefault="000D7F78" w:rsidP="000D7F78">
      <w:pPr>
        <w:ind w:firstLine="709"/>
        <w:jc w:val="both"/>
        <w:rPr>
          <w:rFonts w:ascii="PT Astra Serif" w:hAnsi="PT Astra Serif"/>
        </w:rPr>
      </w:pPr>
      <w:r w:rsidRPr="009132F1">
        <w:rPr>
          <w:rFonts w:ascii="PT Astra Serif" w:hAnsi="PT Astra Serif"/>
        </w:rPr>
        <w:t>Начиная со второго купонного периода ставка купонного дохода устанавливается в соответствии с порядком, установленным в п 4.4. Решения об эмиссии.</w:t>
      </w:r>
    </w:p>
    <w:p w:rsidR="000D7F78" w:rsidRPr="009132F1" w:rsidRDefault="000D7F78" w:rsidP="000D7F78">
      <w:pPr>
        <w:ind w:firstLine="709"/>
        <w:jc w:val="both"/>
        <w:rPr>
          <w:rFonts w:ascii="PT Astra Serif" w:hAnsi="PT Astra Serif"/>
        </w:rPr>
      </w:pPr>
      <w:r w:rsidRPr="009132F1">
        <w:rPr>
          <w:rFonts w:ascii="PT Astra Serif" w:hAnsi="PT Astra Serif"/>
        </w:rPr>
        <w:t>Эмитент передает информацию об акцепте Оферт Генеральному агенту.</w:t>
      </w:r>
    </w:p>
    <w:p w:rsidR="000D7F78" w:rsidRPr="009132F1" w:rsidRDefault="000D7F78" w:rsidP="000D7F78">
      <w:pPr>
        <w:ind w:firstLine="709"/>
        <w:jc w:val="both"/>
        <w:rPr>
          <w:rFonts w:ascii="PT Astra Serif" w:hAnsi="PT Astra Serif"/>
        </w:rPr>
      </w:pPr>
      <w:r w:rsidRPr="009132F1">
        <w:rPr>
          <w:rFonts w:ascii="PT Astra Serif" w:hAnsi="PT Astra Serif"/>
        </w:rPr>
        <w:t>Генеральный агент направляет акцепт на Оферты потенциальным покупателям, которые определены Эмитентом.</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rPr>
        <w:t>Заключение сделок купли-продажи Облигаций в дату начала размещения осуществляется с использованием системы торгов ПАО</w:t>
      </w:r>
      <w:r w:rsidR="005D09D4" w:rsidRPr="009132F1">
        <w:rPr>
          <w:rFonts w:ascii="PT Astra Serif" w:hAnsi="PT Astra Serif" w:cs="Times New Roman"/>
          <w:sz w:val="28"/>
          <w:szCs w:val="28"/>
        </w:rPr>
        <w:t> </w:t>
      </w:r>
      <w:r w:rsidRPr="009132F1">
        <w:rPr>
          <w:rFonts w:ascii="PT Astra Serif" w:hAnsi="PT Astra Serif" w:cs="Times New Roman"/>
          <w:sz w:val="28"/>
          <w:szCs w:val="28"/>
        </w:rPr>
        <w:t xml:space="preserve">Московская Биржа. </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rPr>
        <w:t xml:space="preserve">В дату начала размещения Облигаций участники торгов </w:t>
      </w:r>
      <w:r w:rsidRPr="009132F1">
        <w:rPr>
          <w:rFonts w:ascii="PT Astra Serif" w:hAnsi="PT Astra Serif" w:cs="Times New Roman"/>
          <w:sz w:val="28"/>
          <w:szCs w:val="28"/>
          <w:lang w:eastAsia="ru-RU"/>
        </w:rPr>
        <w:t>ПАО</w:t>
      </w:r>
      <w:r w:rsidR="005D09D4" w:rsidRPr="009132F1">
        <w:rPr>
          <w:rFonts w:ascii="PT Astra Serif" w:hAnsi="PT Astra Serif" w:cs="Times New Roman"/>
          <w:sz w:val="28"/>
          <w:szCs w:val="28"/>
          <w:lang w:eastAsia="ru-RU"/>
        </w:rPr>
        <w:t> </w:t>
      </w:r>
      <w:r w:rsidRPr="009132F1">
        <w:rPr>
          <w:rFonts w:ascii="PT Astra Serif" w:hAnsi="PT Astra Serif" w:cs="Times New Roman"/>
          <w:sz w:val="28"/>
          <w:szCs w:val="28"/>
          <w:lang w:eastAsia="ru-RU"/>
        </w:rPr>
        <w:t xml:space="preserve">Московская Биржа </w:t>
      </w:r>
      <w:r w:rsidRPr="009132F1">
        <w:rPr>
          <w:rFonts w:ascii="PT Astra Serif" w:hAnsi="PT Astra Serif" w:cs="Times New Roman"/>
          <w:sz w:val="28"/>
          <w:szCs w:val="28"/>
        </w:rPr>
        <w:t xml:space="preserve">в течение периода подачи адресных заявок, установленного </w:t>
      </w:r>
      <w:r w:rsidRPr="009132F1">
        <w:rPr>
          <w:rFonts w:ascii="PT Astra Serif" w:hAnsi="PT Astra Serif" w:cs="Times New Roman"/>
          <w:sz w:val="28"/>
          <w:szCs w:val="28"/>
          <w:lang w:eastAsia="ru-RU"/>
        </w:rPr>
        <w:t>ПАО Московская Биржа</w:t>
      </w:r>
      <w:r w:rsidRPr="009132F1">
        <w:rPr>
          <w:rFonts w:ascii="PT Astra Serif" w:hAnsi="PT Astra Serif" w:cs="Times New Roman"/>
          <w:sz w:val="28"/>
          <w:szCs w:val="28"/>
        </w:rPr>
        <w:t xml:space="preserve">, подают адресные заявки на покупку Облигаций с использованием системы торгов </w:t>
      </w:r>
      <w:r w:rsidRPr="009132F1">
        <w:rPr>
          <w:rFonts w:ascii="PT Astra Serif" w:hAnsi="PT Astra Serif" w:cs="Times New Roman"/>
          <w:sz w:val="28"/>
          <w:szCs w:val="28"/>
          <w:lang w:eastAsia="ru-RU"/>
        </w:rPr>
        <w:t>ПАО</w:t>
      </w:r>
      <w:r w:rsidR="005D09D4" w:rsidRPr="009132F1">
        <w:rPr>
          <w:rFonts w:ascii="PT Astra Serif" w:hAnsi="PT Astra Serif" w:cs="Times New Roman"/>
          <w:sz w:val="28"/>
          <w:szCs w:val="28"/>
          <w:lang w:eastAsia="ru-RU"/>
        </w:rPr>
        <w:t> </w:t>
      </w:r>
      <w:r w:rsidRPr="009132F1">
        <w:rPr>
          <w:rFonts w:ascii="PT Astra Serif" w:hAnsi="PT Astra Serif" w:cs="Times New Roman"/>
          <w:sz w:val="28"/>
          <w:szCs w:val="28"/>
          <w:lang w:eastAsia="ru-RU"/>
        </w:rPr>
        <w:t xml:space="preserve">Московская Биржа </w:t>
      </w:r>
      <w:r w:rsidRPr="009132F1">
        <w:rPr>
          <w:rFonts w:ascii="PT Astra Serif" w:hAnsi="PT Astra Serif" w:cs="Times New Roman"/>
          <w:sz w:val="28"/>
          <w:szCs w:val="28"/>
        </w:rPr>
        <w:t>как за свой счёт, так и за счёт и по поручению клиентов.</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rPr>
        <w:t>Адресные заявки направляются участниками торгов в адрес Генерального  агента.</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rPr>
        <w:t>Адресная заявка должна содержать информацию:</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rPr>
        <w:t>-</w:t>
      </w:r>
      <w:r w:rsidRPr="009132F1">
        <w:rPr>
          <w:rFonts w:ascii="PT Astra Serif" w:hAnsi="PT Astra Serif"/>
          <w:sz w:val="28"/>
          <w:szCs w:val="28"/>
        </w:rPr>
        <w:t> </w:t>
      </w:r>
      <w:r w:rsidRPr="009132F1">
        <w:rPr>
          <w:rFonts w:ascii="PT Astra Serif" w:hAnsi="PT Astra Serif" w:cs="Times New Roman"/>
          <w:sz w:val="28"/>
          <w:szCs w:val="28"/>
        </w:rPr>
        <w:t>о цене покупки, равной 100 (сто) процентов от номинальной стоимости Облигации;</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rPr>
        <w:t>- о количестве Облигаций;</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rPr>
        <w:t>- о величине ставки купонного дохода, заранее определённой Эмитентом в Порядке, указанном в Условиях эмиссии и Решении об эмиссии;</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rPr>
        <w:t>- о прочих параметрах в соответствии с Правилами торгов ПАО</w:t>
      </w:r>
      <w:r w:rsidR="005D09D4" w:rsidRPr="009132F1">
        <w:rPr>
          <w:rFonts w:ascii="PT Astra Serif" w:hAnsi="PT Astra Serif" w:cs="Times New Roman"/>
          <w:sz w:val="28"/>
          <w:szCs w:val="28"/>
          <w:lang w:eastAsia="ru-RU"/>
        </w:rPr>
        <w:t> </w:t>
      </w:r>
      <w:r w:rsidRPr="009132F1">
        <w:rPr>
          <w:rFonts w:ascii="PT Astra Serif" w:hAnsi="PT Astra Serif" w:cs="Times New Roman"/>
          <w:sz w:val="28"/>
          <w:szCs w:val="28"/>
          <w:lang w:eastAsia="ru-RU"/>
        </w:rPr>
        <w:t>Московская Биржа</w:t>
      </w:r>
      <w:r w:rsidRPr="009132F1">
        <w:rPr>
          <w:rFonts w:ascii="PT Astra Serif" w:hAnsi="PT Astra Serif" w:cs="Times New Roman"/>
          <w:sz w:val="28"/>
          <w:szCs w:val="28"/>
        </w:rPr>
        <w:t>.</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lang w:eastAsia="ru-RU"/>
        </w:rPr>
        <w:t xml:space="preserve">ПАО Московская Биржа </w:t>
      </w:r>
      <w:r w:rsidRPr="009132F1">
        <w:rPr>
          <w:rFonts w:ascii="PT Astra Serif" w:hAnsi="PT Astra Serif" w:cs="Times New Roman"/>
          <w:sz w:val="28"/>
          <w:szCs w:val="28"/>
        </w:rPr>
        <w:t>составляет сводный реестр адресных заявок, полученных в течение периода подачи адресных заявок, и</w:t>
      </w:r>
      <w:r w:rsidR="005D09D4" w:rsidRPr="009132F1">
        <w:rPr>
          <w:rFonts w:ascii="PT Astra Serif" w:hAnsi="PT Astra Serif" w:cs="Times New Roman"/>
          <w:sz w:val="28"/>
          <w:szCs w:val="28"/>
        </w:rPr>
        <w:t> </w:t>
      </w:r>
      <w:r w:rsidRPr="009132F1">
        <w:rPr>
          <w:rFonts w:ascii="PT Astra Serif" w:hAnsi="PT Astra Serif" w:cs="Times New Roman"/>
          <w:sz w:val="28"/>
          <w:szCs w:val="28"/>
        </w:rPr>
        <w:t>передает его Генеральному агенту. Генеральный  агент передает вышеуказанный сводный реестр Эмитенту.</w:t>
      </w:r>
    </w:p>
    <w:p w:rsidR="000D7F78" w:rsidRPr="009132F1" w:rsidRDefault="000D7F78" w:rsidP="000D7F78">
      <w:pPr>
        <w:ind w:firstLine="709"/>
        <w:jc w:val="both"/>
        <w:rPr>
          <w:rFonts w:ascii="PT Astra Serif" w:hAnsi="PT Astra Serif" w:cs="Arial"/>
          <w:bCs/>
        </w:rPr>
      </w:pPr>
      <w:r w:rsidRPr="009132F1">
        <w:rPr>
          <w:rFonts w:ascii="PT Astra Serif" w:hAnsi="PT Astra Serif" w:cs="Arial"/>
          <w:bCs/>
        </w:rPr>
        <w:t>На основании анализа сводного реестра адресных заявок Эмитент принимает решение об удовлетворении адресных заявок, руководствуясь наличием акцепта Оферт. Эмитент передает Генеральному агенту информацию об адресных заявках, которые будут удовлетворены, после чего Эмитент в лице Генерального агента заключает сделки купли-продажи Облигаций с покупателями путём выставления встречных адресных заявок с указанием количества Облигаций, которые будут проданы покупателям согласно Порядку, установленному Условиями эмиссии, Решением об эмиссии и</w:t>
      </w:r>
      <w:r w:rsidR="005D09D4" w:rsidRPr="009132F1">
        <w:rPr>
          <w:rFonts w:ascii="PT Astra Serif" w:hAnsi="PT Astra Serif" w:cs="Arial"/>
          <w:bCs/>
        </w:rPr>
        <w:t> </w:t>
      </w:r>
      <w:r w:rsidRPr="009132F1">
        <w:rPr>
          <w:rFonts w:ascii="PT Astra Serif" w:hAnsi="PT Astra Serif" w:cs="Arial"/>
          <w:bCs/>
        </w:rPr>
        <w:t xml:space="preserve">Правилами торгов </w:t>
      </w:r>
      <w:r w:rsidRPr="009132F1">
        <w:rPr>
          <w:rFonts w:ascii="PT Astra Serif" w:hAnsi="PT Astra Serif"/>
        </w:rPr>
        <w:lastRenderedPageBreak/>
        <w:t>ПАО Московская Биржа</w:t>
      </w:r>
      <w:r w:rsidRPr="009132F1">
        <w:rPr>
          <w:rFonts w:ascii="PT Astra Serif" w:hAnsi="PT Astra Serif" w:cs="Arial"/>
          <w:bCs/>
        </w:rPr>
        <w:t>.</w:t>
      </w:r>
    </w:p>
    <w:p w:rsidR="000D7F78" w:rsidRPr="009132F1" w:rsidRDefault="000D7F78" w:rsidP="000D7F78">
      <w:pPr>
        <w:ind w:firstLine="709"/>
        <w:jc w:val="both"/>
        <w:rPr>
          <w:rFonts w:ascii="PT Astra Serif" w:hAnsi="PT Astra Serif"/>
        </w:rPr>
      </w:pPr>
      <w:r w:rsidRPr="009132F1">
        <w:rPr>
          <w:rFonts w:ascii="PT Astra Serif" w:hAnsi="PT Astra Serif"/>
        </w:rPr>
        <w:t>2.6. Если в дату начала размещения Облигаций не произошло размещения всего количества Облигаций выпуска, дальнейшее размещение Облигаций (далее – доразмещение) начинается в дату начала размещения Облигаций непосредственно после окончания периода удовлетворения адресных заявок и осуществляется в течение всего периода размещения Облигаций, установленного настоящим Решением об эмиссии.</w:t>
      </w:r>
    </w:p>
    <w:p w:rsidR="000D7F78" w:rsidRPr="009132F1" w:rsidRDefault="000D7F78" w:rsidP="000D7F78">
      <w:pPr>
        <w:widowControl/>
        <w:adjustRightInd w:val="0"/>
        <w:ind w:firstLine="709"/>
        <w:jc w:val="both"/>
        <w:rPr>
          <w:rFonts w:ascii="PT Astra Serif" w:hAnsi="PT Astra Serif"/>
        </w:rPr>
      </w:pPr>
      <w:r w:rsidRPr="009132F1">
        <w:rPr>
          <w:rFonts w:ascii="PT Astra Serif" w:hAnsi="PT Astra Serif"/>
        </w:rPr>
        <w:t>После окончания периода удовлетворения заявок, установленного ПАО Московская Биржа, в случае неполного размещения Облигаций участники торгов могут в течение периода размещения Облигаций подавать адресные заявки на покупку Облигаций в адрес Генерального агента в соответствии с Правилами торгов ПАО Московская Биржа. Адресные заявки удовлетворяются в</w:t>
      </w:r>
      <w:r w:rsidR="005D09D4" w:rsidRPr="009132F1">
        <w:rPr>
          <w:rFonts w:ascii="PT Astra Serif" w:hAnsi="PT Astra Serif"/>
        </w:rPr>
        <w:t> </w:t>
      </w:r>
      <w:r w:rsidRPr="009132F1">
        <w:rPr>
          <w:rFonts w:ascii="PT Astra Serif" w:hAnsi="PT Astra Serif"/>
        </w:rPr>
        <w:t>соответствии с указанием Эмитента Генеральному агенту по цене (ценам), равной номинальной стоимости Облигаций в дату начала размещения и равной (равным) или отличной (отличным) от нее в</w:t>
      </w:r>
      <w:r w:rsidR="005D09D4" w:rsidRPr="009132F1">
        <w:rPr>
          <w:rFonts w:ascii="PT Astra Serif" w:hAnsi="PT Astra Serif"/>
        </w:rPr>
        <w:t> </w:t>
      </w:r>
      <w:r w:rsidRPr="009132F1">
        <w:rPr>
          <w:rFonts w:ascii="PT Astra Serif" w:hAnsi="PT Astra Serif"/>
        </w:rPr>
        <w:t xml:space="preserve">остальные даты. </w:t>
      </w:r>
      <w:r w:rsidRPr="009132F1">
        <w:rPr>
          <w:rFonts w:ascii="PT Astra Serif" w:hAnsi="PT Astra Serif"/>
          <w:bCs/>
          <w:iCs/>
        </w:rPr>
        <w:t>При этом участники торгов соглашаются, что любая адресная заявка может быть отклонена, акцептована полностью или в</w:t>
      </w:r>
      <w:r w:rsidR="005D09D4" w:rsidRPr="009132F1">
        <w:rPr>
          <w:rFonts w:ascii="PT Astra Serif" w:hAnsi="PT Astra Serif"/>
          <w:bCs/>
          <w:iCs/>
        </w:rPr>
        <w:t> </w:t>
      </w:r>
      <w:r w:rsidRPr="009132F1">
        <w:rPr>
          <w:rFonts w:ascii="PT Astra Serif" w:hAnsi="PT Astra Serif"/>
          <w:bCs/>
          <w:iCs/>
        </w:rPr>
        <w:t>части по усмотрению Эмитента.</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rPr>
        <w:t xml:space="preserve">Начиная со второго дня размещения Облигаций, покупатель </w:t>
      </w:r>
      <w:r w:rsidR="00F71CB4" w:rsidRPr="009132F1">
        <w:rPr>
          <w:rFonts w:ascii="PT Astra Serif" w:hAnsi="PT Astra Serif" w:cs="Times New Roman"/>
          <w:sz w:val="28"/>
          <w:szCs w:val="28"/>
        </w:rPr>
        <w:br/>
      </w:r>
      <w:r w:rsidRPr="009132F1">
        <w:rPr>
          <w:rFonts w:ascii="PT Astra Serif" w:hAnsi="PT Astra Serif" w:cs="Times New Roman"/>
          <w:sz w:val="28"/>
          <w:szCs w:val="28"/>
        </w:rPr>
        <w:t xml:space="preserve">при совершении сделки купли-продажи Облигаций также уплачивает накопленный купонный доход по Облигациям (далее </w:t>
      </w:r>
      <w:r w:rsidRPr="009132F1">
        <w:rPr>
          <w:rFonts w:ascii="Times New Roman" w:hAnsi="Times New Roman" w:cs="Times New Roman"/>
          <w:sz w:val="28"/>
          <w:szCs w:val="28"/>
        </w:rPr>
        <w:t>̶</w:t>
      </w:r>
      <w:r w:rsidRPr="009132F1">
        <w:rPr>
          <w:rFonts w:ascii="PT Astra Serif" w:hAnsi="PT Astra Serif" w:cs="Times New Roman"/>
          <w:sz w:val="28"/>
          <w:szCs w:val="28"/>
        </w:rPr>
        <w:t xml:space="preserve"> НКД), определяемый по формуле, указанной в пункте 4.6 Решения об</w:t>
      </w:r>
      <w:r w:rsidR="00264C4E" w:rsidRPr="009132F1">
        <w:rPr>
          <w:rFonts w:ascii="PT Astra Serif" w:hAnsi="PT Astra Serif" w:cs="Times New Roman"/>
          <w:sz w:val="28"/>
          <w:szCs w:val="28"/>
        </w:rPr>
        <w:t> </w:t>
      </w:r>
      <w:r w:rsidRPr="009132F1">
        <w:rPr>
          <w:rFonts w:ascii="PT Astra Serif" w:hAnsi="PT Astra Serif" w:cs="Times New Roman"/>
          <w:sz w:val="28"/>
          <w:szCs w:val="28"/>
        </w:rPr>
        <w:t>эмиссии.</w:t>
      </w:r>
    </w:p>
    <w:p w:rsidR="000D7F78" w:rsidRPr="009132F1" w:rsidRDefault="000D7F78" w:rsidP="000D7F78">
      <w:pPr>
        <w:tabs>
          <w:tab w:val="left" w:pos="709"/>
          <w:tab w:val="left" w:pos="851"/>
        </w:tabs>
        <w:ind w:firstLine="709"/>
        <w:jc w:val="both"/>
        <w:rPr>
          <w:rFonts w:ascii="PT Astra Serif" w:hAnsi="PT Astra Serif"/>
        </w:rPr>
      </w:pPr>
      <w:r w:rsidRPr="009132F1">
        <w:rPr>
          <w:rFonts w:ascii="PT Astra Serif" w:hAnsi="PT Astra Serif"/>
        </w:rPr>
        <w:t>2.7. Обращение Облигаций на вторичном рынке осуществляется путём заключения гражданско-правовых сделок с Облигациями как у</w:t>
      </w:r>
      <w:r w:rsidR="00264C4E" w:rsidRPr="009132F1">
        <w:rPr>
          <w:rFonts w:ascii="PT Astra Serif" w:hAnsi="PT Astra Serif"/>
        </w:rPr>
        <w:t> </w:t>
      </w:r>
      <w:r w:rsidRPr="009132F1">
        <w:rPr>
          <w:rFonts w:ascii="PT Astra Serif" w:hAnsi="PT Astra Serif"/>
        </w:rPr>
        <w:t>ПАО Московская Биржа, так и вне ПАО Московская Биржа в</w:t>
      </w:r>
      <w:r w:rsidR="00264C4E" w:rsidRPr="009132F1">
        <w:rPr>
          <w:rFonts w:ascii="PT Astra Serif" w:hAnsi="PT Astra Serif"/>
        </w:rPr>
        <w:t> </w:t>
      </w:r>
      <w:r w:rsidRPr="009132F1">
        <w:rPr>
          <w:rFonts w:ascii="PT Astra Serif" w:hAnsi="PT Astra Serif"/>
        </w:rPr>
        <w:t>соответствии с действующим законодательством Российской Федерации, Условиями эмиссии и Решением об эмиссии. Вторичное обращение Облигаций, в том числе на ПАО Московская Биржа, начинается в дату начала размещения Облигаций непосредственно после окончания периода удовлетворения адресных заявок и</w:t>
      </w:r>
      <w:r w:rsidR="00264C4E" w:rsidRPr="009132F1">
        <w:rPr>
          <w:rFonts w:ascii="PT Astra Serif" w:hAnsi="PT Astra Serif"/>
        </w:rPr>
        <w:t> </w:t>
      </w:r>
      <w:r w:rsidRPr="009132F1">
        <w:rPr>
          <w:rFonts w:ascii="PT Astra Serif" w:hAnsi="PT Astra Serif"/>
        </w:rPr>
        <w:t>проводится в течение всего срока обращения Облигаций в</w:t>
      </w:r>
      <w:r w:rsidR="00264C4E" w:rsidRPr="009132F1">
        <w:rPr>
          <w:rFonts w:ascii="PT Astra Serif" w:hAnsi="PT Astra Serif"/>
        </w:rPr>
        <w:t> </w:t>
      </w:r>
      <w:r w:rsidRPr="009132F1">
        <w:rPr>
          <w:rFonts w:ascii="PT Astra Serif" w:hAnsi="PT Astra Serif"/>
        </w:rPr>
        <w:t>соответствии с Решением об эмиссии.</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2.8. Все расчёты по Облигациям производятся в валюте Российской Федерации в безналичном порядке.</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p>
    <w:p w:rsidR="000D7F78" w:rsidRPr="009132F1" w:rsidRDefault="000D7F78" w:rsidP="000D7F78">
      <w:pPr>
        <w:pStyle w:val="ConsPlusNormal"/>
        <w:ind w:firstLine="0"/>
        <w:jc w:val="center"/>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3. Порядок осуществления прав, удостоверенных Облигациями</w:t>
      </w:r>
    </w:p>
    <w:p w:rsidR="000D7F78" w:rsidRPr="009132F1" w:rsidRDefault="000D7F78" w:rsidP="000D7F78">
      <w:pPr>
        <w:pStyle w:val="ConsPlusNormal"/>
        <w:ind w:firstLine="0"/>
        <w:jc w:val="center"/>
        <w:outlineLvl w:val="1"/>
        <w:rPr>
          <w:rFonts w:ascii="PT Astra Serif" w:hAnsi="PT Astra Serif" w:cs="Times New Roman"/>
          <w:b/>
          <w:sz w:val="28"/>
          <w:szCs w:val="28"/>
          <w:lang w:eastAsia="ru-RU"/>
        </w:rPr>
      </w:pPr>
    </w:p>
    <w:p w:rsidR="000D7F78" w:rsidRPr="009132F1" w:rsidRDefault="000D7F78" w:rsidP="000D7F78">
      <w:pPr>
        <w:pStyle w:val="StyleConsPlusNormalJustifiedFirstline095cm"/>
        <w:ind w:firstLine="709"/>
        <w:rPr>
          <w:rFonts w:ascii="PT Astra Serif" w:hAnsi="PT Astra Serif"/>
          <w:sz w:val="28"/>
          <w:szCs w:val="28"/>
        </w:rPr>
      </w:pPr>
      <w:r w:rsidRPr="009132F1">
        <w:rPr>
          <w:rFonts w:ascii="PT Astra Serif" w:hAnsi="PT Astra Serif"/>
          <w:sz w:val="28"/>
          <w:szCs w:val="28"/>
        </w:rPr>
        <w:t>3.1. Облигации предоставляют их владельцам право на получение номинальной стоимости Облигаций, выплачиваемой частями (далее – Амортизационные части) в размере и в сроки, установленные Решением об эмиссии, и дохода в виде процентов (купонного дохода), начисляемого на непогашенную часть номинальной стоимости Облигаций, в порядке и в даты, установленные в Решении об эмиссии.</w:t>
      </w:r>
    </w:p>
    <w:p w:rsidR="000D7F78" w:rsidRPr="009132F1" w:rsidRDefault="000D7F78" w:rsidP="000D7F78">
      <w:pPr>
        <w:ind w:firstLine="709"/>
        <w:jc w:val="both"/>
        <w:rPr>
          <w:rFonts w:ascii="PT Astra Serif" w:hAnsi="PT Astra Serif"/>
        </w:rPr>
      </w:pPr>
      <w:r w:rsidRPr="009132F1">
        <w:rPr>
          <w:rFonts w:ascii="PT Astra Serif" w:hAnsi="PT Astra Serif"/>
        </w:rPr>
        <w:t xml:space="preserve">3.2. Владельцы Облигаций имеют право владеть, пользоваться </w:t>
      </w:r>
      <w:r w:rsidR="00F71CB4" w:rsidRPr="009132F1">
        <w:rPr>
          <w:rFonts w:ascii="PT Astra Serif" w:hAnsi="PT Astra Serif"/>
        </w:rPr>
        <w:br/>
      </w:r>
      <w:r w:rsidRPr="009132F1">
        <w:rPr>
          <w:rFonts w:ascii="PT Astra Serif" w:hAnsi="PT Astra Serif"/>
        </w:rPr>
        <w:t xml:space="preserve">и распоряжаться принадлежащими им Облигациями в соответствии </w:t>
      </w:r>
      <w:r w:rsidR="00F71CB4" w:rsidRPr="009132F1">
        <w:rPr>
          <w:rFonts w:ascii="PT Astra Serif" w:hAnsi="PT Astra Serif"/>
        </w:rPr>
        <w:br/>
      </w:r>
      <w:r w:rsidRPr="009132F1">
        <w:rPr>
          <w:rFonts w:ascii="PT Astra Serif" w:hAnsi="PT Astra Serif"/>
        </w:rPr>
        <w:t>с действующим законодательством Российской Федерации.</w:t>
      </w:r>
    </w:p>
    <w:p w:rsidR="000D7F78" w:rsidRPr="009132F1" w:rsidRDefault="000D7F78" w:rsidP="000D7F78">
      <w:pPr>
        <w:pStyle w:val="a7"/>
        <w:ind w:firstLine="709"/>
        <w:jc w:val="both"/>
        <w:rPr>
          <w:rFonts w:ascii="PT Astra Serif" w:hAnsi="PT Astra Serif"/>
        </w:rPr>
      </w:pPr>
      <w:r w:rsidRPr="009132F1">
        <w:rPr>
          <w:rFonts w:ascii="PT Astra Serif" w:hAnsi="PT Astra Serif"/>
        </w:rPr>
        <w:t xml:space="preserve">3.3. Владельцы Облигаций могут совершать с Облигациями гражданско-правовые сделки в соответствии с действующим законодательством Российской </w:t>
      </w:r>
      <w:r w:rsidRPr="009132F1">
        <w:rPr>
          <w:rFonts w:ascii="PT Astra Serif" w:hAnsi="PT Astra Serif"/>
        </w:rPr>
        <w:lastRenderedPageBreak/>
        <w:t>Федерации, Генеральными условиями, Условиями эмиссии и Решением об эмиссии.</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3.4.</w:t>
      </w:r>
      <w:r w:rsidRPr="009132F1">
        <w:rPr>
          <w:rFonts w:ascii="PT Astra Serif" w:hAnsi="PT Astra Serif"/>
          <w:sz w:val="28"/>
          <w:szCs w:val="28"/>
        </w:rPr>
        <w:t> </w:t>
      </w:r>
      <w:r w:rsidRPr="009132F1">
        <w:rPr>
          <w:rFonts w:ascii="PT Astra Serif" w:hAnsi="PT Astra Serif" w:cs="Times New Roman"/>
          <w:sz w:val="28"/>
          <w:szCs w:val="28"/>
          <w:lang w:eastAsia="ru-RU"/>
        </w:rPr>
        <w:t>Права владельцев Облигаций при соблюдении ими установленного законодательством Российской Федерации порядка осуществления этих прав обеспечиваются Эмитентом в соответствии с законодательством Российской Федерации.</w:t>
      </w:r>
    </w:p>
    <w:p w:rsidR="000D7F78" w:rsidRPr="009132F1" w:rsidRDefault="000D7F78" w:rsidP="000D7F78">
      <w:pPr>
        <w:widowControl/>
        <w:ind w:firstLine="709"/>
        <w:jc w:val="both"/>
        <w:rPr>
          <w:rFonts w:ascii="PT Astra Serif" w:hAnsi="PT Astra Serif"/>
        </w:rPr>
      </w:pPr>
      <w:r w:rsidRPr="009132F1">
        <w:rPr>
          <w:rFonts w:ascii="PT Astra Serif" w:hAnsi="PT Astra Serif"/>
        </w:rPr>
        <w:t>3.5. Владельцами Облигаций могут быть юридические и физические лица, являющиеся резидентами Российской Федерации в соответствии с законодательством Российской Федерации.</w:t>
      </w:r>
    </w:p>
    <w:p w:rsidR="000D7F78" w:rsidRPr="009132F1" w:rsidRDefault="000D7F78" w:rsidP="000D7F78">
      <w:pPr>
        <w:widowControl/>
        <w:ind w:firstLine="709"/>
        <w:jc w:val="both"/>
        <w:rPr>
          <w:rFonts w:ascii="PT Astra Serif" w:hAnsi="PT Astra Serif"/>
        </w:rPr>
      </w:pPr>
      <w:r w:rsidRPr="009132F1">
        <w:rPr>
          <w:rFonts w:ascii="PT Astra Serif" w:hAnsi="PT Astra Serif"/>
        </w:rPr>
        <w:t xml:space="preserve">Нерезиденты могут приобретать Облигации в соответствии </w:t>
      </w:r>
      <w:r w:rsidR="00F71CB4" w:rsidRPr="009132F1">
        <w:rPr>
          <w:rFonts w:ascii="PT Astra Serif" w:hAnsi="PT Astra Serif"/>
        </w:rPr>
        <w:br/>
      </w:r>
      <w:r w:rsidRPr="009132F1">
        <w:rPr>
          <w:rFonts w:ascii="PT Astra Serif" w:hAnsi="PT Astra Serif"/>
        </w:rPr>
        <w:t>с действующим законодательством Российской Федерации и нормативными актами Центрального банка Российской Федерации.</w:t>
      </w:r>
    </w:p>
    <w:p w:rsidR="000D7F78" w:rsidRPr="009132F1" w:rsidRDefault="000D7F78" w:rsidP="000D7F78">
      <w:pPr>
        <w:suppressAutoHyphens/>
        <w:jc w:val="center"/>
        <w:rPr>
          <w:rFonts w:ascii="PT Astra Serif" w:hAnsi="PT Astra Serif"/>
          <w:b/>
          <w:bCs/>
        </w:rPr>
      </w:pPr>
    </w:p>
    <w:p w:rsidR="000D7F78" w:rsidRPr="009132F1" w:rsidRDefault="000D7F78" w:rsidP="000D7F78">
      <w:pPr>
        <w:suppressAutoHyphens/>
        <w:jc w:val="center"/>
        <w:rPr>
          <w:rFonts w:ascii="PT Astra Serif" w:hAnsi="PT Astra Serif"/>
          <w:bCs/>
        </w:rPr>
      </w:pPr>
      <w:r w:rsidRPr="009132F1">
        <w:rPr>
          <w:rFonts w:ascii="PT Astra Serif" w:hAnsi="PT Astra Serif"/>
          <w:bCs/>
        </w:rPr>
        <w:t>4. Порядок расчёта размера дохода и погашение Облигаций</w:t>
      </w:r>
    </w:p>
    <w:p w:rsidR="000D7F78" w:rsidRPr="009132F1" w:rsidRDefault="000D7F78" w:rsidP="000D7F78">
      <w:pPr>
        <w:suppressAutoHyphens/>
        <w:jc w:val="center"/>
        <w:rPr>
          <w:rFonts w:ascii="PT Astra Serif" w:hAnsi="PT Astra Serif"/>
          <w:b/>
          <w:bCs/>
        </w:rPr>
      </w:pPr>
      <w:r w:rsidRPr="009132F1">
        <w:rPr>
          <w:rFonts w:ascii="PT Astra Serif" w:hAnsi="PT Astra Serif"/>
          <w:b/>
          <w:bCs/>
        </w:rPr>
        <w:t xml:space="preserve"> </w:t>
      </w:r>
    </w:p>
    <w:p w:rsidR="000D7F78" w:rsidRPr="009132F1" w:rsidRDefault="000D7F78" w:rsidP="000D7F78">
      <w:pPr>
        <w:ind w:firstLine="709"/>
        <w:jc w:val="both"/>
        <w:rPr>
          <w:rFonts w:ascii="PT Astra Serif" w:hAnsi="PT Astra Serif"/>
        </w:rPr>
      </w:pPr>
      <w:r w:rsidRPr="009132F1">
        <w:rPr>
          <w:rFonts w:ascii="PT Astra Serif" w:hAnsi="PT Astra Serif"/>
        </w:rPr>
        <w:t>4.1. Срок обра</w:t>
      </w:r>
      <w:r w:rsidR="0060724C" w:rsidRPr="009132F1">
        <w:rPr>
          <w:rFonts w:ascii="PT Astra Serif" w:hAnsi="PT Astra Serif"/>
        </w:rPr>
        <w:t xml:space="preserve">щения Облигаций составляет </w:t>
      </w:r>
      <w:r w:rsidR="00511811" w:rsidRPr="009132F1">
        <w:rPr>
          <w:rFonts w:ascii="PT Astra Serif" w:hAnsi="PT Astra Serif"/>
        </w:rPr>
        <w:t xml:space="preserve">910 </w:t>
      </w:r>
      <w:r w:rsidRPr="009132F1">
        <w:rPr>
          <w:rFonts w:ascii="PT Astra Serif" w:hAnsi="PT Astra Serif"/>
        </w:rPr>
        <w:t>(</w:t>
      </w:r>
      <w:r w:rsidR="00511811" w:rsidRPr="009132F1">
        <w:rPr>
          <w:rFonts w:ascii="PT Astra Serif" w:hAnsi="PT Astra Serif"/>
        </w:rPr>
        <w:t>Девятьсот десять</w:t>
      </w:r>
      <w:r w:rsidR="0060724C" w:rsidRPr="009132F1">
        <w:rPr>
          <w:rFonts w:ascii="PT Astra Serif" w:hAnsi="PT Astra Serif"/>
        </w:rPr>
        <w:t xml:space="preserve">) </w:t>
      </w:r>
      <w:r w:rsidR="00511811" w:rsidRPr="009132F1">
        <w:rPr>
          <w:rFonts w:ascii="PT Astra Serif" w:hAnsi="PT Astra Serif"/>
        </w:rPr>
        <w:t>дней</w:t>
      </w:r>
      <w:r w:rsidRPr="009132F1">
        <w:rPr>
          <w:rFonts w:ascii="PT Astra Serif" w:hAnsi="PT Astra Serif"/>
        </w:rPr>
        <w:t xml:space="preserve"> с даты начала размещения Облигаций.</w:t>
      </w:r>
    </w:p>
    <w:p w:rsidR="000D7F78" w:rsidRPr="009132F1" w:rsidRDefault="000D7F78" w:rsidP="000D7F78">
      <w:pPr>
        <w:adjustRightInd w:val="0"/>
        <w:ind w:firstLine="709"/>
        <w:jc w:val="both"/>
        <w:rPr>
          <w:rFonts w:ascii="PT Astra Serif" w:hAnsi="PT Astra Serif"/>
          <w:lang w:eastAsia="en-US"/>
        </w:rPr>
      </w:pPr>
      <w:r w:rsidRPr="009132F1">
        <w:rPr>
          <w:rFonts w:ascii="PT Astra Serif" w:hAnsi="PT Astra Serif"/>
        </w:rPr>
        <w:t>4.2. Доходом по Облигациям является фиксированный купонный доход, а также разница между ценой реализации (погашения) и ценой покупки Облигаций. Купонный доход как абсолютная величина в</w:t>
      </w:r>
      <w:r w:rsidR="00264C4E" w:rsidRPr="009132F1">
        <w:rPr>
          <w:rFonts w:ascii="PT Astra Serif" w:hAnsi="PT Astra Serif"/>
        </w:rPr>
        <w:t> </w:t>
      </w:r>
      <w:r w:rsidRPr="009132F1">
        <w:rPr>
          <w:rFonts w:ascii="PT Astra Serif" w:hAnsi="PT Astra Serif"/>
        </w:rPr>
        <w:t>рублях определяется исходя из размеров ставок купонного дохода,</w:t>
      </w:r>
      <w:r w:rsidRPr="009132F1">
        <w:rPr>
          <w:rFonts w:ascii="PT Astra Serif" w:hAnsi="PT Astra Serif"/>
          <w:lang w:eastAsia="en-US"/>
        </w:rPr>
        <w:t xml:space="preserve"> </w:t>
      </w:r>
      <w:r w:rsidRPr="009132F1">
        <w:rPr>
          <w:rFonts w:ascii="PT Astra Serif" w:hAnsi="PT Astra Serif"/>
        </w:rPr>
        <w:t>установленной в процентах к непогашенной части номинальной стоимости Облигаций.</w:t>
      </w:r>
    </w:p>
    <w:p w:rsidR="000D7F78" w:rsidRPr="009132F1" w:rsidRDefault="00511811" w:rsidP="000D7F78">
      <w:pPr>
        <w:adjustRightInd w:val="0"/>
        <w:ind w:firstLine="709"/>
        <w:jc w:val="both"/>
        <w:rPr>
          <w:rFonts w:ascii="PT Astra Serif" w:hAnsi="PT Astra Serif"/>
        </w:rPr>
      </w:pPr>
      <w:r w:rsidRPr="009132F1">
        <w:rPr>
          <w:rFonts w:ascii="PT Astra Serif" w:hAnsi="PT Astra Serif"/>
        </w:rPr>
        <w:t>4.3. Каждая Облигация имеет 10</w:t>
      </w:r>
      <w:r w:rsidR="00FD306A" w:rsidRPr="009132F1">
        <w:rPr>
          <w:rFonts w:ascii="PT Astra Serif" w:hAnsi="PT Astra Serif"/>
        </w:rPr>
        <w:t xml:space="preserve"> (</w:t>
      </w:r>
      <w:r w:rsidRPr="009132F1">
        <w:rPr>
          <w:rFonts w:ascii="PT Astra Serif" w:hAnsi="PT Astra Serif"/>
        </w:rPr>
        <w:t>Десять</w:t>
      </w:r>
      <w:r w:rsidR="000D7F78" w:rsidRPr="009132F1">
        <w:rPr>
          <w:rFonts w:ascii="PT Astra Serif" w:hAnsi="PT Astra Serif"/>
        </w:rPr>
        <w:t>) купонных периодов. Длительность купонных периодов устанавливается настоящим Решением.</w:t>
      </w:r>
    </w:p>
    <w:p w:rsidR="000D7F78" w:rsidRPr="009132F1" w:rsidRDefault="000D7F78" w:rsidP="000D7F78">
      <w:pPr>
        <w:adjustRightInd w:val="0"/>
        <w:ind w:firstLine="709"/>
        <w:jc w:val="both"/>
        <w:rPr>
          <w:rFonts w:ascii="PT Astra Serif" w:hAnsi="PT Astra Serif"/>
        </w:rPr>
      </w:pPr>
      <w:r w:rsidRPr="009132F1">
        <w:rPr>
          <w:rFonts w:ascii="PT Astra Serif" w:hAnsi="PT Astra Serif"/>
        </w:rPr>
        <w:t xml:space="preserve">Первый купонный период начинается в дату начала размещения Облигаций и заканчивается через 91 (девяносто один) день. Купонные периоды со второго по </w:t>
      </w:r>
      <w:r w:rsidR="000E02F7" w:rsidRPr="009132F1">
        <w:rPr>
          <w:rFonts w:ascii="PT Astra Serif" w:hAnsi="PT Astra Serif"/>
        </w:rPr>
        <w:t>десятый</w:t>
      </w:r>
      <w:r w:rsidRPr="009132F1">
        <w:rPr>
          <w:rFonts w:ascii="PT Astra Serif" w:hAnsi="PT Astra Serif"/>
        </w:rPr>
        <w:t xml:space="preserve"> включительно начинаются в дату окончания предыдущего купонного периода и заканчиваются через количество дней, соответствующее длительности соответствующего купонного периода согласно настоящему Решению. </w:t>
      </w:r>
    </w:p>
    <w:p w:rsidR="000D7F78" w:rsidRPr="009132F1" w:rsidRDefault="000D7F78" w:rsidP="000D7F78">
      <w:pPr>
        <w:adjustRightInd w:val="0"/>
        <w:ind w:firstLine="709"/>
        <w:jc w:val="both"/>
        <w:rPr>
          <w:rFonts w:ascii="PT Astra Serif" w:hAnsi="PT Astra Serif"/>
        </w:rPr>
      </w:pPr>
      <w:r w:rsidRPr="009132F1">
        <w:rPr>
          <w:rFonts w:ascii="PT Astra Serif" w:hAnsi="PT Astra Serif"/>
        </w:rPr>
        <w:t xml:space="preserve">4.4. Ставка купонного дохода на первый купонный период устанавливается Эмитентом до даты начала размещения на основании анализа Оферт. Ставки второго – </w:t>
      </w:r>
      <w:r w:rsidR="00511811" w:rsidRPr="009132F1">
        <w:rPr>
          <w:rFonts w:ascii="PT Astra Serif" w:hAnsi="PT Astra Serif"/>
        </w:rPr>
        <w:t>десятого</w:t>
      </w:r>
      <w:r w:rsidRPr="009132F1">
        <w:rPr>
          <w:rFonts w:ascii="PT Astra Serif" w:hAnsi="PT Astra Serif"/>
        </w:rPr>
        <w:t xml:space="preserve"> купонов являются фиксированными и устанавливаются на каждый купонный период:</w:t>
      </w:r>
    </w:p>
    <w:p w:rsidR="000D7F78" w:rsidRPr="009132F1" w:rsidRDefault="000D7F78" w:rsidP="000D7F78">
      <w:pPr>
        <w:adjustRightInd w:val="0"/>
        <w:ind w:firstLine="709"/>
        <w:jc w:val="both"/>
        <w:rPr>
          <w:rFonts w:ascii="PT Astra Serif" w:hAnsi="PT Astra Seri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1604"/>
        <w:gridCol w:w="1483"/>
        <w:gridCol w:w="1691"/>
        <w:gridCol w:w="3538"/>
      </w:tblGrid>
      <w:tr w:rsidR="000D7F78" w:rsidRPr="009132F1" w:rsidTr="0085085B">
        <w:trPr>
          <w:trHeight w:val="1168"/>
          <w:tblHeader/>
          <w:jc w:val="center"/>
        </w:trPr>
        <w:tc>
          <w:tcPr>
            <w:tcW w:w="682" w:type="pct"/>
            <w:vAlign w:val="center"/>
          </w:tcPr>
          <w:p w:rsidR="000D7F78" w:rsidRPr="009132F1" w:rsidRDefault="000D7F78" w:rsidP="00AD6B3E">
            <w:pPr>
              <w:pStyle w:val="a7"/>
              <w:tabs>
                <w:tab w:val="left" w:pos="851"/>
              </w:tabs>
              <w:jc w:val="center"/>
              <w:rPr>
                <w:rFonts w:ascii="PT Astra Serif" w:hAnsi="PT Astra Serif"/>
                <w:b/>
                <w:sz w:val="22"/>
                <w:szCs w:val="22"/>
              </w:rPr>
            </w:pPr>
            <w:r w:rsidRPr="009132F1">
              <w:rPr>
                <w:rFonts w:ascii="PT Astra Serif" w:hAnsi="PT Astra Serif"/>
                <w:b/>
                <w:sz w:val="22"/>
                <w:szCs w:val="22"/>
              </w:rPr>
              <w:t>Номер</w:t>
            </w:r>
          </w:p>
          <w:p w:rsidR="000D7F78" w:rsidRPr="009132F1" w:rsidRDefault="000D7F78" w:rsidP="00AD6B3E">
            <w:pPr>
              <w:pStyle w:val="a7"/>
              <w:tabs>
                <w:tab w:val="left" w:pos="851"/>
              </w:tabs>
              <w:jc w:val="center"/>
              <w:rPr>
                <w:rFonts w:ascii="PT Astra Serif" w:hAnsi="PT Astra Serif"/>
                <w:b/>
                <w:sz w:val="22"/>
                <w:szCs w:val="22"/>
              </w:rPr>
            </w:pPr>
            <w:r w:rsidRPr="009132F1">
              <w:rPr>
                <w:rFonts w:ascii="PT Astra Serif" w:hAnsi="PT Astra Serif"/>
                <w:b/>
                <w:sz w:val="22"/>
                <w:szCs w:val="22"/>
              </w:rPr>
              <w:t>купонного периода</w:t>
            </w:r>
          </w:p>
        </w:tc>
        <w:tc>
          <w:tcPr>
            <w:tcW w:w="833" w:type="pct"/>
            <w:vAlign w:val="center"/>
          </w:tcPr>
          <w:p w:rsidR="000D7F78" w:rsidRPr="009132F1" w:rsidRDefault="000D7F78" w:rsidP="00AD6B3E">
            <w:pPr>
              <w:pStyle w:val="a7"/>
              <w:tabs>
                <w:tab w:val="left" w:pos="851"/>
              </w:tabs>
              <w:jc w:val="center"/>
              <w:rPr>
                <w:rFonts w:ascii="PT Astra Serif" w:hAnsi="PT Astra Serif"/>
                <w:b/>
                <w:sz w:val="22"/>
                <w:szCs w:val="22"/>
              </w:rPr>
            </w:pPr>
            <w:r w:rsidRPr="009132F1">
              <w:rPr>
                <w:rFonts w:ascii="PT Astra Serif" w:hAnsi="PT Astra Serif"/>
                <w:b/>
                <w:sz w:val="22"/>
                <w:szCs w:val="22"/>
              </w:rPr>
              <w:t>Дата начала</w:t>
            </w:r>
          </w:p>
          <w:p w:rsidR="000D7F78" w:rsidRPr="009132F1" w:rsidRDefault="000D7F78" w:rsidP="00AD6B3E">
            <w:pPr>
              <w:pStyle w:val="a7"/>
              <w:tabs>
                <w:tab w:val="left" w:pos="851"/>
              </w:tabs>
              <w:jc w:val="center"/>
              <w:rPr>
                <w:rFonts w:ascii="PT Astra Serif" w:hAnsi="PT Astra Serif"/>
                <w:b/>
                <w:sz w:val="22"/>
                <w:szCs w:val="22"/>
              </w:rPr>
            </w:pPr>
            <w:r w:rsidRPr="009132F1">
              <w:rPr>
                <w:rFonts w:ascii="PT Astra Serif" w:hAnsi="PT Astra Serif"/>
                <w:b/>
                <w:sz w:val="22"/>
                <w:szCs w:val="22"/>
              </w:rPr>
              <w:t>купонного периода</w:t>
            </w:r>
          </w:p>
        </w:tc>
        <w:tc>
          <w:tcPr>
            <w:tcW w:w="770" w:type="pct"/>
            <w:vAlign w:val="center"/>
          </w:tcPr>
          <w:p w:rsidR="000D7F78" w:rsidRPr="009132F1" w:rsidRDefault="000D7F78" w:rsidP="00AD6B3E">
            <w:pPr>
              <w:pStyle w:val="a7"/>
              <w:tabs>
                <w:tab w:val="left" w:pos="851"/>
              </w:tabs>
              <w:jc w:val="center"/>
              <w:rPr>
                <w:rFonts w:ascii="PT Astra Serif" w:hAnsi="PT Astra Serif"/>
                <w:b/>
                <w:sz w:val="22"/>
                <w:szCs w:val="22"/>
              </w:rPr>
            </w:pPr>
            <w:r w:rsidRPr="009132F1">
              <w:rPr>
                <w:rFonts w:ascii="PT Astra Serif" w:hAnsi="PT Astra Serif"/>
                <w:b/>
                <w:sz w:val="22"/>
                <w:szCs w:val="22"/>
              </w:rPr>
              <w:t>Дата окончания купонного периода</w:t>
            </w:r>
          </w:p>
        </w:tc>
        <w:tc>
          <w:tcPr>
            <w:tcW w:w="878" w:type="pct"/>
            <w:vAlign w:val="center"/>
          </w:tcPr>
          <w:p w:rsidR="000D7F78" w:rsidRPr="009132F1" w:rsidRDefault="000D7F78" w:rsidP="00AD6B3E">
            <w:pPr>
              <w:pStyle w:val="a7"/>
              <w:tabs>
                <w:tab w:val="left" w:pos="1026"/>
              </w:tabs>
              <w:jc w:val="center"/>
              <w:rPr>
                <w:rFonts w:ascii="PT Astra Serif" w:hAnsi="PT Astra Serif"/>
                <w:b/>
                <w:sz w:val="22"/>
                <w:szCs w:val="22"/>
              </w:rPr>
            </w:pPr>
            <w:r w:rsidRPr="009132F1">
              <w:rPr>
                <w:rFonts w:ascii="PT Astra Serif" w:hAnsi="PT Astra Serif"/>
                <w:b/>
                <w:sz w:val="22"/>
                <w:szCs w:val="22"/>
              </w:rPr>
              <w:t>Длительность</w:t>
            </w:r>
          </w:p>
          <w:p w:rsidR="000D7F78" w:rsidRPr="009132F1" w:rsidRDefault="000D7F78" w:rsidP="00AD6B3E">
            <w:pPr>
              <w:pStyle w:val="a7"/>
              <w:tabs>
                <w:tab w:val="left" w:pos="1026"/>
              </w:tabs>
              <w:jc w:val="center"/>
              <w:rPr>
                <w:rFonts w:ascii="PT Astra Serif" w:hAnsi="PT Astra Serif"/>
                <w:b/>
                <w:sz w:val="22"/>
                <w:szCs w:val="22"/>
              </w:rPr>
            </w:pPr>
            <w:r w:rsidRPr="009132F1">
              <w:rPr>
                <w:rFonts w:ascii="PT Astra Serif" w:hAnsi="PT Astra Serif"/>
                <w:b/>
                <w:sz w:val="22"/>
                <w:szCs w:val="22"/>
              </w:rPr>
              <w:t>купонного периода</w:t>
            </w:r>
            <w:r w:rsidRPr="009132F1">
              <w:rPr>
                <w:rFonts w:ascii="PT Astra Serif" w:hAnsi="PT Astra Serif"/>
                <w:b/>
                <w:sz w:val="22"/>
                <w:szCs w:val="22"/>
              </w:rPr>
              <w:br/>
              <w:t xml:space="preserve"> (дней)</w:t>
            </w:r>
          </w:p>
        </w:tc>
        <w:tc>
          <w:tcPr>
            <w:tcW w:w="1837" w:type="pct"/>
            <w:vAlign w:val="center"/>
          </w:tcPr>
          <w:p w:rsidR="000D7F78" w:rsidRPr="009132F1" w:rsidRDefault="000D7F78" w:rsidP="00AD6B3E">
            <w:pPr>
              <w:pStyle w:val="a7"/>
              <w:tabs>
                <w:tab w:val="left" w:pos="851"/>
              </w:tabs>
              <w:jc w:val="center"/>
              <w:rPr>
                <w:rFonts w:ascii="PT Astra Serif" w:hAnsi="PT Astra Serif"/>
                <w:b/>
                <w:sz w:val="22"/>
                <w:szCs w:val="22"/>
              </w:rPr>
            </w:pPr>
            <w:r w:rsidRPr="009132F1">
              <w:rPr>
                <w:rFonts w:ascii="PT Astra Serif" w:hAnsi="PT Astra Serif"/>
                <w:b/>
                <w:sz w:val="22"/>
                <w:szCs w:val="22"/>
              </w:rPr>
              <w:t>Ставка купона</w:t>
            </w:r>
          </w:p>
          <w:p w:rsidR="000D7F78" w:rsidRPr="009132F1" w:rsidRDefault="000D7F78" w:rsidP="00AD6B3E">
            <w:pPr>
              <w:pStyle w:val="a7"/>
              <w:tabs>
                <w:tab w:val="left" w:pos="851"/>
              </w:tabs>
              <w:jc w:val="center"/>
              <w:rPr>
                <w:rFonts w:ascii="PT Astra Serif" w:hAnsi="PT Astra Serif"/>
                <w:b/>
                <w:sz w:val="22"/>
                <w:szCs w:val="22"/>
              </w:rPr>
            </w:pPr>
            <w:r w:rsidRPr="009132F1">
              <w:rPr>
                <w:rFonts w:ascii="PT Astra Serif" w:hAnsi="PT Astra Serif"/>
                <w:b/>
                <w:sz w:val="22"/>
                <w:szCs w:val="22"/>
              </w:rPr>
              <w:t xml:space="preserve"> (проценты годовых)</w:t>
            </w:r>
          </w:p>
        </w:tc>
      </w:tr>
      <w:tr w:rsidR="009132F1" w:rsidRPr="009132F1" w:rsidTr="00235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682" w:type="pct"/>
            <w:tcBorders>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1.</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11.04.2024</w:t>
            </w:r>
          </w:p>
        </w:tc>
        <w:tc>
          <w:tcPr>
            <w:tcW w:w="770" w:type="pct"/>
            <w:tcBorders>
              <w:top w:val="single" w:sz="4" w:space="0" w:color="auto"/>
              <w:left w:val="nil"/>
              <w:bottom w:val="single" w:sz="4" w:space="0" w:color="auto"/>
              <w:right w:val="single" w:sz="4" w:space="0" w:color="auto"/>
            </w:tcBorders>
            <w:shd w:val="clear" w:color="auto" w:fill="auto"/>
            <w:vAlign w:val="bottom"/>
          </w:tcPr>
          <w:p w:rsidR="009132F1" w:rsidRPr="009132F1" w:rsidRDefault="009132F1" w:rsidP="009132F1">
            <w:pPr>
              <w:jc w:val="center"/>
            </w:pPr>
            <w:r w:rsidRPr="009132F1">
              <w:t>11.07.2024</w:t>
            </w:r>
          </w:p>
        </w:tc>
        <w:tc>
          <w:tcPr>
            <w:tcW w:w="878"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91</w:t>
            </w:r>
          </w:p>
        </w:tc>
        <w:tc>
          <w:tcPr>
            <w:tcW w:w="1837" w:type="pct"/>
            <w:tcBorders>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Устанавливается Эмитентом</w:t>
            </w:r>
          </w:p>
        </w:tc>
      </w:tr>
      <w:tr w:rsidR="009132F1" w:rsidRPr="009132F1" w:rsidTr="00913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11.07.2024</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10.10.2024</w:t>
            </w:r>
          </w:p>
        </w:tc>
        <w:tc>
          <w:tcPr>
            <w:tcW w:w="878"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91</w:t>
            </w:r>
          </w:p>
        </w:tc>
        <w:tc>
          <w:tcPr>
            <w:tcW w:w="1837"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r w:rsidR="009132F1" w:rsidRPr="009132F1" w:rsidTr="00235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10.10.2024</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09.01.2025</w:t>
            </w:r>
          </w:p>
        </w:tc>
        <w:tc>
          <w:tcPr>
            <w:tcW w:w="878" w:type="pct"/>
            <w:tcBorders>
              <w:top w:val="nil"/>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91</w:t>
            </w:r>
          </w:p>
        </w:tc>
        <w:tc>
          <w:tcPr>
            <w:tcW w:w="1837"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r w:rsidR="009132F1" w:rsidRPr="009132F1" w:rsidTr="00913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lastRenderedPageBreak/>
              <w:t>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09.01.2025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10.05.2025</w:t>
            </w:r>
          </w:p>
        </w:tc>
        <w:tc>
          <w:tcPr>
            <w:tcW w:w="878"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121</w:t>
            </w:r>
          </w:p>
        </w:tc>
        <w:tc>
          <w:tcPr>
            <w:tcW w:w="1837"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r w:rsidR="009132F1" w:rsidRPr="009132F1" w:rsidTr="00235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5.</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10.05.2025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10.07.2025</w:t>
            </w:r>
          </w:p>
        </w:tc>
        <w:tc>
          <w:tcPr>
            <w:tcW w:w="878" w:type="pct"/>
            <w:tcBorders>
              <w:top w:val="nil"/>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61</w:t>
            </w:r>
          </w:p>
        </w:tc>
        <w:tc>
          <w:tcPr>
            <w:tcW w:w="1837"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r w:rsidR="009132F1" w:rsidRPr="009132F1" w:rsidTr="00913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6.</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10.07.2025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09.10.2025</w:t>
            </w:r>
          </w:p>
        </w:tc>
        <w:tc>
          <w:tcPr>
            <w:tcW w:w="878"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91</w:t>
            </w:r>
          </w:p>
        </w:tc>
        <w:tc>
          <w:tcPr>
            <w:tcW w:w="1837"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r w:rsidR="009132F1" w:rsidRPr="009132F1" w:rsidTr="00235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7.</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09.10.2025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08.01.2026</w:t>
            </w:r>
          </w:p>
        </w:tc>
        <w:tc>
          <w:tcPr>
            <w:tcW w:w="878" w:type="pct"/>
            <w:tcBorders>
              <w:top w:val="nil"/>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91</w:t>
            </w:r>
          </w:p>
        </w:tc>
        <w:tc>
          <w:tcPr>
            <w:tcW w:w="1837"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r w:rsidR="009132F1" w:rsidRPr="009132F1" w:rsidTr="00913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8.</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08.01.2026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09.04.2026</w:t>
            </w:r>
          </w:p>
        </w:tc>
        <w:tc>
          <w:tcPr>
            <w:tcW w:w="878"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91</w:t>
            </w:r>
          </w:p>
        </w:tc>
        <w:tc>
          <w:tcPr>
            <w:tcW w:w="1837"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r w:rsidR="009132F1" w:rsidRPr="009132F1" w:rsidTr="00235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9.</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09.04.2026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09.07.2026</w:t>
            </w:r>
          </w:p>
        </w:tc>
        <w:tc>
          <w:tcPr>
            <w:tcW w:w="878" w:type="pct"/>
            <w:tcBorders>
              <w:top w:val="nil"/>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91</w:t>
            </w:r>
          </w:p>
        </w:tc>
        <w:tc>
          <w:tcPr>
            <w:tcW w:w="1837"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r w:rsidR="009132F1" w:rsidRPr="009132F1" w:rsidTr="00913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10.</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09.07.2026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08.10.2026</w:t>
            </w:r>
          </w:p>
        </w:tc>
        <w:tc>
          <w:tcPr>
            <w:tcW w:w="878" w:type="pct"/>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jc w:val="center"/>
            </w:pPr>
            <w:r w:rsidRPr="009132F1">
              <w:t>91</w:t>
            </w:r>
          </w:p>
        </w:tc>
        <w:tc>
          <w:tcPr>
            <w:tcW w:w="1837"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bl>
    <w:p w:rsidR="000D7F78" w:rsidRPr="009132F1" w:rsidRDefault="000D7F78" w:rsidP="000D7F78">
      <w:pPr>
        <w:adjustRightInd w:val="0"/>
        <w:ind w:firstLine="709"/>
        <w:jc w:val="both"/>
        <w:rPr>
          <w:rFonts w:ascii="PT Astra Serif" w:hAnsi="PT Astra Serif"/>
        </w:rPr>
      </w:pPr>
    </w:p>
    <w:p w:rsidR="000D7F78" w:rsidRPr="009132F1" w:rsidRDefault="000D7F78" w:rsidP="000D7F78">
      <w:pPr>
        <w:pStyle w:val="ConsPlusNormal"/>
        <w:ind w:firstLine="709"/>
        <w:jc w:val="both"/>
        <w:outlineLvl w:val="1"/>
        <w:rPr>
          <w:rFonts w:ascii="PT Astra Serif" w:hAnsi="PT Astra Serif" w:cs="Times New Roman"/>
          <w:bCs/>
          <w:sz w:val="28"/>
          <w:szCs w:val="28"/>
          <w:lang w:eastAsia="ru-RU"/>
        </w:rPr>
      </w:pPr>
      <w:r w:rsidRPr="009132F1">
        <w:rPr>
          <w:rFonts w:ascii="PT Astra Serif" w:hAnsi="PT Astra Serif" w:cs="Times New Roman"/>
          <w:bCs/>
          <w:sz w:val="28"/>
          <w:szCs w:val="28"/>
          <w:lang w:eastAsia="ru-RU"/>
        </w:rPr>
        <w:t>4.5.</w:t>
      </w:r>
      <w:r w:rsidRPr="009132F1">
        <w:rPr>
          <w:rFonts w:ascii="PT Astra Serif" w:hAnsi="PT Astra Serif"/>
          <w:sz w:val="28"/>
          <w:szCs w:val="28"/>
        </w:rPr>
        <w:t> </w:t>
      </w:r>
      <w:r w:rsidRPr="009132F1">
        <w:rPr>
          <w:rFonts w:ascii="PT Astra Serif" w:hAnsi="PT Astra Serif" w:cs="Times New Roman"/>
          <w:bCs/>
          <w:sz w:val="28"/>
          <w:szCs w:val="28"/>
          <w:lang w:eastAsia="ru-RU"/>
        </w:rPr>
        <w:t xml:space="preserve">Купонный доход как абсолютная величина в рублях определяется исходя из размера купонной ставки. </w:t>
      </w:r>
    </w:p>
    <w:p w:rsidR="000D7F78" w:rsidRPr="009132F1" w:rsidRDefault="000D7F78" w:rsidP="000D7F78">
      <w:pPr>
        <w:pStyle w:val="ConsPlusNormal"/>
        <w:ind w:firstLine="709"/>
        <w:jc w:val="both"/>
        <w:outlineLvl w:val="1"/>
        <w:rPr>
          <w:rFonts w:ascii="PT Astra Serif" w:hAnsi="PT Astra Serif" w:cs="Times New Roman"/>
          <w:bCs/>
          <w:sz w:val="28"/>
          <w:szCs w:val="28"/>
          <w:lang w:eastAsia="ru-RU"/>
        </w:rPr>
      </w:pPr>
      <w:r w:rsidRPr="009132F1">
        <w:rPr>
          <w:rFonts w:ascii="PT Astra Serif" w:hAnsi="PT Astra Serif" w:cs="Times New Roman"/>
          <w:bCs/>
          <w:sz w:val="28"/>
          <w:szCs w:val="28"/>
          <w:lang w:eastAsia="ru-RU"/>
        </w:rPr>
        <w:t xml:space="preserve">Величина купонного дохода на одну Облигацию определяется </w:t>
      </w:r>
      <w:r w:rsidR="00F71CB4" w:rsidRPr="009132F1">
        <w:rPr>
          <w:rFonts w:ascii="PT Astra Serif" w:hAnsi="PT Astra Serif" w:cs="Times New Roman"/>
          <w:bCs/>
          <w:sz w:val="28"/>
          <w:szCs w:val="28"/>
          <w:lang w:eastAsia="ru-RU"/>
        </w:rPr>
        <w:br/>
      </w:r>
      <w:r w:rsidRPr="009132F1">
        <w:rPr>
          <w:rFonts w:ascii="PT Astra Serif" w:hAnsi="PT Astra Serif" w:cs="Times New Roman"/>
          <w:bCs/>
          <w:sz w:val="28"/>
          <w:szCs w:val="28"/>
          <w:lang w:eastAsia="ru-RU"/>
        </w:rPr>
        <w:t>по формуле:</w:t>
      </w:r>
    </w:p>
    <w:p w:rsidR="000D7F78" w:rsidRPr="009132F1" w:rsidRDefault="000D7F78" w:rsidP="000D7F78">
      <w:pPr>
        <w:tabs>
          <w:tab w:val="left" w:pos="8222"/>
        </w:tabs>
        <w:ind w:firstLine="709"/>
        <w:jc w:val="center"/>
        <w:rPr>
          <w:rFonts w:ascii="PT Astra Serif" w:hAnsi="PT Astra Serif"/>
          <w:lang w:val="en-US"/>
        </w:rPr>
      </w:pPr>
      <w:proofErr w:type="spellStart"/>
      <w:r w:rsidRPr="009132F1">
        <w:rPr>
          <w:rFonts w:ascii="PT Astra Serif" w:hAnsi="PT Astra Serif"/>
          <w:lang w:val="en-US"/>
        </w:rPr>
        <w:t>Rj</w:t>
      </w:r>
      <w:proofErr w:type="spellEnd"/>
      <w:r w:rsidRPr="009132F1">
        <w:rPr>
          <w:rFonts w:ascii="PT Astra Serif" w:hAnsi="PT Astra Serif"/>
          <w:lang w:val="en-US"/>
        </w:rPr>
        <w:t xml:space="preserve"> = </w:t>
      </w:r>
      <w:proofErr w:type="spellStart"/>
      <w:r w:rsidRPr="009132F1">
        <w:rPr>
          <w:rFonts w:ascii="PT Astra Serif" w:hAnsi="PT Astra Serif"/>
          <w:lang w:val="en-US"/>
        </w:rPr>
        <w:t>Cj</w:t>
      </w:r>
      <w:proofErr w:type="spellEnd"/>
      <w:r w:rsidRPr="009132F1">
        <w:rPr>
          <w:rFonts w:ascii="PT Astra Serif" w:hAnsi="PT Astra Serif"/>
          <w:lang w:val="en-US"/>
        </w:rPr>
        <w:t xml:space="preserve"> x </w:t>
      </w:r>
      <w:proofErr w:type="spellStart"/>
      <w:r w:rsidRPr="009132F1">
        <w:rPr>
          <w:rFonts w:ascii="PT Astra Serif" w:hAnsi="PT Astra Serif"/>
          <w:lang w:val="en-US"/>
        </w:rPr>
        <w:t>Tj</w:t>
      </w:r>
      <w:proofErr w:type="spellEnd"/>
      <w:r w:rsidRPr="009132F1">
        <w:rPr>
          <w:rFonts w:ascii="PT Astra Serif" w:hAnsi="PT Astra Serif"/>
          <w:lang w:val="en-US"/>
        </w:rPr>
        <w:t xml:space="preserve"> x Nom / (365 x 100%),</w:t>
      </w:r>
    </w:p>
    <w:p w:rsidR="000D7F78" w:rsidRPr="009132F1" w:rsidRDefault="000D7F78" w:rsidP="000D7F78">
      <w:pPr>
        <w:tabs>
          <w:tab w:val="left" w:pos="8222"/>
        </w:tabs>
        <w:ind w:firstLine="709"/>
        <w:jc w:val="both"/>
        <w:rPr>
          <w:rFonts w:ascii="PT Astra Serif" w:hAnsi="PT Astra Serif"/>
        </w:rPr>
      </w:pPr>
      <w:r w:rsidRPr="009132F1">
        <w:rPr>
          <w:rFonts w:ascii="PT Astra Serif" w:hAnsi="PT Astra Serif"/>
        </w:rPr>
        <w:t>где:</w:t>
      </w:r>
    </w:p>
    <w:p w:rsidR="000D7F78" w:rsidRPr="009132F1" w:rsidRDefault="000D7F78" w:rsidP="000D7F78">
      <w:pPr>
        <w:tabs>
          <w:tab w:val="left" w:pos="8222"/>
        </w:tabs>
        <w:ind w:firstLine="709"/>
        <w:jc w:val="both"/>
        <w:rPr>
          <w:rFonts w:ascii="PT Astra Serif" w:hAnsi="PT Astra Serif"/>
        </w:rPr>
      </w:pPr>
      <w:proofErr w:type="spellStart"/>
      <w:r w:rsidRPr="009132F1">
        <w:rPr>
          <w:rFonts w:ascii="PT Astra Serif" w:hAnsi="PT Astra Serif"/>
        </w:rPr>
        <w:t>Rj</w:t>
      </w:r>
      <w:proofErr w:type="spellEnd"/>
      <w:r w:rsidRPr="009132F1">
        <w:rPr>
          <w:rFonts w:ascii="PT Astra Serif" w:hAnsi="PT Astra Serif"/>
        </w:rPr>
        <w:t xml:space="preserve"> – величина купонного дохода за j-й купонный период, рублей;</w:t>
      </w:r>
    </w:p>
    <w:p w:rsidR="000D7F78" w:rsidRPr="009132F1" w:rsidRDefault="000D7F78" w:rsidP="000D7F78">
      <w:pPr>
        <w:tabs>
          <w:tab w:val="left" w:pos="8222"/>
        </w:tabs>
        <w:ind w:firstLine="709"/>
        <w:jc w:val="both"/>
        <w:rPr>
          <w:rFonts w:ascii="PT Astra Serif" w:hAnsi="PT Astra Serif"/>
        </w:rPr>
      </w:pPr>
      <w:proofErr w:type="spellStart"/>
      <w:r w:rsidRPr="009132F1">
        <w:rPr>
          <w:rFonts w:ascii="PT Astra Serif" w:hAnsi="PT Astra Serif"/>
        </w:rPr>
        <w:t>Cj</w:t>
      </w:r>
      <w:proofErr w:type="spellEnd"/>
      <w:r w:rsidRPr="009132F1">
        <w:rPr>
          <w:rFonts w:ascii="PT Astra Serif" w:hAnsi="PT Astra Serif"/>
        </w:rPr>
        <w:t xml:space="preserve"> – размер процентной ставки купонного дохода по j-</w:t>
      </w:r>
      <w:proofErr w:type="spellStart"/>
      <w:r w:rsidRPr="009132F1">
        <w:rPr>
          <w:rFonts w:ascii="PT Astra Serif" w:hAnsi="PT Astra Serif"/>
        </w:rPr>
        <w:t>му</w:t>
      </w:r>
      <w:proofErr w:type="spellEnd"/>
      <w:r w:rsidRPr="009132F1">
        <w:rPr>
          <w:rFonts w:ascii="PT Astra Serif" w:hAnsi="PT Astra Serif"/>
        </w:rPr>
        <w:t xml:space="preserve"> купону, процент годовых;</w:t>
      </w:r>
    </w:p>
    <w:p w:rsidR="000D7F78" w:rsidRPr="009132F1" w:rsidRDefault="000D7F78" w:rsidP="000D7F78">
      <w:pPr>
        <w:tabs>
          <w:tab w:val="left" w:pos="8222"/>
        </w:tabs>
        <w:ind w:firstLine="709"/>
        <w:jc w:val="both"/>
        <w:rPr>
          <w:rFonts w:ascii="PT Astra Serif" w:hAnsi="PT Astra Serif"/>
        </w:rPr>
      </w:pPr>
      <w:proofErr w:type="spellStart"/>
      <w:r w:rsidRPr="009132F1">
        <w:rPr>
          <w:rFonts w:ascii="PT Astra Serif" w:hAnsi="PT Astra Serif"/>
        </w:rPr>
        <w:t>Tj</w:t>
      </w:r>
      <w:proofErr w:type="spellEnd"/>
      <w:r w:rsidRPr="009132F1">
        <w:rPr>
          <w:rFonts w:ascii="PT Astra Serif" w:hAnsi="PT Astra Serif"/>
        </w:rPr>
        <w:t xml:space="preserve"> – длительность j-</w:t>
      </w:r>
      <w:proofErr w:type="spellStart"/>
      <w:r w:rsidRPr="009132F1">
        <w:rPr>
          <w:rFonts w:ascii="PT Astra Serif" w:hAnsi="PT Astra Serif"/>
        </w:rPr>
        <w:t>го</w:t>
      </w:r>
      <w:proofErr w:type="spellEnd"/>
      <w:r w:rsidRPr="009132F1">
        <w:rPr>
          <w:rFonts w:ascii="PT Astra Serif" w:hAnsi="PT Astra Serif"/>
        </w:rPr>
        <w:t xml:space="preserve"> купонного периода, дней;</w:t>
      </w:r>
    </w:p>
    <w:p w:rsidR="000D7F78" w:rsidRPr="009132F1" w:rsidRDefault="000D7F78" w:rsidP="000D7F78">
      <w:pPr>
        <w:tabs>
          <w:tab w:val="left" w:pos="8222"/>
        </w:tabs>
        <w:ind w:firstLine="709"/>
        <w:jc w:val="both"/>
        <w:rPr>
          <w:rFonts w:ascii="PT Astra Serif" w:hAnsi="PT Astra Serif"/>
        </w:rPr>
      </w:pPr>
      <w:r w:rsidRPr="009132F1">
        <w:rPr>
          <w:rFonts w:ascii="PT Astra Serif" w:hAnsi="PT Astra Serif"/>
        </w:rPr>
        <w:t>j – порядковый номер купонного периода (1, 2, 3,...);</w:t>
      </w:r>
    </w:p>
    <w:p w:rsidR="000D7F78" w:rsidRPr="009132F1" w:rsidRDefault="000D7F78" w:rsidP="000D7F78">
      <w:pPr>
        <w:tabs>
          <w:tab w:val="left" w:pos="8222"/>
        </w:tabs>
        <w:ind w:firstLine="709"/>
        <w:jc w:val="both"/>
        <w:rPr>
          <w:rFonts w:ascii="PT Astra Serif" w:hAnsi="PT Astra Serif"/>
        </w:rPr>
      </w:pPr>
      <w:proofErr w:type="spellStart"/>
      <w:r w:rsidRPr="009132F1">
        <w:rPr>
          <w:rFonts w:ascii="PT Astra Serif" w:hAnsi="PT Astra Serif"/>
        </w:rPr>
        <w:t>Nom</w:t>
      </w:r>
      <w:proofErr w:type="spellEnd"/>
      <w:r w:rsidRPr="009132F1">
        <w:rPr>
          <w:rFonts w:ascii="PT Astra Serif" w:hAnsi="PT Astra Serif"/>
        </w:rPr>
        <w:t xml:space="preserve"> – номинальная стоимость (непогашенная часть номинальной стоимости) одной Облигации на дату расчета выплаты купонного дохода за j-й купонный период, рублей.</w:t>
      </w:r>
    </w:p>
    <w:p w:rsidR="000D7F78" w:rsidRPr="009132F1" w:rsidRDefault="000D7F78" w:rsidP="000D7F78">
      <w:pPr>
        <w:tabs>
          <w:tab w:val="left" w:pos="8222"/>
        </w:tabs>
        <w:ind w:firstLine="709"/>
        <w:jc w:val="both"/>
        <w:rPr>
          <w:rFonts w:ascii="PT Astra Serif" w:hAnsi="PT Astra Serif"/>
        </w:rPr>
      </w:pPr>
      <w:r w:rsidRPr="009132F1">
        <w:rPr>
          <w:rFonts w:ascii="PT Astra Serif" w:hAnsi="PT Astra Serif"/>
        </w:rPr>
        <w:t>Сумма выплаты по купонам в расчёте на одну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от</w:t>
      </w:r>
      <w:r w:rsidR="00264C4E" w:rsidRPr="009132F1">
        <w:rPr>
          <w:rFonts w:ascii="PT Astra Serif" w:hAnsi="PT Astra Serif"/>
        </w:rPr>
        <w:t> </w:t>
      </w:r>
      <w:r w:rsidRPr="009132F1">
        <w:rPr>
          <w:rFonts w:ascii="PT Astra Serif" w:hAnsi="PT Astra Serif"/>
        </w:rPr>
        <w:t>5 до 9.</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lang w:eastAsia="ru-RU"/>
        </w:rPr>
        <w:t>4.6.</w:t>
      </w:r>
      <w:r w:rsidRPr="009132F1">
        <w:rPr>
          <w:rFonts w:ascii="PT Astra Serif" w:hAnsi="PT Astra Serif"/>
          <w:sz w:val="28"/>
          <w:szCs w:val="28"/>
        </w:rPr>
        <w:t> </w:t>
      </w:r>
      <w:r w:rsidRPr="009132F1">
        <w:rPr>
          <w:rFonts w:ascii="PT Astra Serif" w:hAnsi="PT Astra Serif" w:cs="Times New Roman"/>
          <w:sz w:val="28"/>
          <w:szCs w:val="28"/>
          <w:lang w:eastAsia="ru-RU"/>
        </w:rPr>
        <w:t xml:space="preserve">При обращении Облигаций на вторичном рынке, а также при размещении Облигаций в период с даты, следующей за датой начала размещения Облигаций, до даты окончания размещения Облигаций при совершении сделок купли-продажи Облигаций покупатель уплачивает продавцу цену Облигаций, а </w:t>
      </w:r>
      <w:r w:rsidRPr="009132F1">
        <w:rPr>
          <w:rFonts w:ascii="PT Astra Serif" w:hAnsi="PT Astra Serif" w:cs="Times New Roman"/>
          <w:sz w:val="28"/>
          <w:szCs w:val="28"/>
          <w:lang w:eastAsia="ru-RU"/>
        </w:rPr>
        <w:lastRenderedPageBreak/>
        <w:t>также накопленный купонный доход на одну Облигацию, который рассчитывается на текущую дату по формуле</w:t>
      </w:r>
      <w:r w:rsidRPr="009132F1">
        <w:rPr>
          <w:rFonts w:ascii="PT Astra Serif" w:hAnsi="PT Astra Serif" w:cs="Times New Roman"/>
          <w:sz w:val="28"/>
          <w:szCs w:val="28"/>
        </w:rPr>
        <w:t>:</w:t>
      </w:r>
    </w:p>
    <w:p w:rsidR="000D7F78" w:rsidRPr="009132F1" w:rsidRDefault="000D7F78" w:rsidP="000D7F78">
      <w:pPr>
        <w:pStyle w:val="ConsPlusNormal"/>
        <w:ind w:firstLine="709"/>
        <w:jc w:val="center"/>
        <w:rPr>
          <w:rFonts w:ascii="PT Astra Serif" w:hAnsi="PT Astra Serif" w:cs="Times New Roman"/>
          <w:sz w:val="28"/>
          <w:szCs w:val="28"/>
        </w:rPr>
      </w:pPr>
    </w:p>
    <w:p w:rsidR="000D7F78" w:rsidRPr="009132F1" w:rsidRDefault="000D7F78" w:rsidP="000D7F78">
      <w:pPr>
        <w:pStyle w:val="ConsPlusNormal"/>
        <w:ind w:firstLine="709"/>
        <w:jc w:val="center"/>
        <w:rPr>
          <w:rFonts w:ascii="PT Astra Serif" w:hAnsi="PT Astra Serif" w:cs="Times New Roman"/>
          <w:sz w:val="28"/>
          <w:szCs w:val="28"/>
          <w:lang w:val="en-US"/>
        </w:rPr>
      </w:pPr>
      <w:r w:rsidRPr="009132F1">
        <w:rPr>
          <w:rFonts w:ascii="PT Astra Serif" w:hAnsi="PT Astra Serif" w:cs="Times New Roman"/>
          <w:sz w:val="28"/>
          <w:szCs w:val="28"/>
        </w:rPr>
        <w:t>НКД</w:t>
      </w:r>
      <w:r w:rsidRPr="009132F1">
        <w:rPr>
          <w:rFonts w:ascii="PT Astra Serif" w:hAnsi="PT Astra Serif" w:cs="Times New Roman"/>
          <w:sz w:val="28"/>
          <w:szCs w:val="28"/>
          <w:lang w:val="en-US"/>
        </w:rPr>
        <w:t xml:space="preserve"> = Nom x </w:t>
      </w:r>
      <w:proofErr w:type="spellStart"/>
      <w:r w:rsidRPr="009132F1">
        <w:rPr>
          <w:rFonts w:ascii="PT Astra Serif" w:hAnsi="PT Astra Serif" w:cs="Times New Roman"/>
          <w:sz w:val="28"/>
          <w:szCs w:val="28"/>
          <w:lang w:val="en-US"/>
        </w:rPr>
        <w:t>Cj</w:t>
      </w:r>
      <w:proofErr w:type="spellEnd"/>
      <w:r w:rsidRPr="009132F1">
        <w:rPr>
          <w:rFonts w:ascii="PT Astra Serif" w:hAnsi="PT Astra Serif" w:cs="Times New Roman"/>
          <w:sz w:val="28"/>
          <w:szCs w:val="28"/>
          <w:lang w:val="en-US"/>
        </w:rPr>
        <w:t xml:space="preserve"> x (T - T(j-1)) / 365 / 100%,</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rPr>
        <w:t>где:</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rPr>
        <w:t xml:space="preserve">НКД </w:t>
      </w:r>
      <w:r w:rsidRPr="009132F1">
        <w:rPr>
          <w:rFonts w:ascii="PT Astra Serif" w:hAnsi="PT Astra Serif"/>
          <w:sz w:val="28"/>
          <w:szCs w:val="28"/>
        </w:rPr>
        <w:t>–</w:t>
      </w:r>
      <w:r w:rsidRPr="009132F1">
        <w:rPr>
          <w:rFonts w:ascii="PT Astra Serif" w:hAnsi="PT Astra Serif" w:cs="Times New Roman"/>
          <w:sz w:val="28"/>
          <w:szCs w:val="28"/>
        </w:rPr>
        <w:t xml:space="preserve"> накопленный купонный доход на одну Облигацию, рублей;</w:t>
      </w:r>
    </w:p>
    <w:p w:rsidR="000D7F78" w:rsidRPr="009132F1" w:rsidRDefault="000D7F78" w:rsidP="000D7F78">
      <w:pPr>
        <w:pStyle w:val="ConsPlusNormal"/>
        <w:ind w:firstLine="709"/>
        <w:jc w:val="both"/>
        <w:rPr>
          <w:rFonts w:ascii="PT Astra Serif" w:hAnsi="PT Astra Serif" w:cs="Times New Roman"/>
          <w:sz w:val="28"/>
          <w:szCs w:val="28"/>
        </w:rPr>
      </w:pPr>
      <w:proofErr w:type="spellStart"/>
      <w:r w:rsidRPr="009132F1">
        <w:rPr>
          <w:rFonts w:ascii="PT Astra Serif" w:hAnsi="PT Astra Serif" w:cs="Times New Roman"/>
          <w:sz w:val="28"/>
          <w:szCs w:val="28"/>
        </w:rPr>
        <w:t>Nom</w:t>
      </w:r>
      <w:proofErr w:type="spellEnd"/>
      <w:r w:rsidRPr="009132F1">
        <w:rPr>
          <w:rFonts w:ascii="PT Astra Serif" w:hAnsi="PT Astra Serif" w:cs="Times New Roman"/>
          <w:sz w:val="28"/>
          <w:szCs w:val="28"/>
        </w:rPr>
        <w:t xml:space="preserve"> </w:t>
      </w:r>
      <w:r w:rsidRPr="009132F1">
        <w:rPr>
          <w:rFonts w:ascii="PT Astra Serif" w:hAnsi="PT Astra Serif"/>
          <w:sz w:val="28"/>
          <w:szCs w:val="28"/>
        </w:rPr>
        <w:t>–</w:t>
      </w:r>
      <w:r w:rsidRPr="009132F1">
        <w:rPr>
          <w:rFonts w:ascii="PT Astra Serif" w:hAnsi="PT Astra Serif" w:cs="Times New Roman"/>
          <w:sz w:val="28"/>
          <w:szCs w:val="28"/>
        </w:rPr>
        <w:t xml:space="preserve"> номинальная стоимость (непогашенная часть номинальной стоимости) одной Облигации на дату расчета выплаты НКД за j-й купонный период, рублей;</w:t>
      </w:r>
    </w:p>
    <w:p w:rsidR="000D7F78" w:rsidRPr="009132F1" w:rsidRDefault="000D7F78" w:rsidP="000D7F78">
      <w:pPr>
        <w:pStyle w:val="ConsPlusNormal"/>
        <w:ind w:firstLine="709"/>
        <w:jc w:val="both"/>
        <w:rPr>
          <w:rFonts w:ascii="PT Astra Serif" w:hAnsi="PT Astra Serif" w:cs="Times New Roman"/>
          <w:sz w:val="28"/>
          <w:szCs w:val="28"/>
        </w:rPr>
      </w:pPr>
      <w:proofErr w:type="spellStart"/>
      <w:r w:rsidRPr="009132F1">
        <w:rPr>
          <w:rFonts w:ascii="PT Astra Serif" w:hAnsi="PT Astra Serif" w:cs="Times New Roman"/>
          <w:sz w:val="28"/>
          <w:szCs w:val="28"/>
        </w:rPr>
        <w:t>Cj</w:t>
      </w:r>
      <w:proofErr w:type="spellEnd"/>
      <w:r w:rsidRPr="009132F1">
        <w:rPr>
          <w:rFonts w:ascii="PT Astra Serif" w:hAnsi="PT Astra Serif" w:cs="Times New Roman"/>
          <w:sz w:val="28"/>
          <w:szCs w:val="28"/>
        </w:rPr>
        <w:t xml:space="preserve"> – размер процентной ставки купонного дохода по j-</w:t>
      </w:r>
      <w:proofErr w:type="spellStart"/>
      <w:r w:rsidRPr="009132F1">
        <w:rPr>
          <w:rFonts w:ascii="PT Astra Serif" w:hAnsi="PT Astra Serif" w:cs="Times New Roman"/>
          <w:sz w:val="28"/>
          <w:szCs w:val="28"/>
        </w:rPr>
        <w:t>му</w:t>
      </w:r>
      <w:proofErr w:type="spellEnd"/>
      <w:r w:rsidRPr="009132F1">
        <w:rPr>
          <w:rFonts w:ascii="PT Astra Serif" w:hAnsi="PT Astra Serif" w:cs="Times New Roman"/>
          <w:sz w:val="28"/>
          <w:szCs w:val="28"/>
        </w:rPr>
        <w:t xml:space="preserve"> купону, процент годовых;</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rPr>
        <w:t>T – дата расчета НКД внутри j-</w:t>
      </w:r>
      <w:proofErr w:type="spellStart"/>
      <w:r w:rsidRPr="009132F1">
        <w:rPr>
          <w:rFonts w:ascii="PT Astra Serif" w:hAnsi="PT Astra Serif" w:cs="Times New Roman"/>
          <w:sz w:val="28"/>
          <w:szCs w:val="28"/>
        </w:rPr>
        <w:t>го</w:t>
      </w:r>
      <w:proofErr w:type="spellEnd"/>
      <w:r w:rsidRPr="009132F1">
        <w:rPr>
          <w:rFonts w:ascii="PT Astra Serif" w:hAnsi="PT Astra Serif" w:cs="Times New Roman"/>
          <w:sz w:val="28"/>
          <w:szCs w:val="28"/>
        </w:rPr>
        <w:t xml:space="preserve"> купонного периода,</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rPr>
        <w:t>T(j-1) – дата окончания предыдущего купонного периода (дата начала размещения Облигаций - для первого купонного периода);</w:t>
      </w:r>
    </w:p>
    <w:p w:rsidR="000D7F78" w:rsidRPr="009132F1" w:rsidRDefault="000D7F78" w:rsidP="000D7F78">
      <w:pPr>
        <w:pStyle w:val="ConsPlusNormal"/>
        <w:ind w:firstLine="709"/>
        <w:jc w:val="both"/>
        <w:rPr>
          <w:rFonts w:ascii="PT Astra Serif" w:hAnsi="PT Astra Serif" w:cs="Times New Roman"/>
          <w:sz w:val="28"/>
          <w:szCs w:val="28"/>
        </w:rPr>
      </w:pPr>
      <w:r w:rsidRPr="009132F1">
        <w:rPr>
          <w:rFonts w:ascii="PT Astra Serif" w:hAnsi="PT Astra Serif" w:cs="Times New Roman"/>
          <w:sz w:val="28"/>
          <w:szCs w:val="28"/>
        </w:rPr>
        <w:t>j – порядковый номер купонного периода (1, 2, 3,...);</w:t>
      </w:r>
    </w:p>
    <w:p w:rsidR="000D7F78" w:rsidRPr="009132F1" w:rsidRDefault="000D7F78" w:rsidP="000D7F78">
      <w:pPr>
        <w:pStyle w:val="ConsPlusNormal"/>
        <w:spacing w:before="220"/>
        <w:ind w:firstLine="540"/>
        <w:contextualSpacing/>
        <w:jc w:val="both"/>
        <w:rPr>
          <w:rFonts w:ascii="PT Astra Serif" w:hAnsi="PT Astra Serif" w:cs="Times New Roman"/>
          <w:sz w:val="28"/>
          <w:szCs w:val="28"/>
          <w:lang w:eastAsia="ru-RU"/>
        </w:rPr>
      </w:pPr>
      <w:r w:rsidRPr="009132F1">
        <w:rPr>
          <w:rFonts w:ascii="PT Astra Serif" w:hAnsi="PT Astra Serif" w:cs="Times New Roman"/>
          <w:sz w:val="28"/>
          <w:szCs w:val="28"/>
          <w:lang w:eastAsia="ru-RU"/>
        </w:rPr>
        <w:t>Размер НКД в расчете на одну Облигацию определяется с</w:t>
      </w:r>
      <w:r w:rsidR="00264C4E" w:rsidRPr="009132F1">
        <w:rPr>
          <w:rFonts w:ascii="PT Astra Serif" w:hAnsi="PT Astra Serif" w:cs="Times New Roman"/>
          <w:sz w:val="28"/>
          <w:szCs w:val="28"/>
          <w:lang w:eastAsia="ru-RU"/>
        </w:rPr>
        <w:t> </w:t>
      </w:r>
      <w:r w:rsidRPr="009132F1">
        <w:rPr>
          <w:rFonts w:ascii="PT Astra Serif" w:hAnsi="PT Astra Serif" w:cs="Times New Roman"/>
          <w:sz w:val="28"/>
          <w:szCs w:val="28"/>
          <w:lang w:eastAsia="ru-RU"/>
        </w:rPr>
        <w:t xml:space="preserve">точностью до одной копейки (округление производится по Методу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w:t>
      </w:r>
      <w:r w:rsidR="00F71CB4" w:rsidRPr="009132F1">
        <w:rPr>
          <w:rFonts w:ascii="PT Astra Serif" w:hAnsi="PT Astra Serif" w:cs="Times New Roman"/>
          <w:sz w:val="28"/>
          <w:szCs w:val="28"/>
          <w:lang w:eastAsia="ru-RU"/>
        </w:rPr>
        <w:br/>
      </w:r>
      <w:r w:rsidRPr="009132F1">
        <w:rPr>
          <w:rFonts w:ascii="PT Astra Serif" w:hAnsi="PT Astra Serif" w:cs="Times New Roman"/>
          <w:sz w:val="28"/>
          <w:szCs w:val="28"/>
          <w:lang w:eastAsia="ru-RU"/>
        </w:rPr>
        <w:t>и изменяется, увеличиваясь на единицу, если первая за округляемой цифра равна от 5 до 9.</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4.7.</w:t>
      </w:r>
      <w:r w:rsidRPr="009132F1">
        <w:rPr>
          <w:rFonts w:ascii="PT Astra Serif" w:hAnsi="PT Astra Serif"/>
          <w:sz w:val="28"/>
          <w:szCs w:val="28"/>
        </w:rPr>
        <w:t> </w:t>
      </w:r>
      <w:r w:rsidRPr="009132F1">
        <w:rPr>
          <w:rFonts w:ascii="PT Astra Serif" w:hAnsi="PT Astra Serif" w:cs="Times New Roman"/>
          <w:sz w:val="28"/>
          <w:szCs w:val="28"/>
          <w:lang w:eastAsia="ru-RU"/>
        </w:rPr>
        <w:t>Купонный доход выплачивается в последний день купонного периода. Последний купонный доход выплачивается в дату погашения Облигаций.</w:t>
      </w:r>
    </w:p>
    <w:p w:rsidR="000D7F78" w:rsidRPr="009132F1" w:rsidRDefault="000D7F78" w:rsidP="000D7F78">
      <w:pPr>
        <w:pStyle w:val="ConsPlusNormal"/>
        <w:ind w:firstLine="709"/>
        <w:jc w:val="both"/>
        <w:outlineLvl w:val="1"/>
        <w:rPr>
          <w:rFonts w:ascii="PT Astra Serif" w:hAnsi="PT Astra Serif" w:cs="Times New Roman"/>
          <w:sz w:val="28"/>
          <w:szCs w:val="28"/>
          <w:lang w:eastAsia="ru-RU"/>
        </w:rPr>
      </w:pPr>
      <w:r w:rsidRPr="009132F1">
        <w:rPr>
          <w:rFonts w:ascii="PT Astra Serif" w:hAnsi="PT Astra Serif" w:cs="Times New Roman"/>
          <w:sz w:val="28"/>
          <w:szCs w:val="28"/>
          <w:lang w:eastAsia="ru-RU"/>
        </w:rPr>
        <w:t>4.8.</w:t>
      </w:r>
      <w:r w:rsidRPr="009132F1">
        <w:rPr>
          <w:rFonts w:ascii="PT Astra Serif" w:hAnsi="PT Astra Serif"/>
          <w:sz w:val="28"/>
          <w:szCs w:val="28"/>
        </w:rPr>
        <w:t> </w:t>
      </w:r>
      <w:r w:rsidRPr="009132F1">
        <w:rPr>
          <w:rFonts w:ascii="PT Astra Serif" w:hAnsi="PT Astra Serif" w:cs="Times New Roman"/>
          <w:sz w:val="28"/>
          <w:szCs w:val="28"/>
          <w:lang w:eastAsia="ru-RU"/>
        </w:rPr>
        <w:t xml:space="preserve">Купонный доход по неразмещенным Облигациям или </w:t>
      </w:r>
      <w:r w:rsidR="00F71CB4" w:rsidRPr="009132F1">
        <w:rPr>
          <w:rFonts w:ascii="PT Astra Serif" w:hAnsi="PT Astra Serif" w:cs="Times New Roman"/>
          <w:sz w:val="28"/>
          <w:szCs w:val="28"/>
          <w:lang w:eastAsia="ru-RU"/>
        </w:rPr>
        <w:br/>
      </w:r>
      <w:r w:rsidRPr="009132F1">
        <w:rPr>
          <w:rFonts w:ascii="PT Astra Serif" w:hAnsi="PT Astra Serif" w:cs="Times New Roman"/>
          <w:sz w:val="28"/>
          <w:szCs w:val="28"/>
          <w:lang w:eastAsia="ru-RU"/>
        </w:rPr>
        <w:t>по Облигациям, переведенным на счёт депо Эмитента,</w:t>
      </w:r>
      <w:r w:rsidRPr="009132F1">
        <w:rPr>
          <w:rFonts w:ascii="PT Astra Serif" w:hAnsi="PT Astra Serif"/>
          <w:sz w:val="28"/>
          <w:szCs w:val="28"/>
        </w:rPr>
        <w:t xml:space="preserve"> </w:t>
      </w:r>
      <w:r w:rsidRPr="009132F1">
        <w:rPr>
          <w:rFonts w:ascii="PT Astra Serif" w:hAnsi="PT Astra Serif" w:cs="Times New Roman"/>
          <w:sz w:val="28"/>
          <w:szCs w:val="28"/>
          <w:lang w:eastAsia="ru-RU"/>
        </w:rPr>
        <w:t>предназначенный для учёта прав на выпущенные им Облигации, не начисляется и не выплачивается.</w:t>
      </w:r>
    </w:p>
    <w:p w:rsidR="000D7F78" w:rsidRPr="009132F1" w:rsidRDefault="000D7F78" w:rsidP="000D7F78">
      <w:pPr>
        <w:adjustRightInd w:val="0"/>
        <w:ind w:firstLine="709"/>
        <w:jc w:val="both"/>
        <w:outlineLvl w:val="1"/>
        <w:rPr>
          <w:rFonts w:ascii="PT Astra Serif" w:hAnsi="PT Astra Serif"/>
        </w:rPr>
      </w:pPr>
      <w:r w:rsidRPr="009132F1">
        <w:rPr>
          <w:rFonts w:ascii="PT Astra Serif" w:hAnsi="PT Astra Serif"/>
        </w:rPr>
        <w:t>4.9. Выплаты по Облигациям производятся в валюте Российской Федерации в безналичном порядке.</w:t>
      </w:r>
    </w:p>
    <w:p w:rsidR="000D7F78" w:rsidRPr="009132F1" w:rsidRDefault="000D7F78" w:rsidP="000D7F78">
      <w:pPr>
        <w:adjustRightInd w:val="0"/>
        <w:ind w:firstLine="709"/>
        <w:jc w:val="both"/>
        <w:outlineLvl w:val="1"/>
        <w:rPr>
          <w:rFonts w:ascii="PT Astra Serif" w:hAnsi="PT Astra Serif"/>
          <w:bCs/>
        </w:rPr>
      </w:pPr>
      <w:r w:rsidRPr="009132F1">
        <w:rPr>
          <w:rFonts w:ascii="PT Astra Serif" w:hAnsi="PT Astra Serif"/>
          <w:bCs/>
        </w:rPr>
        <w:t>4.10.</w:t>
      </w:r>
      <w:r w:rsidRPr="009132F1">
        <w:rPr>
          <w:rFonts w:ascii="PT Astra Serif" w:hAnsi="PT Astra Serif"/>
        </w:rPr>
        <w:t> </w:t>
      </w:r>
      <w:r w:rsidRPr="009132F1">
        <w:rPr>
          <w:rFonts w:ascii="PT Astra Serif" w:hAnsi="PT Astra Serif"/>
          <w:bCs/>
        </w:rPr>
        <w:t xml:space="preserve">Владельцы и иные лица, осуществляющие в соответствии </w:t>
      </w:r>
      <w:r w:rsidR="00F71CB4" w:rsidRPr="009132F1">
        <w:rPr>
          <w:rFonts w:ascii="PT Astra Serif" w:hAnsi="PT Astra Serif"/>
          <w:bCs/>
        </w:rPr>
        <w:br/>
      </w:r>
      <w:r w:rsidRPr="009132F1">
        <w:rPr>
          <w:rFonts w:ascii="PT Astra Serif" w:hAnsi="PT Astra Serif"/>
          <w:bCs/>
        </w:rPr>
        <w:t xml:space="preserve">с федеральными законами права по Облигациям, получают выплаты </w:t>
      </w:r>
      <w:r w:rsidR="00F71CB4" w:rsidRPr="009132F1">
        <w:rPr>
          <w:rFonts w:ascii="PT Astra Serif" w:hAnsi="PT Astra Serif"/>
          <w:bCs/>
        </w:rPr>
        <w:br/>
      </w:r>
      <w:r w:rsidRPr="009132F1">
        <w:rPr>
          <w:rFonts w:ascii="PT Astra Serif" w:hAnsi="PT Astra Serif"/>
          <w:bCs/>
        </w:rPr>
        <w:t>по Облигациям (купонный доход, погашение амортизационной части Облигаций) в денежной форме через депозитарий, осуществляющий учёт прав на Облигации, депонентами которого они являются. Депозитарный договор между депозитарием, осуществляющим учёт прав на ценные бумаги, и депонентом должен содержать порядок передачи депоненту выплат по ценным бумагам.</w:t>
      </w:r>
    </w:p>
    <w:p w:rsidR="000D7F78" w:rsidRPr="009132F1" w:rsidRDefault="000D7F78" w:rsidP="000D7F78">
      <w:pPr>
        <w:adjustRightInd w:val="0"/>
        <w:ind w:firstLine="709"/>
        <w:jc w:val="both"/>
        <w:outlineLvl w:val="1"/>
        <w:rPr>
          <w:rFonts w:ascii="PT Astra Serif" w:hAnsi="PT Astra Serif"/>
          <w:bCs/>
        </w:rPr>
      </w:pPr>
      <w:r w:rsidRPr="009132F1">
        <w:rPr>
          <w:rFonts w:ascii="PT Astra Serif" w:hAnsi="PT Astra Serif"/>
          <w:bCs/>
        </w:rPr>
        <w:t xml:space="preserve">Эмитент исполняет обязанность по осуществлению выплат </w:t>
      </w:r>
      <w:r w:rsidR="00F71CB4" w:rsidRPr="009132F1">
        <w:rPr>
          <w:rFonts w:ascii="PT Astra Serif" w:hAnsi="PT Astra Serif"/>
          <w:bCs/>
        </w:rPr>
        <w:br/>
      </w:r>
      <w:r w:rsidRPr="009132F1">
        <w:rPr>
          <w:rFonts w:ascii="PT Astra Serif" w:hAnsi="PT Astra Serif"/>
          <w:bCs/>
        </w:rPr>
        <w:t>по Облигациям путём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счёт Уполномоченного депозитария.</w:t>
      </w:r>
    </w:p>
    <w:p w:rsidR="000D7F78" w:rsidRPr="009132F1" w:rsidRDefault="000D7F78" w:rsidP="000D7F78">
      <w:pPr>
        <w:adjustRightInd w:val="0"/>
        <w:ind w:firstLine="709"/>
        <w:jc w:val="both"/>
        <w:outlineLvl w:val="1"/>
        <w:rPr>
          <w:rFonts w:ascii="PT Astra Serif" w:hAnsi="PT Astra Serif"/>
          <w:bCs/>
        </w:rPr>
      </w:pPr>
      <w:r w:rsidRPr="009132F1">
        <w:rPr>
          <w:rFonts w:ascii="PT Astra Serif" w:hAnsi="PT Astra Serif"/>
          <w:bCs/>
        </w:rPr>
        <w:t>Выплаты по Облигациям осуществляются в соответствии с</w:t>
      </w:r>
      <w:r w:rsidR="00264C4E" w:rsidRPr="009132F1">
        <w:rPr>
          <w:rFonts w:ascii="PT Astra Serif" w:hAnsi="PT Astra Serif"/>
          <w:bCs/>
        </w:rPr>
        <w:t> </w:t>
      </w:r>
      <w:r w:rsidRPr="009132F1">
        <w:rPr>
          <w:rFonts w:ascii="PT Astra Serif" w:hAnsi="PT Astra Serif"/>
          <w:bCs/>
        </w:rPr>
        <w:t>порядком, установленным требованиями действующего законодательства Российской Федерации.</w:t>
      </w:r>
    </w:p>
    <w:p w:rsidR="000D7F78" w:rsidRPr="009132F1" w:rsidRDefault="000D7F78" w:rsidP="000D7F78">
      <w:pPr>
        <w:pStyle w:val="a7"/>
        <w:ind w:firstLine="709"/>
        <w:contextualSpacing/>
        <w:jc w:val="both"/>
        <w:rPr>
          <w:rFonts w:ascii="PT Astra Serif" w:hAnsi="PT Astra Serif"/>
        </w:rPr>
      </w:pPr>
      <w:r w:rsidRPr="009132F1">
        <w:rPr>
          <w:rFonts w:ascii="PT Astra Serif" w:hAnsi="PT Astra Serif"/>
          <w:bCs/>
        </w:rPr>
        <w:t xml:space="preserve">Если дата выплаты купонного дохода и (или) дата выплаты погашаемой </w:t>
      </w:r>
      <w:r w:rsidRPr="009132F1">
        <w:rPr>
          <w:rFonts w:ascii="PT Astra Serif" w:hAnsi="PT Astra Serif"/>
          <w:bCs/>
        </w:rPr>
        <w:lastRenderedPageBreak/>
        <w:t xml:space="preserve">части номинальной стоимости по Облигациям выпадают на нерабочий </w:t>
      </w:r>
      <w:r w:rsidR="00636F18" w:rsidRPr="009132F1">
        <w:rPr>
          <w:rFonts w:ascii="PT Astra Serif" w:hAnsi="PT Astra Serif"/>
          <w:bCs/>
        </w:rPr>
        <w:t>праздничный</w:t>
      </w:r>
      <w:r w:rsidR="00636F18" w:rsidRPr="009132F1">
        <w:rPr>
          <w:rFonts w:ascii="PT Astra Serif" w:hAnsi="PT Astra Serif"/>
        </w:rPr>
        <w:t xml:space="preserve"> или</w:t>
      </w:r>
      <w:r w:rsidRPr="009132F1">
        <w:rPr>
          <w:rFonts w:ascii="PT Astra Serif" w:hAnsi="PT Astra Serif"/>
        </w:rPr>
        <w:t xml:space="preserve">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0D7F78" w:rsidRPr="009132F1" w:rsidRDefault="000D7F78" w:rsidP="000D7F78">
      <w:pPr>
        <w:snapToGrid w:val="0"/>
        <w:ind w:firstLine="709"/>
        <w:jc w:val="both"/>
        <w:rPr>
          <w:rFonts w:ascii="PT Astra Serif" w:hAnsi="PT Astra Serif"/>
        </w:rPr>
      </w:pPr>
      <w:r w:rsidRPr="009132F1">
        <w:rPr>
          <w:rFonts w:ascii="PT Astra Serif" w:hAnsi="PT Astra Serif"/>
        </w:rPr>
        <w:t>4.11. Погашение номинальной стоимости Облигаций осуществляется амортизационными частями в даты:</w:t>
      </w:r>
    </w:p>
    <w:p w:rsidR="000D7F78" w:rsidRPr="009132F1" w:rsidRDefault="000D7F78" w:rsidP="000D7F78">
      <w:pPr>
        <w:snapToGrid w:val="0"/>
        <w:ind w:firstLine="709"/>
        <w:jc w:val="both"/>
        <w:rPr>
          <w:rFonts w:ascii="PT Astra Serif" w:hAnsi="PT Astra Serif"/>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76"/>
        <w:gridCol w:w="1842"/>
        <w:gridCol w:w="2268"/>
        <w:gridCol w:w="3402"/>
      </w:tblGrid>
      <w:tr w:rsidR="000D7F78" w:rsidRPr="009132F1" w:rsidTr="00AD6B3E">
        <w:tc>
          <w:tcPr>
            <w:tcW w:w="2076" w:type="dxa"/>
            <w:vAlign w:val="center"/>
          </w:tcPr>
          <w:p w:rsidR="000D7F78" w:rsidRPr="009132F1" w:rsidRDefault="000D7F78" w:rsidP="00AD6B3E">
            <w:pPr>
              <w:pStyle w:val="StyleJustifiedFirstline125cm"/>
              <w:spacing w:before="0"/>
              <w:ind w:firstLine="0"/>
              <w:jc w:val="center"/>
              <w:rPr>
                <w:rFonts w:ascii="PT Astra Serif" w:hAnsi="PT Astra Serif"/>
                <w:b/>
                <w:sz w:val="22"/>
                <w:szCs w:val="22"/>
              </w:rPr>
            </w:pPr>
            <w:r w:rsidRPr="009132F1">
              <w:rPr>
                <w:rFonts w:ascii="PT Astra Serif" w:hAnsi="PT Astra Serif"/>
                <w:b/>
                <w:sz w:val="22"/>
                <w:szCs w:val="22"/>
              </w:rPr>
              <w:t>Номер амортизационной части</w:t>
            </w:r>
          </w:p>
        </w:tc>
        <w:tc>
          <w:tcPr>
            <w:tcW w:w="1842" w:type="dxa"/>
            <w:vAlign w:val="center"/>
          </w:tcPr>
          <w:p w:rsidR="000D7F78" w:rsidRPr="009132F1" w:rsidRDefault="000D7F78" w:rsidP="00AD6B3E">
            <w:pPr>
              <w:pStyle w:val="StyleJustifiedFirstline125cm"/>
              <w:spacing w:before="0"/>
              <w:ind w:firstLine="0"/>
              <w:jc w:val="center"/>
              <w:rPr>
                <w:rFonts w:ascii="PT Astra Serif" w:hAnsi="PT Astra Serif"/>
                <w:b/>
                <w:sz w:val="22"/>
                <w:szCs w:val="22"/>
              </w:rPr>
            </w:pPr>
            <w:r w:rsidRPr="009132F1">
              <w:rPr>
                <w:rFonts w:ascii="PT Astra Serif" w:hAnsi="PT Astra Serif"/>
                <w:b/>
                <w:sz w:val="22"/>
                <w:szCs w:val="22"/>
              </w:rPr>
              <w:t>Номер купонного периода</w:t>
            </w:r>
          </w:p>
        </w:tc>
        <w:tc>
          <w:tcPr>
            <w:tcW w:w="2268" w:type="dxa"/>
            <w:vAlign w:val="center"/>
          </w:tcPr>
          <w:p w:rsidR="000D7F78" w:rsidRPr="009132F1" w:rsidRDefault="000D7F78" w:rsidP="00AD6B3E">
            <w:pPr>
              <w:pStyle w:val="StyleJustifiedFirstline125cm"/>
              <w:spacing w:before="0"/>
              <w:ind w:firstLine="0"/>
              <w:jc w:val="center"/>
              <w:rPr>
                <w:rFonts w:ascii="PT Astra Serif" w:hAnsi="PT Astra Serif"/>
                <w:b/>
                <w:sz w:val="22"/>
                <w:szCs w:val="22"/>
              </w:rPr>
            </w:pPr>
            <w:r w:rsidRPr="009132F1">
              <w:rPr>
                <w:rFonts w:ascii="PT Astra Serif" w:hAnsi="PT Astra Serif"/>
                <w:b/>
                <w:sz w:val="22"/>
                <w:szCs w:val="22"/>
              </w:rPr>
              <w:t>Дата погашения амортизационной части</w:t>
            </w:r>
          </w:p>
        </w:tc>
        <w:tc>
          <w:tcPr>
            <w:tcW w:w="3402" w:type="dxa"/>
            <w:vAlign w:val="center"/>
          </w:tcPr>
          <w:p w:rsidR="000D7F78" w:rsidRPr="009132F1" w:rsidRDefault="000D7F78" w:rsidP="00AD6B3E">
            <w:pPr>
              <w:pStyle w:val="StyleJustifiedFirstline125cm"/>
              <w:spacing w:before="0"/>
              <w:ind w:firstLine="0"/>
              <w:jc w:val="center"/>
              <w:rPr>
                <w:rFonts w:ascii="PT Astra Serif" w:hAnsi="PT Astra Serif"/>
                <w:b/>
                <w:sz w:val="22"/>
                <w:szCs w:val="22"/>
              </w:rPr>
            </w:pPr>
            <w:r w:rsidRPr="009132F1">
              <w:rPr>
                <w:rFonts w:ascii="PT Astra Serif" w:hAnsi="PT Astra Serif"/>
                <w:b/>
                <w:sz w:val="22"/>
                <w:szCs w:val="22"/>
              </w:rPr>
              <w:t xml:space="preserve">Размер амортизационной части </w:t>
            </w:r>
          </w:p>
        </w:tc>
      </w:tr>
      <w:tr w:rsidR="009132F1" w:rsidRPr="009132F1" w:rsidTr="005B076F">
        <w:tc>
          <w:tcPr>
            <w:tcW w:w="2076" w:type="dxa"/>
            <w:vAlign w:val="center"/>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1 (первая)</w:t>
            </w:r>
          </w:p>
        </w:tc>
        <w:tc>
          <w:tcPr>
            <w:tcW w:w="1842" w:type="dxa"/>
            <w:vAlign w:val="center"/>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10.07.2025</w:t>
            </w:r>
          </w:p>
        </w:tc>
        <w:tc>
          <w:tcPr>
            <w:tcW w:w="3402" w:type="dxa"/>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25% (двадцать пять процентов)</w:t>
            </w:r>
          </w:p>
        </w:tc>
      </w:tr>
      <w:tr w:rsidR="009132F1" w:rsidRPr="009132F1" w:rsidTr="009132F1">
        <w:tc>
          <w:tcPr>
            <w:tcW w:w="2076" w:type="dxa"/>
            <w:vAlign w:val="center"/>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2 (вторая)</w:t>
            </w:r>
          </w:p>
        </w:tc>
        <w:tc>
          <w:tcPr>
            <w:tcW w:w="1842" w:type="dxa"/>
            <w:vAlign w:val="center"/>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09.10.2025</w:t>
            </w:r>
          </w:p>
        </w:tc>
        <w:tc>
          <w:tcPr>
            <w:tcW w:w="3402" w:type="dxa"/>
          </w:tcPr>
          <w:p w:rsidR="009132F1" w:rsidRPr="009132F1" w:rsidRDefault="009132F1" w:rsidP="009132F1">
            <w:pPr>
              <w:pStyle w:val="StyleJustifiedFirstline125cm"/>
              <w:spacing w:before="0"/>
              <w:ind w:firstLine="0"/>
              <w:jc w:val="center"/>
              <w:rPr>
                <w:rFonts w:ascii="PT Astra Serif" w:hAnsi="PT Astra Serif"/>
              </w:rPr>
            </w:pPr>
            <w:r w:rsidRPr="009132F1">
              <w:rPr>
                <w:rFonts w:ascii="PT Astra Serif" w:hAnsi="PT Astra Serif"/>
                <w:sz w:val="28"/>
                <w:szCs w:val="28"/>
              </w:rPr>
              <w:t>25% (двадцать пять процентов)</w:t>
            </w:r>
          </w:p>
        </w:tc>
      </w:tr>
      <w:tr w:rsidR="009132F1" w:rsidRPr="009132F1" w:rsidTr="00D51D1E">
        <w:tc>
          <w:tcPr>
            <w:tcW w:w="2076" w:type="dxa"/>
            <w:vAlign w:val="center"/>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3 (третья)</w:t>
            </w:r>
          </w:p>
        </w:tc>
        <w:tc>
          <w:tcPr>
            <w:tcW w:w="1842" w:type="dxa"/>
            <w:vAlign w:val="center"/>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09.07.2026</w:t>
            </w:r>
          </w:p>
        </w:tc>
        <w:tc>
          <w:tcPr>
            <w:tcW w:w="3402" w:type="dxa"/>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25% (двадцать пять процентов)</w:t>
            </w:r>
          </w:p>
        </w:tc>
      </w:tr>
      <w:tr w:rsidR="009132F1" w:rsidRPr="009132F1" w:rsidTr="009132F1">
        <w:tc>
          <w:tcPr>
            <w:tcW w:w="2076" w:type="dxa"/>
            <w:vAlign w:val="center"/>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lang w:val="en-US"/>
              </w:rPr>
              <w:t>4 (</w:t>
            </w:r>
            <w:r w:rsidRPr="009132F1">
              <w:rPr>
                <w:rFonts w:ascii="PT Astra Serif" w:hAnsi="PT Astra Serif"/>
                <w:sz w:val="28"/>
                <w:szCs w:val="28"/>
              </w:rPr>
              <w:t>четвертая)</w:t>
            </w:r>
          </w:p>
        </w:tc>
        <w:tc>
          <w:tcPr>
            <w:tcW w:w="1842" w:type="dxa"/>
            <w:vAlign w:val="center"/>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08.10.2026</w:t>
            </w:r>
          </w:p>
        </w:tc>
        <w:tc>
          <w:tcPr>
            <w:tcW w:w="3402" w:type="dxa"/>
          </w:tcPr>
          <w:p w:rsidR="009132F1" w:rsidRPr="009132F1" w:rsidRDefault="009132F1" w:rsidP="009132F1">
            <w:pPr>
              <w:pStyle w:val="StyleJustifiedFirstline125cm"/>
              <w:spacing w:before="0"/>
              <w:ind w:firstLine="0"/>
              <w:jc w:val="center"/>
              <w:rPr>
                <w:rFonts w:ascii="PT Astra Serif" w:hAnsi="PT Astra Serif"/>
              </w:rPr>
            </w:pPr>
            <w:r w:rsidRPr="009132F1">
              <w:rPr>
                <w:rFonts w:ascii="PT Astra Serif" w:hAnsi="PT Astra Serif"/>
                <w:sz w:val="28"/>
                <w:szCs w:val="28"/>
              </w:rPr>
              <w:t>25% (двадцать пять процентов)</w:t>
            </w:r>
          </w:p>
        </w:tc>
      </w:tr>
    </w:tbl>
    <w:p w:rsidR="000D7F78" w:rsidRPr="009132F1" w:rsidRDefault="000D7F78" w:rsidP="000D7F78">
      <w:pPr>
        <w:snapToGrid w:val="0"/>
        <w:ind w:firstLine="709"/>
        <w:jc w:val="both"/>
        <w:rPr>
          <w:rFonts w:ascii="PT Astra Serif" w:hAnsi="PT Astra Serif"/>
        </w:rPr>
      </w:pPr>
    </w:p>
    <w:p w:rsidR="000D7F78" w:rsidRPr="009132F1" w:rsidRDefault="000D7F78" w:rsidP="000D7F78">
      <w:pPr>
        <w:snapToGrid w:val="0"/>
        <w:ind w:firstLine="709"/>
        <w:jc w:val="both"/>
        <w:rPr>
          <w:rFonts w:ascii="PT Astra Serif" w:hAnsi="PT Astra Serif"/>
        </w:rPr>
      </w:pPr>
      <w:r w:rsidRPr="009132F1">
        <w:rPr>
          <w:rFonts w:ascii="PT Astra Serif" w:hAnsi="PT Astra Serif"/>
        </w:rPr>
        <w:t xml:space="preserve">Дата погашения Облигаций – </w:t>
      </w:r>
      <w:r w:rsidR="00BF4F48" w:rsidRPr="009132F1">
        <w:rPr>
          <w:rFonts w:ascii="PT Astra Serif" w:hAnsi="PT Astra Serif"/>
        </w:rPr>
        <w:t>08</w:t>
      </w:r>
      <w:r w:rsidR="0085085B" w:rsidRPr="009132F1">
        <w:rPr>
          <w:rFonts w:ascii="PT Astra Serif" w:hAnsi="PT Astra Serif"/>
        </w:rPr>
        <w:t>.</w:t>
      </w:r>
      <w:r w:rsidR="00BF4F48" w:rsidRPr="009132F1">
        <w:rPr>
          <w:rFonts w:ascii="PT Astra Serif" w:hAnsi="PT Astra Serif"/>
        </w:rPr>
        <w:t>10</w:t>
      </w:r>
      <w:r w:rsidR="0085085B" w:rsidRPr="009132F1">
        <w:rPr>
          <w:rFonts w:ascii="PT Astra Serif" w:hAnsi="PT Astra Serif"/>
        </w:rPr>
        <w:t>.2026</w:t>
      </w:r>
      <w:r w:rsidRPr="009132F1">
        <w:rPr>
          <w:rFonts w:ascii="PT Astra Serif" w:hAnsi="PT Astra Serif"/>
        </w:rPr>
        <w:t>.</w:t>
      </w:r>
    </w:p>
    <w:p w:rsidR="000D7F78" w:rsidRPr="009132F1" w:rsidRDefault="000D7F78" w:rsidP="000D7F78">
      <w:pPr>
        <w:snapToGrid w:val="0"/>
        <w:ind w:firstLine="709"/>
        <w:jc w:val="both"/>
        <w:rPr>
          <w:rFonts w:ascii="PT Astra Serif" w:hAnsi="PT Astra Serif"/>
        </w:rPr>
      </w:pPr>
      <w:r w:rsidRPr="009132F1">
        <w:rPr>
          <w:rFonts w:ascii="PT Astra Serif" w:hAnsi="PT Astra Serif"/>
        </w:rPr>
        <w:t>В дату погашения Облигаций их держателям выплачиваются непогашенная часть номинальной стоимости Облигаций и купонный доход за последний купонный период.</w:t>
      </w:r>
    </w:p>
    <w:p w:rsidR="000D7F78" w:rsidRPr="009132F1" w:rsidRDefault="000D7F78" w:rsidP="000D7F78">
      <w:pPr>
        <w:adjustRightInd w:val="0"/>
        <w:ind w:firstLine="709"/>
        <w:jc w:val="both"/>
        <w:outlineLvl w:val="1"/>
        <w:rPr>
          <w:rFonts w:ascii="PT Astra Serif" w:hAnsi="PT Astra Serif"/>
        </w:rPr>
      </w:pPr>
      <w:r w:rsidRPr="009132F1">
        <w:rPr>
          <w:rFonts w:ascii="PT Astra Serif" w:hAnsi="PT Astra Serif"/>
        </w:rPr>
        <w:t>Датой погашения выпуска Облигаций является дата выплаты последней непогашенной части номинальной стоимости Облигаций.</w:t>
      </w:r>
    </w:p>
    <w:p w:rsidR="000D7F78" w:rsidRPr="009132F1" w:rsidRDefault="000D7F78" w:rsidP="000D7F78">
      <w:pPr>
        <w:adjustRightInd w:val="0"/>
        <w:ind w:firstLine="709"/>
        <w:jc w:val="both"/>
        <w:outlineLvl w:val="1"/>
        <w:rPr>
          <w:rFonts w:ascii="PT Astra Serif" w:hAnsi="PT Astra Serif"/>
        </w:rPr>
      </w:pPr>
      <w:r w:rsidRPr="009132F1">
        <w:rPr>
          <w:rFonts w:ascii="PT Astra Serif" w:hAnsi="PT Astra Serif"/>
        </w:rPr>
        <w:t>Погашение Облигаций производится в соответствии с порядком, установленным требованиями действующего законодательства Российской Федерации.</w:t>
      </w:r>
    </w:p>
    <w:p w:rsidR="000D7F78" w:rsidRPr="009132F1" w:rsidRDefault="000D7F78" w:rsidP="000D7F78">
      <w:pPr>
        <w:pStyle w:val="a7"/>
        <w:ind w:firstLine="709"/>
        <w:contextualSpacing/>
        <w:jc w:val="both"/>
        <w:rPr>
          <w:rFonts w:ascii="PT Astra Serif" w:hAnsi="PT Astra Serif"/>
        </w:rPr>
      </w:pPr>
      <w:r w:rsidRPr="009132F1">
        <w:rPr>
          <w:rFonts w:ascii="PT Astra Serif" w:hAnsi="PT Astra Serif"/>
        </w:rPr>
        <w:t>4.12. 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выплате купонного дохода по ним за все купонные периоды.</w:t>
      </w:r>
    </w:p>
    <w:p w:rsidR="000D7F78" w:rsidRPr="009132F1" w:rsidRDefault="000D7F78" w:rsidP="000D7F78">
      <w:pPr>
        <w:pStyle w:val="a7"/>
        <w:tabs>
          <w:tab w:val="left" w:pos="851"/>
        </w:tabs>
        <w:spacing w:before="120"/>
        <w:ind w:firstLine="709"/>
        <w:contextualSpacing/>
        <w:jc w:val="both"/>
        <w:rPr>
          <w:rFonts w:ascii="PT Astra Serif" w:hAnsi="PT Astra Serif"/>
        </w:rPr>
      </w:pPr>
      <w:r w:rsidRPr="009132F1">
        <w:rPr>
          <w:rFonts w:ascii="PT Astra Serif" w:hAnsi="PT Astra Serif"/>
        </w:rPr>
        <w:t>Снятие Сертификата с хранения производится после списания всех Облигаций со счетов в Уполномоченном депозитарии.</w:t>
      </w:r>
    </w:p>
    <w:p w:rsidR="000D7F78" w:rsidRPr="009132F1" w:rsidRDefault="000D7F78" w:rsidP="000D7F78">
      <w:pPr>
        <w:pStyle w:val="a7"/>
        <w:spacing w:before="120"/>
        <w:ind w:firstLine="709"/>
        <w:contextualSpacing/>
        <w:jc w:val="both"/>
        <w:rPr>
          <w:rFonts w:ascii="PT Astra Serif" w:hAnsi="PT Astra Serif"/>
        </w:rPr>
      </w:pPr>
      <w:r w:rsidRPr="009132F1">
        <w:rPr>
          <w:rFonts w:ascii="PT Astra Serif" w:hAnsi="PT Astra Serif"/>
        </w:rPr>
        <w:t>4.13. Эмитент Облигаций вправе осуществить выкуп размещенных Облигаций до срока их погашения с возможностью их последующего обращения с соблюдением требований (в том числе по определению цены выкупа), установленных действующим законодательством Российской Федерации.</w:t>
      </w:r>
    </w:p>
    <w:p w:rsidR="000D7F78" w:rsidRPr="009132F1" w:rsidRDefault="000D7F78" w:rsidP="000D7F78">
      <w:pPr>
        <w:pStyle w:val="a7"/>
        <w:spacing w:before="120"/>
        <w:ind w:firstLine="709"/>
        <w:contextualSpacing/>
        <w:jc w:val="both"/>
        <w:rPr>
          <w:rFonts w:ascii="PT Astra Serif" w:hAnsi="PT Astra Serif"/>
        </w:rPr>
      </w:pPr>
      <w:r w:rsidRPr="009132F1">
        <w:rPr>
          <w:rFonts w:ascii="PT Astra Serif" w:hAnsi="PT Astra Serif"/>
        </w:rPr>
        <w:t xml:space="preserve">4.14. Выкуп размещенных Облигаций до срока их погашения </w:t>
      </w:r>
      <w:r w:rsidRPr="009132F1">
        <w:rPr>
          <w:rFonts w:ascii="PT Astra Serif" w:hAnsi="PT Astra Serif"/>
        </w:rPr>
        <w:br/>
        <w:t xml:space="preserve">с возможностью их последующего обращения может осуществляться путём </w:t>
      </w:r>
      <w:r w:rsidRPr="009132F1">
        <w:rPr>
          <w:rFonts w:ascii="PT Astra Serif" w:hAnsi="PT Astra Serif"/>
        </w:rPr>
        <w:lastRenderedPageBreak/>
        <w:t xml:space="preserve">совершения сделок купли-продажи между Эмитентом в лице Генерального агента, действующего по поручению и за счёт Эмитента, и владельцами Облигаций на вторичных торгах или путем проведения аукциона по выкупу Облигаций у ПАО Московская Биржа. </w:t>
      </w:r>
    </w:p>
    <w:p w:rsidR="000D7F78" w:rsidRPr="009132F1" w:rsidRDefault="000D7F78" w:rsidP="000D7F78">
      <w:pPr>
        <w:pStyle w:val="a7"/>
        <w:spacing w:before="120"/>
        <w:ind w:firstLine="709"/>
        <w:contextualSpacing/>
        <w:jc w:val="both"/>
        <w:rPr>
          <w:rFonts w:ascii="PT Astra Serif" w:hAnsi="PT Astra Serif"/>
        </w:rPr>
      </w:pPr>
      <w:r w:rsidRPr="009132F1">
        <w:rPr>
          <w:rFonts w:ascii="PT Astra Serif" w:hAnsi="PT Astra Serif"/>
        </w:rPr>
        <w:t>Возможно неоднократное принятие Эмитентом решений о</w:t>
      </w:r>
      <w:r w:rsidR="00264C4E" w:rsidRPr="009132F1">
        <w:rPr>
          <w:rFonts w:ascii="PT Astra Serif" w:hAnsi="PT Astra Serif"/>
        </w:rPr>
        <w:t> </w:t>
      </w:r>
      <w:r w:rsidRPr="009132F1">
        <w:rPr>
          <w:rFonts w:ascii="PT Astra Serif" w:hAnsi="PT Astra Serif"/>
        </w:rPr>
        <w:t>выкупе Облигаций.</w:t>
      </w:r>
    </w:p>
    <w:p w:rsidR="000D7F78" w:rsidRPr="009132F1" w:rsidRDefault="000D7F78" w:rsidP="000D7F78">
      <w:pPr>
        <w:pStyle w:val="a7"/>
        <w:spacing w:before="120"/>
        <w:ind w:firstLine="709"/>
        <w:contextualSpacing/>
        <w:jc w:val="both"/>
        <w:rPr>
          <w:rFonts w:ascii="PT Astra Serif" w:hAnsi="PT Astra Serif"/>
        </w:rPr>
      </w:pPr>
      <w:r w:rsidRPr="009132F1">
        <w:rPr>
          <w:rFonts w:ascii="PT Astra Serif" w:hAnsi="PT Astra Serif"/>
        </w:rPr>
        <w:t xml:space="preserve">Выкуп Облигаций на вторичных торгах может осуществляться </w:t>
      </w:r>
      <w:r w:rsidRPr="009132F1">
        <w:rPr>
          <w:rFonts w:ascii="PT Astra Serif" w:hAnsi="PT Astra Serif"/>
        </w:rPr>
        <w:br/>
        <w:t xml:space="preserve">как у ПАО Московская Биржа, так и вне ПАО Московская Биржа. Эмитент уведомляет Генерального агента и ПАО Московская Биржа (в случае выкупа Облигаций на организованных торгах ПАО Московская Биржа) о выкупе Облигаций, в том числе о дате выкупа, установленной цене (порядке установления цены) выкупа, количестве Облигаций, предложенных к выкупу, порядке выкупа Облигаций. </w:t>
      </w:r>
    </w:p>
    <w:p w:rsidR="000D7F78" w:rsidRPr="009132F1" w:rsidRDefault="000D7F78" w:rsidP="000D7F78">
      <w:pPr>
        <w:pStyle w:val="a7"/>
        <w:spacing w:before="120"/>
        <w:ind w:firstLine="709"/>
        <w:contextualSpacing/>
        <w:jc w:val="both"/>
        <w:rPr>
          <w:rFonts w:ascii="PT Astra Serif" w:hAnsi="PT Astra Serif"/>
        </w:rPr>
      </w:pPr>
      <w:r w:rsidRPr="009132F1">
        <w:rPr>
          <w:rFonts w:ascii="PT Astra Serif" w:hAnsi="PT Astra Serif"/>
        </w:rPr>
        <w:t xml:space="preserve">Выкупленные Эмитентом Облигации могут быть выпущены </w:t>
      </w:r>
      <w:r w:rsidR="00F71CB4" w:rsidRPr="009132F1">
        <w:rPr>
          <w:rFonts w:ascii="PT Astra Serif" w:hAnsi="PT Astra Serif"/>
        </w:rPr>
        <w:br/>
      </w:r>
      <w:r w:rsidRPr="009132F1">
        <w:rPr>
          <w:rFonts w:ascii="PT Astra Serif" w:hAnsi="PT Astra Serif"/>
        </w:rPr>
        <w:t>в последующее обращение до срока их погашения по цене, определенной с учётом рыночной цены и объёмов предложения и</w:t>
      </w:r>
      <w:r w:rsidR="00264C4E" w:rsidRPr="009132F1">
        <w:rPr>
          <w:rFonts w:ascii="PT Astra Serif" w:hAnsi="PT Astra Serif"/>
        </w:rPr>
        <w:t> </w:t>
      </w:r>
      <w:r w:rsidRPr="009132F1">
        <w:rPr>
          <w:rFonts w:ascii="PT Astra Serif" w:hAnsi="PT Astra Serif"/>
        </w:rPr>
        <w:t>спроса на Облигации и в соответствии с параметрами, установленными в законах о бюджете Ульяновской области на соответствующий финансовый год. Рыночная стоимость Облигаций определяется в порядке, установленном действующим законодательством Российской Федерации.</w:t>
      </w:r>
    </w:p>
    <w:p w:rsidR="000D7F78" w:rsidRPr="009132F1" w:rsidRDefault="000D7F78" w:rsidP="000D7F78">
      <w:pPr>
        <w:pStyle w:val="a7"/>
        <w:spacing w:before="120"/>
        <w:ind w:firstLine="709"/>
        <w:contextualSpacing/>
        <w:jc w:val="both"/>
        <w:rPr>
          <w:rFonts w:ascii="PT Astra Serif" w:hAnsi="PT Astra Serif"/>
        </w:rPr>
      </w:pPr>
      <w:r w:rsidRPr="009132F1">
        <w:rPr>
          <w:rFonts w:ascii="PT Astra Serif" w:hAnsi="PT Astra Serif"/>
        </w:rPr>
        <w:t>Выпуск Облигаций в последующее обращение может осуществляться путем совершения сделок купли-продажи между Эмитентом в лице Генерального агента, действующего по поручению и за счет Эмитента, и покупателями Облигаций на вторичных торгах или путем проведения аукциона по продаже Облигаций у</w:t>
      </w:r>
      <w:r w:rsidR="00264C4E" w:rsidRPr="009132F1">
        <w:rPr>
          <w:rFonts w:ascii="PT Astra Serif" w:hAnsi="PT Astra Serif"/>
        </w:rPr>
        <w:t> </w:t>
      </w:r>
      <w:r w:rsidRPr="009132F1">
        <w:rPr>
          <w:rFonts w:ascii="PT Astra Serif" w:hAnsi="PT Astra Serif"/>
        </w:rPr>
        <w:t>ПАО</w:t>
      </w:r>
      <w:r w:rsidR="00264C4E" w:rsidRPr="009132F1">
        <w:rPr>
          <w:rFonts w:ascii="PT Astra Serif" w:hAnsi="PT Astra Serif"/>
        </w:rPr>
        <w:t> </w:t>
      </w:r>
      <w:r w:rsidRPr="009132F1">
        <w:rPr>
          <w:rFonts w:ascii="PT Astra Serif" w:hAnsi="PT Astra Serif"/>
        </w:rPr>
        <w:t xml:space="preserve">Московская Биржа. </w:t>
      </w:r>
    </w:p>
    <w:p w:rsidR="000D7F78" w:rsidRPr="009132F1" w:rsidRDefault="000D7F78" w:rsidP="000D7F78">
      <w:pPr>
        <w:pStyle w:val="a7"/>
        <w:spacing w:before="120"/>
        <w:ind w:firstLine="709"/>
        <w:contextualSpacing/>
        <w:jc w:val="both"/>
        <w:rPr>
          <w:rFonts w:ascii="PT Astra Serif" w:hAnsi="PT Astra Serif"/>
        </w:rPr>
      </w:pPr>
      <w:r w:rsidRPr="009132F1">
        <w:rPr>
          <w:rFonts w:ascii="PT Astra Serif" w:hAnsi="PT Astra Serif"/>
        </w:rPr>
        <w:t>Продажа Облигаций на вторичных торгах может осуществляться</w:t>
      </w:r>
      <w:r w:rsidRPr="009132F1">
        <w:rPr>
          <w:rFonts w:ascii="PT Astra Serif" w:hAnsi="PT Astra Serif"/>
        </w:rPr>
        <w:br/>
        <w:t xml:space="preserve">как у ПАО Московская Биржа, так и вне ПАО Московская Биржа. </w:t>
      </w:r>
    </w:p>
    <w:p w:rsidR="000D7F78" w:rsidRPr="009132F1" w:rsidRDefault="000D7F78" w:rsidP="000D7F78">
      <w:pPr>
        <w:pStyle w:val="a7"/>
        <w:spacing w:before="120"/>
        <w:ind w:firstLine="709"/>
        <w:contextualSpacing/>
        <w:jc w:val="both"/>
        <w:rPr>
          <w:rFonts w:ascii="PT Astra Serif" w:hAnsi="PT Astra Serif"/>
        </w:rPr>
      </w:pPr>
      <w:r w:rsidRPr="009132F1">
        <w:rPr>
          <w:rFonts w:ascii="PT Astra Serif" w:hAnsi="PT Astra Serif"/>
        </w:rPr>
        <w:t>При продаже Облигаций у ПАО Московская Биржа Эмитент в</w:t>
      </w:r>
      <w:r w:rsidR="00264C4E" w:rsidRPr="009132F1">
        <w:rPr>
          <w:rFonts w:ascii="PT Astra Serif" w:hAnsi="PT Astra Serif"/>
        </w:rPr>
        <w:t> </w:t>
      </w:r>
      <w:r w:rsidRPr="009132F1">
        <w:rPr>
          <w:rFonts w:ascii="PT Astra Serif" w:hAnsi="PT Astra Serif"/>
        </w:rPr>
        <w:t xml:space="preserve">сроки, установленные в соответствии с Правилами торгов ПАО Московская Биржа, письменно извещает ПАО Московская Биржа и Генерального агента об особенностях проведения продажи Облигаций с приложением документа, определяющего порядок и условия продажи Облигаций. При продаже Облигаций предметом торгов является цена продажи Облигации в процентах к непогашенной части номинальной стоимости Облигаций. </w:t>
      </w:r>
    </w:p>
    <w:p w:rsidR="000D7F78" w:rsidRPr="009132F1" w:rsidRDefault="000D7F78" w:rsidP="000D7F78">
      <w:pPr>
        <w:pStyle w:val="a7"/>
        <w:ind w:firstLine="709"/>
        <w:contextualSpacing/>
        <w:jc w:val="both"/>
        <w:rPr>
          <w:rFonts w:ascii="PT Astra Serif" w:hAnsi="PT Astra Serif"/>
        </w:rPr>
      </w:pPr>
      <w:r w:rsidRPr="009132F1">
        <w:rPr>
          <w:rFonts w:ascii="PT Astra Serif" w:hAnsi="PT Astra Serif"/>
        </w:rPr>
        <w:t>4.15. Налогообложение доходов от операций с Облигациями осуществляется в соответствии с законодательством Российской Федерации.</w:t>
      </w:r>
    </w:p>
    <w:p w:rsidR="000D7F78" w:rsidRPr="009132F1" w:rsidRDefault="000D7F78" w:rsidP="000D7F78">
      <w:pPr>
        <w:pStyle w:val="a7"/>
        <w:tabs>
          <w:tab w:val="left" w:pos="560"/>
        </w:tabs>
        <w:ind w:firstLine="709"/>
        <w:jc w:val="both"/>
        <w:rPr>
          <w:rFonts w:ascii="PT Astra Serif" w:hAnsi="PT Astra Serif"/>
        </w:rPr>
      </w:pPr>
      <w:r w:rsidRPr="009132F1">
        <w:rPr>
          <w:rFonts w:ascii="PT Astra Serif" w:hAnsi="PT Astra Serif"/>
        </w:rPr>
        <w:t xml:space="preserve">4.16. Вопросы эмиссии, обращения и погашения Облигаций, </w:t>
      </w:r>
      <w:r w:rsidR="00F71CB4" w:rsidRPr="009132F1">
        <w:rPr>
          <w:rFonts w:ascii="PT Astra Serif" w:hAnsi="PT Astra Serif"/>
        </w:rPr>
        <w:br/>
      </w:r>
      <w:r w:rsidRPr="009132F1">
        <w:rPr>
          <w:rFonts w:ascii="PT Astra Serif" w:hAnsi="PT Astra Serif"/>
        </w:rPr>
        <w:t xml:space="preserve">не урегулированные Генеральными условиями, Условиями эмиссии </w:t>
      </w:r>
      <w:r w:rsidR="00F71CB4" w:rsidRPr="009132F1">
        <w:rPr>
          <w:rFonts w:ascii="PT Astra Serif" w:hAnsi="PT Astra Serif"/>
        </w:rPr>
        <w:br/>
        <w:t xml:space="preserve">и Решением </w:t>
      </w:r>
      <w:r w:rsidRPr="009132F1">
        <w:rPr>
          <w:rFonts w:ascii="PT Astra Serif" w:hAnsi="PT Astra Serif"/>
        </w:rPr>
        <w:t xml:space="preserve">об эмиссии, регламентируются Эмитентом в соответствии </w:t>
      </w:r>
      <w:r w:rsidR="00F71CB4" w:rsidRPr="009132F1">
        <w:rPr>
          <w:rFonts w:ascii="PT Astra Serif" w:hAnsi="PT Astra Serif"/>
        </w:rPr>
        <w:br/>
      </w:r>
      <w:r w:rsidRPr="009132F1">
        <w:rPr>
          <w:rFonts w:ascii="PT Astra Serif" w:hAnsi="PT Astra Serif"/>
        </w:rPr>
        <w:t>с действующим законодательством Российской Федерации.</w:t>
      </w:r>
    </w:p>
    <w:p w:rsidR="000D7F78" w:rsidRPr="009132F1" w:rsidRDefault="000D7F78" w:rsidP="000D7F78">
      <w:pPr>
        <w:pStyle w:val="a7"/>
        <w:jc w:val="center"/>
        <w:rPr>
          <w:rFonts w:ascii="PT Astra Serif" w:hAnsi="PT Astra Serif"/>
          <w:b/>
          <w:bCs/>
        </w:rPr>
      </w:pPr>
    </w:p>
    <w:p w:rsidR="000D7F78" w:rsidRPr="009132F1" w:rsidRDefault="000D7F78" w:rsidP="000D7F78">
      <w:pPr>
        <w:pStyle w:val="a7"/>
        <w:jc w:val="center"/>
        <w:rPr>
          <w:rFonts w:ascii="PT Astra Serif" w:hAnsi="PT Astra Serif"/>
          <w:b/>
          <w:bCs/>
        </w:rPr>
      </w:pPr>
      <w:r w:rsidRPr="009132F1">
        <w:rPr>
          <w:rFonts w:ascii="PT Astra Serif" w:hAnsi="PT Astra Serif"/>
          <w:b/>
          <w:bCs/>
        </w:rPr>
        <w:t>5. Информация о соблюдении бюджетного законодательства</w:t>
      </w:r>
    </w:p>
    <w:p w:rsidR="000D7F78" w:rsidRPr="009132F1" w:rsidRDefault="000D7F78" w:rsidP="000D7F78">
      <w:pPr>
        <w:pStyle w:val="a7"/>
        <w:jc w:val="center"/>
        <w:rPr>
          <w:rFonts w:ascii="PT Astra Serif" w:hAnsi="PT Astra Serif"/>
          <w:b/>
          <w:bCs/>
        </w:rPr>
      </w:pPr>
    </w:p>
    <w:p w:rsidR="000D7F78" w:rsidRPr="009132F1" w:rsidRDefault="000D7F78" w:rsidP="000D7F78">
      <w:pPr>
        <w:adjustRightInd w:val="0"/>
        <w:ind w:firstLine="709"/>
        <w:jc w:val="both"/>
        <w:rPr>
          <w:rFonts w:ascii="PT Astra Serif" w:hAnsi="PT Astra Serif"/>
        </w:rPr>
      </w:pPr>
      <w:r w:rsidRPr="009132F1">
        <w:rPr>
          <w:rFonts w:ascii="PT Astra Serif" w:hAnsi="PT Astra Serif"/>
        </w:rPr>
        <w:t>5.1.  Размеры дефицита бюджета Ульяновской области, верхнего предела государственного внутреннего долга Ульяновской области и</w:t>
      </w:r>
      <w:r w:rsidR="00264C4E" w:rsidRPr="009132F1">
        <w:rPr>
          <w:rFonts w:ascii="PT Astra Serif" w:hAnsi="PT Astra Serif"/>
        </w:rPr>
        <w:t> </w:t>
      </w:r>
      <w:r w:rsidRPr="009132F1">
        <w:rPr>
          <w:rFonts w:ascii="PT Astra Serif" w:hAnsi="PT Astra Serif"/>
        </w:rPr>
        <w:t xml:space="preserve">расходов на </w:t>
      </w:r>
      <w:r w:rsidRPr="009132F1">
        <w:rPr>
          <w:rFonts w:ascii="PT Astra Serif" w:hAnsi="PT Astra Serif"/>
        </w:rPr>
        <w:lastRenderedPageBreak/>
        <w:t xml:space="preserve">обслуживание государственного долга Ульяновской области, утверждённые Законом Ульяновской области </w:t>
      </w:r>
      <w:r w:rsidR="00A84FE1" w:rsidRPr="009132F1">
        <w:rPr>
          <w:rFonts w:ascii="PT Astra Serif" w:hAnsi="PT Astra Serif"/>
        </w:rPr>
        <w:t>от 08.12.202</w:t>
      </w:r>
      <w:r w:rsidR="008F4CDA" w:rsidRPr="009132F1">
        <w:rPr>
          <w:rFonts w:ascii="PT Astra Serif" w:hAnsi="PT Astra Serif"/>
        </w:rPr>
        <w:t>3</w:t>
      </w:r>
      <w:r w:rsidR="00A84FE1" w:rsidRPr="009132F1">
        <w:rPr>
          <w:rFonts w:ascii="PT Astra Serif" w:hAnsi="PT Astra Serif"/>
        </w:rPr>
        <w:t xml:space="preserve"> № 1</w:t>
      </w:r>
      <w:r w:rsidR="008F4CDA" w:rsidRPr="009132F1">
        <w:rPr>
          <w:rFonts w:ascii="PT Astra Serif" w:hAnsi="PT Astra Serif"/>
        </w:rPr>
        <w:t>42</w:t>
      </w:r>
      <w:r w:rsidR="00A84FE1" w:rsidRPr="009132F1">
        <w:rPr>
          <w:rFonts w:ascii="PT Astra Serif" w:hAnsi="PT Astra Serif"/>
        </w:rPr>
        <w:t xml:space="preserve">-ЗО «Об областном бюджете Ульяновской области на </w:t>
      </w:r>
      <w:r w:rsidR="00435390" w:rsidRPr="009132F1">
        <w:rPr>
          <w:rFonts w:ascii="PT Astra Serif" w:hAnsi="PT Astra Serif"/>
        </w:rPr>
        <w:t>2024</w:t>
      </w:r>
      <w:r w:rsidR="00A84FE1" w:rsidRPr="009132F1">
        <w:rPr>
          <w:rFonts w:ascii="PT Astra Serif" w:hAnsi="PT Astra Serif"/>
        </w:rPr>
        <w:t xml:space="preserve"> год и на плановый период 202</w:t>
      </w:r>
      <w:r w:rsidR="008F4CDA" w:rsidRPr="009132F1">
        <w:rPr>
          <w:rFonts w:ascii="PT Astra Serif" w:hAnsi="PT Astra Serif"/>
        </w:rPr>
        <w:t>5</w:t>
      </w:r>
      <w:r w:rsidR="00A84FE1" w:rsidRPr="009132F1">
        <w:rPr>
          <w:rFonts w:ascii="PT Astra Serif" w:hAnsi="PT Astra Serif"/>
        </w:rPr>
        <w:t xml:space="preserve"> и 202</w:t>
      </w:r>
      <w:r w:rsidR="008F4CDA" w:rsidRPr="009132F1">
        <w:rPr>
          <w:rFonts w:ascii="PT Astra Serif" w:hAnsi="PT Astra Serif"/>
        </w:rPr>
        <w:t>6</w:t>
      </w:r>
      <w:r w:rsidR="00A84FE1" w:rsidRPr="009132F1">
        <w:rPr>
          <w:rFonts w:ascii="PT Astra Serif" w:hAnsi="PT Astra Serif"/>
        </w:rPr>
        <w:t xml:space="preserve"> годов»</w:t>
      </w:r>
      <w:r w:rsidRPr="009132F1">
        <w:rPr>
          <w:rFonts w:ascii="PT Astra Serif" w:hAnsi="PT Astra Serif"/>
        </w:rPr>
        <w:t>, не превышают предельных значен</w:t>
      </w:r>
      <w:r w:rsidR="00A84FE1" w:rsidRPr="009132F1">
        <w:rPr>
          <w:rFonts w:ascii="PT Astra Serif" w:hAnsi="PT Astra Serif"/>
        </w:rPr>
        <w:t xml:space="preserve">ий соответствующих показателей, </w:t>
      </w:r>
      <w:r w:rsidRPr="009132F1">
        <w:rPr>
          <w:rFonts w:ascii="PT Astra Serif" w:hAnsi="PT Astra Serif"/>
        </w:rPr>
        <w:t>установленных Бюджетным кодексом Российской Федерации.</w:t>
      </w:r>
    </w:p>
    <w:p w:rsidR="000D7F78" w:rsidRPr="009132F1" w:rsidRDefault="000D7F78" w:rsidP="000D7F78">
      <w:pPr>
        <w:adjustRightInd w:val="0"/>
        <w:ind w:firstLine="709"/>
        <w:jc w:val="both"/>
        <w:rPr>
          <w:rFonts w:ascii="PT Astra Serif" w:hAnsi="PT Astra Serif"/>
        </w:rPr>
      </w:pPr>
    </w:p>
    <w:p w:rsidR="000D7F78" w:rsidRPr="009132F1" w:rsidRDefault="000D7F78" w:rsidP="000D7F78">
      <w:pPr>
        <w:adjustRightInd w:val="0"/>
        <w:jc w:val="both"/>
        <w:rPr>
          <w:rFonts w:ascii="PT Astra Serif" w:hAnsi="PT Astra Serif"/>
        </w:rPr>
      </w:pPr>
    </w:p>
    <w:p w:rsidR="000D7F78" w:rsidRPr="009132F1" w:rsidRDefault="000D7F78" w:rsidP="000D7F78">
      <w:pPr>
        <w:adjustRightInd w:val="0"/>
        <w:jc w:val="both"/>
        <w:rPr>
          <w:rFonts w:ascii="PT Astra Serif" w:hAnsi="PT Astra Serif"/>
        </w:rPr>
      </w:pPr>
    </w:p>
    <w:p w:rsidR="000D7F78" w:rsidRPr="009132F1" w:rsidRDefault="000D7F78" w:rsidP="000D7F78">
      <w:pPr>
        <w:adjustRightInd w:val="0"/>
        <w:ind w:firstLine="709"/>
        <w:jc w:val="both"/>
        <w:rPr>
          <w:rFonts w:ascii="PT Astra Serif" w:hAnsi="PT Astra Serif"/>
        </w:rPr>
      </w:pPr>
    </w:p>
    <w:p w:rsidR="000D7F78" w:rsidRPr="009132F1" w:rsidRDefault="000D7F78" w:rsidP="000D7F78">
      <w:pPr>
        <w:rPr>
          <w:rFonts w:ascii="PT Astra Serif" w:hAnsi="PT Astra Serif"/>
        </w:rPr>
        <w:sectPr w:rsidR="000D7F78" w:rsidRPr="009132F1" w:rsidSect="00AD6B3E">
          <w:pgSz w:w="11907" w:h="16840" w:code="9"/>
          <w:pgMar w:top="1134" w:right="567" w:bottom="1134" w:left="1701" w:header="567" w:footer="74" w:gutter="0"/>
          <w:pgNumType w:start="1"/>
          <w:cols w:space="709"/>
          <w:titlePg/>
        </w:sectPr>
      </w:pPr>
    </w:p>
    <w:tbl>
      <w:tblPr>
        <w:tblW w:w="5919" w:type="dxa"/>
        <w:tblInd w:w="3652" w:type="dxa"/>
        <w:tblLook w:val="04A0" w:firstRow="1" w:lastRow="0" w:firstColumn="1" w:lastColumn="0" w:noHBand="0" w:noVBand="1"/>
      </w:tblPr>
      <w:tblGrid>
        <w:gridCol w:w="5919"/>
      </w:tblGrid>
      <w:tr w:rsidR="000D7F78" w:rsidRPr="009132F1" w:rsidTr="00AD6B3E">
        <w:tc>
          <w:tcPr>
            <w:tcW w:w="5919" w:type="dxa"/>
          </w:tcPr>
          <w:p w:rsidR="000D7F78" w:rsidRPr="009132F1" w:rsidRDefault="000D7F78" w:rsidP="00AD6B3E">
            <w:pPr>
              <w:pStyle w:val="ConsPlusTitle"/>
              <w:widowControl w:val="0"/>
              <w:jc w:val="center"/>
              <w:outlineLvl w:val="0"/>
              <w:rPr>
                <w:rFonts w:ascii="PT Astra Serif" w:hAnsi="PT Astra Serif" w:cs="Times New Roman"/>
                <w:b w:val="0"/>
                <w:sz w:val="28"/>
                <w:szCs w:val="28"/>
              </w:rPr>
            </w:pPr>
            <w:r w:rsidRPr="009132F1">
              <w:rPr>
                <w:rFonts w:ascii="PT Astra Serif" w:hAnsi="PT Astra Serif" w:cs="Times New Roman"/>
                <w:b w:val="0"/>
                <w:sz w:val="28"/>
                <w:szCs w:val="28"/>
              </w:rPr>
              <w:lastRenderedPageBreak/>
              <w:br w:type="page"/>
              <w:t>ПРИЛОЖЕНИЕ</w:t>
            </w:r>
          </w:p>
          <w:p w:rsidR="000D7F78" w:rsidRPr="009132F1" w:rsidRDefault="000D7F78" w:rsidP="00AD6B3E">
            <w:pPr>
              <w:pStyle w:val="ConsPlusTitle"/>
              <w:widowControl w:val="0"/>
              <w:jc w:val="center"/>
              <w:outlineLvl w:val="0"/>
              <w:rPr>
                <w:rFonts w:ascii="PT Astra Serif" w:hAnsi="PT Astra Serif" w:cs="Times New Roman"/>
                <w:b w:val="0"/>
                <w:sz w:val="24"/>
                <w:szCs w:val="24"/>
              </w:rPr>
            </w:pPr>
          </w:p>
          <w:p w:rsidR="000D7F78" w:rsidRPr="009132F1" w:rsidRDefault="000D7F78" w:rsidP="00AD6B3E">
            <w:pPr>
              <w:pStyle w:val="ConsPlusTitle"/>
              <w:widowControl w:val="0"/>
              <w:jc w:val="center"/>
              <w:outlineLvl w:val="0"/>
              <w:rPr>
                <w:rFonts w:ascii="PT Astra Serif" w:hAnsi="PT Astra Serif" w:cs="Times New Roman"/>
                <w:b w:val="0"/>
                <w:sz w:val="28"/>
                <w:szCs w:val="28"/>
              </w:rPr>
            </w:pPr>
            <w:r w:rsidRPr="009132F1">
              <w:rPr>
                <w:rFonts w:ascii="PT Astra Serif" w:hAnsi="PT Astra Serif" w:cs="Times New Roman"/>
                <w:b w:val="0"/>
                <w:sz w:val="28"/>
                <w:szCs w:val="28"/>
              </w:rPr>
              <w:t xml:space="preserve"> к Решению об эмиссии государственных облигаций Ульяновской области </w:t>
            </w:r>
            <w:r w:rsidR="00435390" w:rsidRPr="009132F1">
              <w:rPr>
                <w:rFonts w:ascii="PT Astra Serif" w:hAnsi="PT Astra Serif" w:cs="Times New Roman"/>
                <w:b w:val="0"/>
                <w:sz w:val="28"/>
                <w:szCs w:val="28"/>
              </w:rPr>
              <w:t>2024</w:t>
            </w:r>
            <w:r w:rsidRPr="009132F1">
              <w:rPr>
                <w:rFonts w:ascii="PT Astra Serif" w:hAnsi="PT Astra Serif" w:cs="Times New Roman"/>
                <w:b w:val="0"/>
                <w:sz w:val="28"/>
                <w:szCs w:val="28"/>
              </w:rPr>
              <w:t xml:space="preserve"> года</w:t>
            </w:r>
            <w:r w:rsidRPr="009132F1">
              <w:rPr>
                <w:rFonts w:ascii="PT Astra Serif" w:hAnsi="PT Astra Serif" w:cs="Times New Roman"/>
                <w:b w:val="0"/>
                <w:sz w:val="28"/>
                <w:szCs w:val="28"/>
              </w:rPr>
              <w:br/>
              <w:t xml:space="preserve"> в форме именных документарных ценных бумаг с фиксированным купонным доходом и амортизацией долга </w:t>
            </w:r>
          </w:p>
        </w:tc>
      </w:tr>
    </w:tbl>
    <w:p w:rsidR="000D7F78" w:rsidRPr="009132F1" w:rsidRDefault="000D7F78" w:rsidP="000D7F78">
      <w:pPr>
        <w:pStyle w:val="ConsPlusTitle"/>
        <w:outlineLvl w:val="0"/>
        <w:rPr>
          <w:rFonts w:ascii="PT Astra Serif" w:hAnsi="PT Astra Serif" w:cs="Times New Roman"/>
          <w:sz w:val="24"/>
          <w:szCs w:val="24"/>
        </w:rPr>
      </w:pPr>
    </w:p>
    <w:p w:rsidR="000D7F78" w:rsidRPr="009132F1" w:rsidRDefault="000D7F78" w:rsidP="000D7F78">
      <w:pPr>
        <w:pStyle w:val="ConsPlusTitle"/>
        <w:jc w:val="center"/>
        <w:outlineLvl w:val="0"/>
        <w:rPr>
          <w:rFonts w:ascii="PT Astra Serif" w:hAnsi="PT Astra Serif" w:cs="Times New Roman"/>
          <w:b w:val="0"/>
          <w:sz w:val="28"/>
          <w:szCs w:val="28"/>
        </w:rPr>
      </w:pPr>
      <w:r w:rsidRPr="009132F1">
        <w:rPr>
          <w:rFonts w:ascii="PT Astra Serif" w:hAnsi="PT Astra Serif" w:cs="Times New Roman"/>
          <w:b w:val="0"/>
          <w:sz w:val="28"/>
          <w:szCs w:val="28"/>
        </w:rPr>
        <w:tab/>
      </w:r>
      <w:r w:rsidRPr="009132F1">
        <w:rPr>
          <w:rFonts w:ascii="PT Astra Serif" w:hAnsi="PT Astra Serif" w:cs="Times New Roman"/>
          <w:b w:val="0"/>
          <w:sz w:val="28"/>
          <w:szCs w:val="28"/>
        </w:rPr>
        <w:tab/>
      </w:r>
      <w:r w:rsidRPr="009132F1">
        <w:rPr>
          <w:rFonts w:ascii="PT Astra Serif" w:hAnsi="PT Astra Serif" w:cs="Times New Roman"/>
          <w:b w:val="0"/>
          <w:sz w:val="28"/>
          <w:szCs w:val="28"/>
        </w:rPr>
        <w:tab/>
      </w:r>
      <w:r w:rsidRPr="009132F1">
        <w:rPr>
          <w:rFonts w:ascii="PT Astra Serif" w:hAnsi="PT Astra Serif" w:cs="Times New Roman"/>
          <w:b w:val="0"/>
          <w:sz w:val="28"/>
          <w:szCs w:val="28"/>
        </w:rPr>
        <w:tab/>
      </w:r>
      <w:r w:rsidRPr="009132F1">
        <w:rPr>
          <w:rFonts w:ascii="PT Astra Serif" w:hAnsi="PT Astra Serif" w:cs="Times New Roman"/>
          <w:b w:val="0"/>
          <w:sz w:val="28"/>
          <w:szCs w:val="28"/>
        </w:rPr>
        <w:tab/>
      </w:r>
      <w:r w:rsidRPr="009132F1">
        <w:rPr>
          <w:rFonts w:ascii="PT Astra Serif" w:hAnsi="PT Astra Serif" w:cs="Times New Roman"/>
          <w:b w:val="0"/>
          <w:sz w:val="28"/>
          <w:szCs w:val="28"/>
        </w:rPr>
        <w:tab/>
      </w:r>
      <w:r w:rsidRPr="009132F1">
        <w:rPr>
          <w:rFonts w:ascii="PT Astra Serif" w:hAnsi="PT Astra Serif" w:cs="Times New Roman"/>
          <w:b w:val="0"/>
          <w:sz w:val="28"/>
          <w:szCs w:val="28"/>
        </w:rPr>
        <w:tab/>
      </w:r>
      <w:r w:rsidRPr="009132F1">
        <w:rPr>
          <w:rFonts w:ascii="PT Astra Serif" w:hAnsi="PT Astra Serif" w:cs="Times New Roman"/>
          <w:b w:val="0"/>
          <w:sz w:val="28"/>
          <w:szCs w:val="28"/>
        </w:rPr>
        <w:tab/>
      </w:r>
      <w:r w:rsidRPr="009132F1">
        <w:rPr>
          <w:rFonts w:ascii="PT Astra Serif" w:hAnsi="PT Astra Serif" w:cs="Times New Roman"/>
          <w:b w:val="0"/>
          <w:sz w:val="28"/>
          <w:szCs w:val="28"/>
        </w:rPr>
        <w:tab/>
      </w:r>
      <w:r w:rsidRPr="009132F1">
        <w:rPr>
          <w:rFonts w:ascii="PT Astra Serif" w:hAnsi="PT Astra Serif" w:cs="Times New Roman"/>
          <w:b w:val="0"/>
          <w:sz w:val="28"/>
          <w:szCs w:val="28"/>
        </w:rPr>
        <w:tab/>
      </w:r>
      <w:r w:rsidRPr="009132F1">
        <w:rPr>
          <w:rFonts w:ascii="PT Astra Serif" w:hAnsi="PT Astra Serif" w:cs="Times New Roman"/>
          <w:b w:val="0"/>
          <w:sz w:val="28"/>
          <w:szCs w:val="28"/>
        </w:rPr>
        <w:tab/>
        <w:t>ОБРАЗЕЦ</w:t>
      </w:r>
    </w:p>
    <w:p w:rsidR="000D7F78" w:rsidRPr="009132F1" w:rsidRDefault="000D7F78" w:rsidP="000D7F78">
      <w:pPr>
        <w:pStyle w:val="ConsPlusTitle"/>
        <w:jc w:val="center"/>
        <w:outlineLvl w:val="0"/>
        <w:rPr>
          <w:rFonts w:ascii="PT Astra Serif" w:hAnsi="PT Astra Serif" w:cs="Times New Roman"/>
          <w:sz w:val="24"/>
          <w:szCs w:val="24"/>
        </w:rPr>
      </w:pPr>
    </w:p>
    <w:p w:rsidR="000D7F78" w:rsidRPr="009132F1" w:rsidRDefault="000D7F78" w:rsidP="000D7F78">
      <w:pPr>
        <w:pStyle w:val="ConsPlusTitle"/>
        <w:jc w:val="center"/>
        <w:outlineLvl w:val="0"/>
        <w:rPr>
          <w:rFonts w:ascii="PT Astra Serif" w:hAnsi="PT Astra Serif" w:cs="Times New Roman"/>
          <w:sz w:val="28"/>
          <w:szCs w:val="28"/>
        </w:rPr>
      </w:pPr>
      <w:r w:rsidRPr="009132F1">
        <w:rPr>
          <w:rFonts w:ascii="PT Astra Serif" w:hAnsi="PT Astra Serif" w:cs="Times New Roman"/>
          <w:sz w:val="28"/>
          <w:szCs w:val="28"/>
        </w:rPr>
        <w:t>МИНИСТЕРСТВО ФИНАНСОВ УЛЬЯНОВСКОЙ ОБЛАСТИ</w:t>
      </w:r>
    </w:p>
    <w:p w:rsidR="000D7F78" w:rsidRPr="009132F1" w:rsidRDefault="000D7F78" w:rsidP="000D7F78">
      <w:pPr>
        <w:pStyle w:val="ConsPlusTitle"/>
        <w:jc w:val="center"/>
        <w:outlineLvl w:val="0"/>
        <w:rPr>
          <w:rFonts w:ascii="PT Astra Serif" w:hAnsi="PT Astra Serif" w:cs="Times New Roman"/>
          <w:sz w:val="24"/>
          <w:szCs w:val="24"/>
        </w:rPr>
      </w:pPr>
    </w:p>
    <w:p w:rsidR="000D7F78" w:rsidRPr="009132F1" w:rsidRDefault="000D7F78" w:rsidP="000D7F78">
      <w:pPr>
        <w:pStyle w:val="ConsPlusTitle"/>
        <w:jc w:val="center"/>
        <w:outlineLvl w:val="0"/>
        <w:rPr>
          <w:rFonts w:ascii="PT Astra Serif" w:hAnsi="PT Astra Serif" w:cs="Times New Roman"/>
          <w:sz w:val="28"/>
          <w:szCs w:val="28"/>
        </w:rPr>
      </w:pPr>
      <w:r w:rsidRPr="009132F1">
        <w:rPr>
          <w:rFonts w:ascii="PT Astra Serif" w:hAnsi="PT Astra Serif" w:cs="Times New Roman"/>
          <w:sz w:val="28"/>
          <w:szCs w:val="28"/>
        </w:rPr>
        <w:t>ГЛОБАЛЬНЫЙ СЕРТИФИКАТ</w:t>
      </w:r>
    </w:p>
    <w:p w:rsidR="000D7F78" w:rsidRPr="009132F1" w:rsidRDefault="000D7F78" w:rsidP="000D7F78">
      <w:pPr>
        <w:pStyle w:val="ConsPlusTitle"/>
        <w:jc w:val="center"/>
        <w:outlineLvl w:val="0"/>
        <w:rPr>
          <w:rFonts w:ascii="PT Astra Serif" w:hAnsi="PT Astra Serif" w:cs="Times New Roman"/>
          <w:sz w:val="24"/>
          <w:szCs w:val="24"/>
        </w:rPr>
      </w:pPr>
    </w:p>
    <w:p w:rsidR="000D7F78" w:rsidRPr="009132F1" w:rsidRDefault="000D7F78" w:rsidP="000D7F78">
      <w:pPr>
        <w:pStyle w:val="21"/>
        <w:spacing w:after="0" w:line="240" w:lineRule="auto"/>
        <w:jc w:val="center"/>
        <w:rPr>
          <w:rFonts w:ascii="PT Astra Serif" w:hAnsi="PT Astra Serif"/>
          <w:b/>
        </w:rPr>
      </w:pPr>
      <w:r w:rsidRPr="009132F1">
        <w:rPr>
          <w:rFonts w:ascii="PT Astra Serif" w:hAnsi="PT Astra Serif"/>
          <w:b/>
        </w:rPr>
        <w:t xml:space="preserve">государственных облигаций Ульяновской области </w:t>
      </w:r>
      <w:r w:rsidR="00435390" w:rsidRPr="009132F1">
        <w:rPr>
          <w:rFonts w:ascii="PT Astra Serif" w:hAnsi="PT Astra Serif"/>
          <w:b/>
        </w:rPr>
        <w:t>2024</w:t>
      </w:r>
      <w:r w:rsidRPr="009132F1">
        <w:rPr>
          <w:rFonts w:ascii="PT Astra Serif" w:hAnsi="PT Astra Serif"/>
          <w:b/>
        </w:rPr>
        <w:t xml:space="preserve"> года</w:t>
      </w:r>
    </w:p>
    <w:p w:rsidR="000D7F78" w:rsidRPr="009132F1" w:rsidRDefault="000D7F78" w:rsidP="000D7F78">
      <w:pPr>
        <w:pStyle w:val="21"/>
        <w:spacing w:after="0" w:line="240" w:lineRule="auto"/>
        <w:jc w:val="center"/>
        <w:rPr>
          <w:rFonts w:ascii="PT Astra Serif" w:hAnsi="PT Astra Serif"/>
          <w:b/>
        </w:rPr>
      </w:pPr>
      <w:r w:rsidRPr="009132F1">
        <w:rPr>
          <w:rFonts w:ascii="PT Astra Serif" w:hAnsi="PT Astra Serif"/>
          <w:b/>
        </w:rPr>
        <w:t xml:space="preserve"> в форме именных документарных ценных бумаг </w:t>
      </w:r>
    </w:p>
    <w:p w:rsidR="000D7F78" w:rsidRPr="009132F1" w:rsidRDefault="000D7F78" w:rsidP="000D7F78">
      <w:pPr>
        <w:pStyle w:val="21"/>
        <w:spacing w:after="0" w:line="240" w:lineRule="auto"/>
        <w:jc w:val="center"/>
        <w:rPr>
          <w:rFonts w:ascii="PT Astra Serif" w:hAnsi="PT Astra Serif"/>
          <w:b/>
        </w:rPr>
      </w:pPr>
      <w:r w:rsidRPr="009132F1">
        <w:rPr>
          <w:rFonts w:ascii="PT Astra Serif" w:hAnsi="PT Astra Serif"/>
          <w:b/>
        </w:rPr>
        <w:t>с фиксированным купонным доходом и амортизацией долга</w:t>
      </w:r>
    </w:p>
    <w:p w:rsidR="000D7F78" w:rsidRPr="009132F1" w:rsidRDefault="000D7F78" w:rsidP="000D7F78">
      <w:pPr>
        <w:pStyle w:val="ConsPlusNormal"/>
        <w:ind w:firstLine="0"/>
        <w:jc w:val="both"/>
        <w:outlineLvl w:val="0"/>
        <w:rPr>
          <w:rFonts w:ascii="PT Astra Serif" w:hAnsi="PT Astra Serif" w:cs="Times New Roman"/>
          <w:sz w:val="24"/>
          <w:szCs w:val="24"/>
        </w:rPr>
      </w:pPr>
    </w:p>
    <w:p w:rsidR="000D7F78" w:rsidRPr="009132F1" w:rsidRDefault="000D7F78" w:rsidP="000D7F78">
      <w:pPr>
        <w:suppressAutoHyphens/>
        <w:jc w:val="center"/>
        <w:rPr>
          <w:rFonts w:ascii="PT Astra Serif" w:hAnsi="PT Astra Serif"/>
          <w:b/>
        </w:rPr>
      </w:pPr>
      <w:r w:rsidRPr="009132F1">
        <w:rPr>
          <w:rFonts w:ascii="PT Astra Serif" w:hAnsi="PT Astra Serif"/>
          <w:b/>
        </w:rPr>
        <w:t>Государственный регистрационный номер вып</w:t>
      </w:r>
      <w:r w:rsidR="00636F18" w:rsidRPr="009132F1">
        <w:rPr>
          <w:rFonts w:ascii="PT Astra Serif" w:hAnsi="PT Astra Serif"/>
          <w:b/>
        </w:rPr>
        <w:t>уска RU3400</w:t>
      </w:r>
      <w:r w:rsidR="009132F1" w:rsidRPr="009132F1">
        <w:rPr>
          <w:rFonts w:ascii="PT Astra Serif" w:hAnsi="PT Astra Serif"/>
          <w:b/>
        </w:rPr>
        <w:t>8</w:t>
      </w:r>
      <w:r w:rsidRPr="009132F1">
        <w:rPr>
          <w:rFonts w:ascii="PT Astra Serif" w:hAnsi="PT Astra Serif"/>
          <w:b/>
        </w:rPr>
        <w:t>ULN0</w:t>
      </w:r>
    </w:p>
    <w:p w:rsidR="000D7F78" w:rsidRPr="009132F1" w:rsidRDefault="000D7F78" w:rsidP="00E56C23">
      <w:pPr>
        <w:pStyle w:val="ConsPlusTitle"/>
        <w:outlineLvl w:val="0"/>
        <w:rPr>
          <w:rFonts w:ascii="PT Astra Serif" w:hAnsi="PT Astra Serif" w:cs="Times New Roman"/>
          <w:sz w:val="24"/>
          <w:szCs w:val="24"/>
        </w:rPr>
      </w:pPr>
    </w:p>
    <w:p w:rsidR="000D7F78" w:rsidRPr="009132F1" w:rsidRDefault="000D7F78" w:rsidP="000D7F78">
      <w:pPr>
        <w:pStyle w:val="a7"/>
        <w:ind w:firstLine="720"/>
        <w:jc w:val="both"/>
        <w:rPr>
          <w:rFonts w:ascii="PT Astra Serif" w:hAnsi="PT Astra Serif"/>
        </w:rPr>
      </w:pPr>
      <w:r w:rsidRPr="009132F1">
        <w:rPr>
          <w:rFonts w:ascii="PT Astra Serif" w:hAnsi="PT Astra Serif"/>
        </w:rPr>
        <w:t xml:space="preserve">Государственные облигации Ульяновской области </w:t>
      </w:r>
      <w:r w:rsidR="00435390" w:rsidRPr="009132F1">
        <w:rPr>
          <w:rFonts w:ascii="PT Astra Serif" w:hAnsi="PT Astra Serif"/>
        </w:rPr>
        <w:t>2024</w:t>
      </w:r>
      <w:r w:rsidRPr="009132F1">
        <w:rPr>
          <w:rFonts w:ascii="PT Astra Serif" w:hAnsi="PT Astra Serif"/>
        </w:rPr>
        <w:t xml:space="preserve"> года выпускаются в форме именных документарных ценных бумаг с фиксированным купонным доходом и амортизацией долга (далее – Облигации) с обязательным централизованным хранением (учётом) глобального сертификата (далее – Сертификат).</w:t>
      </w:r>
    </w:p>
    <w:p w:rsidR="000D7F78" w:rsidRPr="009132F1" w:rsidRDefault="000D7F78" w:rsidP="000D7F78">
      <w:pPr>
        <w:pStyle w:val="a7"/>
        <w:ind w:firstLine="709"/>
        <w:jc w:val="both"/>
        <w:rPr>
          <w:rFonts w:ascii="PT Astra Serif" w:hAnsi="PT Astra Serif"/>
        </w:rPr>
      </w:pPr>
      <w:r w:rsidRPr="009132F1">
        <w:rPr>
          <w:rFonts w:ascii="PT Astra Serif" w:hAnsi="PT Astra Serif"/>
        </w:rPr>
        <w:t xml:space="preserve">Эмитентом Облигаций от имени субъекта Российской Федерации – Ульяновской области выступает исполнительный орган государственной власти Ульяновской области, осуществляющий составление и организацию исполнения областного бюджета Ульяновской области – Министерство финансов Ульяновской области (далее – Эмитент). </w:t>
      </w:r>
    </w:p>
    <w:p w:rsidR="000D7F78" w:rsidRPr="009132F1" w:rsidRDefault="000D7F78" w:rsidP="000D7F78">
      <w:pPr>
        <w:pStyle w:val="a7"/>
        <w:ind w:firstLine="709"/>
        <w:jc w:val="both"/>
        <w:rPr>
          <w:rFonts w:ascii="PT Astra Serif" w:hAnsi="PT Astra Serif"/>
        </w:rPr>
      </w:pPr>
      <w:r w:rsidRPr="009132F1">
        <w:rPr>
          <w:rFonts w:ascii="PT Astra Serif" w:hAnsi="PT Astra Serif"/>
        </w:rPr>
        <w:t>Мероприятия, необходимые для осуществления эмиссии, обращения и погашения Облигаций, проводит Эмитент.</w:t>
      </w:r>
    </w:p>
    <w:p w:rsidR="000D7F78" w:rsidRPr="009132F1" w:rsidRDefault="000D7F78" w:rsidP="000D7F78">
      <w:pPr>
        <w:pStyle w:val="ConsPlusNormal"/>
        <w:ind w:firstLine="709"/>
        <w:jc w:val="both"/>
        <w:rPr>
          <w:rFonts w:ascii="PT Astra Serif" w:hAnsi="PT Astra Serif" w:cs="Times New Roman"/>
          <w:sz w:val="28"/>
          <w:szCs w:val="28"/>
          <w:lang w:eastAsia="ru-RU"/>
        </w:rPr>
      </w:pPr>
      <w:r w:rsidRPr="009132F1">
        <w:rPr>
          <w:rFonts w:ascii="PT Astra Serif" w:hAnsi="PT Astra Serif" w:cs="Times New Roman"/>
          <w:sz w:val="28"/>
          <w:szCs w:val="28"/>
          <w:lang w:eastAsia="ru-RU"/>
        </w:rPr>
        <w:t>Местонахождение и почтовый адрес Эмитента: 432970, город Ульяновск, улица Радищева, дом 1.</w:t>
      </w:r>
    </w:p>
    <w:p w:rsidR="000D7F78" w:rsidRPr="009132F1" w:rsidRDefault="000D7F78" w:rsidP="000D7F78">
      <w:pPr>
        <w:adjustRightInd w:val="0"/>
        <w:ind w:firstLine="720"/>
        <w:jc w:val="both"/>
        <w:rPr>
          <w:rFonts w:ascii="PT Astra Serif" w:hAnsi="PT Astra Serif"/>
        </w:rPr>
      </w:pPr>
      <w:r w:rsidRPr="009132F1">
        <w:rPr>
          <w:rFonts w:ascii="PT Astra Serif" w:hAnsi="PT Astra Serif"/>
        </w:rPr>
        <w:t>Настоящий Се</w:t>
      </w:r>
      <w:r w:rsidR="00636F18" w:rsidRPr="009132F1">
        <w:rPr>
          <w:rFonts w:ascii="PT Astra Serif" w:hAnsi="PT Astra Serif"/>
        </w:rPr>
        <w:t xml:space="preserve">ртификат удостоверяет право на </w:t>
      </w:r>
      <w:r w:rsidR="00995153" w:rsidRPr="009132F1">
        <w:rPr>
          <w:rFonts w:ascii="PT Astra Serif" w:hAnsi="PT Astra Serif"/>
        </w:rPr>
        <w:t>3 000</w:t>
      </w:r>
      <w:r w:rsidRPr="009132F1">
        <w:rPr>
          <w:rFonts w:ascii="PT Astra Serif" w:hAnsi="PT Astra Serif"/>
        </w:rPr>
        <w:t> 000 (</w:t>
      </w:r>
      <w:r w:rsidR="00995153" w:rsidRPr="009132F1">
        <w:rPr>
          <w:rFonts w:ascii="PT Astra Serif" w:hAnsi="PT Astra Serif"/>
        </w:rPr>
        <w:t>три миллиона</w:t>
      </w:r>
      <w:r w:rsidRPr="009132F1">
        <w:rPr>
          <w:rFonts w:ascii="PT Astra Serif" w:hAnsi="PT Astra Serif"/>
        </w:rPr>
        <w:t>) штук Облигаций номинальной стоимостью 1 000 (одна тысяча) рублей каждая.</w:t>
      </w:r>
    </w:p>
    <w:p w:rsidR="000D7F78" w:rsidRPr="009132F1" w:rsidRDefault="000D7F78" w:rsidP="000D7F78">
      <w:pPr>
        <w:adjustRightInd w:val="0"/>
        <w:ind w:firstLine="720"/>
        <w:jc w:val="both"/>
        <w:rPr>
          <w:rFonts w:ascii="PT Astra Serif" w:hAnsi="PT Astra Serif"/>
        </w:rPr>
      </w:pPr>
      <w:r w:rsidRPr="009132F1">
        <w:rPr>
          <w:rFonts w:ascii="PT Astra Serif" w:hAnsi="PT Astra Serif"/>
        </w:rPr>
        <w:t>Общий объём</w:t>
      </w:r>
      <w:r w:rsidR="00F71CB4" w:rsidRPr="009132F1">
        <w:rPr>
          <w:rFonts w:ascii="PT Astra Serif" w:hAnsi="PT Astra Serif"/>
        </w:rPr>
        <w:t xml:space="preserve"> эмиссии Облигаций составляет </w:t>
      </w:r>
      <w:r w:rsidR="00995153" w:rsidRPr="009132F1">
        <w:rPr>
          <w:rFonts w:ascii="PT Astra Serif" w:hAnsi="PT Astra Serif"/>
        </w:rPr>
        <w:t>3 000</w:t>
      </w:r>
      <w:r w:rsidR="00F71CB4" w:rsidRPr="009132F1">
        <w:rPr>
          <w:rFonts w:ascii="PT Astra Serif" w:hAnsi="PT Astra Serif"/>
        </w:rPr>
        <w:t xml:space="preserve"> 000 </w:t>
      </w:r>
      <w:r w:rsidRPr="009132F1">
        <w:rPr>
          <w:rFonts w:ascii="PT Astra Serif" w:hAnsi="PT Astra Serif"/>
        </w:rPr>
        <w:t xml:space="preserve">000 </w:t>
      </w:r>
      <w:r w:rsidR="00F71CB4" w:rsidRPr="009132F1">
        <w:rPr>
          <w:rFonts w:ascii="PT Astra Serif" w:hAnsi="PT Astra Serif"/>
        </w:rPr>
        <w:br/>
      </w:r>
      <w:r w:rsidR="00636F18" w:rsidRPr="009132F1">
        <w:rPr>
          <w:rFonts w:ascii="PT Astra Serif" w:hAnsi="PT Astra Serif"/>
        </w:rPr>
        <w:t>(</w:t>
      </w:r>
      <w:r w:rsidR="00995153" w:rsidRPr="009132F1">
        <w:rPr>
          <w:rFonts w:ascii="PT Astra Serif" w:hAnsi="PT Astra Serif"/>
        </w:rPr>
        <w:t>три миллиарда</w:t>
      </w:r>
      <w:r w:rsidRPr="009132F1">
        <w:rPr>
          <w:rFonts w:ascii="PT Astra Serif" w:hAnsi="PT Astra Serif"/>
        </w:rPr>
        <w:t>) рублей по номинальной стоимости Облигаций.</w:t>
      </w:r>
    </w:p>
    <w:p w:rsidR="000D7F78" w:rsidRPr="009132F1" w:rsidRDefault="000D7F78" w:rsidP="000D7F78">
      <w:pPr>
        <w:adjustRightInd w:val="0"/>
        <w:ind w:firstLine="720"/>
        <w:jc w:val="both"/>
        <w:rPr>
          <w:rFonts w:ascii="PT Astra Serif" w:hAnsi="PT Astra Serif"/>
        </w:rPr>
      </w:pPr>
      <w:r w:rsidRPr="009132F1">
        <w:rPr>
          <w:rFonts w:ascii="PT Astra Serif" w:hAnsi="PT Astra Serif"/>
        </w:rPr>
        <w:t xml:space="preserve">Дата начала размещения Облигаций – </w:t>
      </w:r>
      <w:r w:rsidR="001E0A07" w:rsidRPr="009132F1">
        <w:rPr>
          <w:rFonts w:ascii="PT Astra Serif" w:hAnsi="PT Astra Serif"/>
        </w:rPr>
        <w:t>11.04.</w:t>
      </w:r>
      <w:r w:rsidR="00435390" w:rsidRPr="009132F1">
        <w:rPr>
          <w:rFonts w:ascii="PT Astra Serif" w:hAnsi="PT Astra Serif"/>
        </w:rPr>
        <w:t>2024</w:t>
      </w:r>
      <w:r w:rsidRPr="009132F1">
        <w:rPr>
          <w:rFonts w:ascii="PT Astra Serif" w:hAnsi="PT Astra Serif"/>
        </w:rPr>
        <w:t>.</w:t>
      </w:r>
    </w:p>
    <w:p w:rsidR="000D7F78" w:rsidRPr="009132F1" w:rsidRDefault="000D7F78" w:rsidP="000D7F78">
      <w:pPr>
        <w:adjustRightInd w:val="0"/>
        <w:ind w:firstLine="720"/>
        <w:jc w:val="both"/>
        <w:rPr>
          <w:rFonts w:ascii="PT Astra Serif" w:hAnsi="PT Astra Serif"/>
        </w:rPr>
      </w:pPr>
      <w:r w:rsidRPr="009132F1">
        <w:rPr>
          <w:rFonts w:ascii="PT Astra Serif" w:hAnsi="PT Astra Serif"/>
        </w:rPr>
        <w:t>Срок обр</w:t>
      </w:r>
      <w:r w:rsidR="00636F18" w:rsidRPr="009132F1">
        <w:rPr>
          <w:rFonts w:ascii="PT Astra Serif" w:hAnsi="PT Astra Serif"/>
        </w:rPr>
        <w:t xml:space="preserve">ащения Облигаций составляет </w:t>
      </w:r>
      <w:r w:rsidR="00293A3C" w:rsidRPr="009132F1">
        <w:rPr>
          <w:rFonts w:ascii="PT Astra Serif" w:hAnsi="PT Astra Serif"/>
        </w:rPr>
        <w:t>910</w:t>
      </w:r>
      <w:r w:rsidR="00FD306A" w:rsidRPr="009132F1">
        <w:rPr>
          <w:rFonts w:ascii="PT Astra Serif" w:hAnsi="PT Astra Serif"/>
        </w:rPr>
        <w:t xml:space="preserve"> (</w:t>
      </w:r>
      <w:r w:rsidR="000E02F7" w:rsidRPr="009132F1">
        <w:rPr>
          <w:rFonts w:ascii="PT Astra Serif" w:hAnsi="PT Astra Serif"/>
        </w:rPr>
        <w:t>Д</w:t>
      </w:r>
      <w:r w:rsidR="00293A3C" w:rsidRPr="009132F1">
        <w:rPr>
          <w:rFonts w:ascii="PT Astra Serif" w:hAnsi="PT Astra Serif"/>
        </w:rPr>
        <w:t xml:space="preserve">евятьсот </w:t>
      </w:r>
      <w:r w:rsidR="000E02F7" w:rsidRPr="009132F1">
        <w:rPr>
          <w:rFonts w:ascii="PT Astra Serif" w:hAnsi="PT Astra Serif"/>
        </w:rPr>
        <w:t>десять) дней</w:t>
      </w:r>
      <w:r w:rsidRPr="009132F1">
        <w:rPr>
          <w:rFonts w:ascii="PT Astra Serif" w:hAnsi="PT Astra Serif"/>
        </w:rPr>
        <w:t xml:space="preserve"> с даты начала размещения Облигаций.</w:t>
      </w:r>
    </w:p>
    <w:p w:rsidR="000D7F78" w:rsidRPr="009132F1" w:rsidRDefault="000D7F78" w:rsidP="000D7F78">
      <w:pPr>
        <w:adjustRightInd w:val="0"/>
        <w:ind w:firstLine="720"/>
        <w:jc w:val="both"/>
        <w:rPr>
          <w:rFonts w:ascii="PT Astra Serif" w:hAnsi="PT Astra Serif"/>
        </w:rPr>
      </w:pPr>
      <w:r w:rsidRPr="009132F1">
        <w:rPr>
          <w:rFonts w:ascii="PT Astra Serif" w:hAnsi="PT Astra Serif"/>
        </w:rPr>
        <w:t xml:space="preserve">Облигации являются государственными ценными бумагами </w:t>
      </w:r>
      <w:r w:rsidR="00F71CB4" w:rsidRPr="009132F1">
        <w:rPr>
          <w:rFonts w:ascii="PT Astra Serif" w:hAnsi="PT Astra Serif"/>
        </w:rPr>
        <w:br/>
      </w:r>
      <w:r w:rsidRPr="009132F1">
        <w:rPr>
          <w:rFonts w:ascii="PT Astra Serif" w:hAnsi="PT Astra Serif"/>
        </w:rPr>
        <w:t>с фиксированным купонным доходом и амортизацией долга и</w:t>
      </w:r>
      <w:r w:rsidR="00264C4E" w:rsidRPr="009132F1">
        <w:rPr>
          <w:rFonts w:ascii="PT Astra Serif" w:hAnsi="PT Astra Serif"/>
        </w:rPr>
        <w:t> </w:t>
      </w:r>
      <w:r w:rsidRPr="009132F1">
        <w:rPr>
          <w:rFonts w:ascii="PT Astra Serif" w:hAnsi="PT Astra Serif"/>
        </w:rPr>
        <w:t>выпускаются в форме именных документарных ценных бумаг с</w:t>
      </w:r>
      <w:r w:rsidR="00264C4E" w:rsidRPr="009132F1">
        <w:rPr>
          <w:rFonts w:ascii="PT Astra Serif" w:hAnsi="PT Astra Serif"/>
        </w:rPr>
        <w:t> </w:t>
      </w:r>
      <w:r w:rsidRPr="009132F1">
        <w:rPr>
          <w:rFonts w:ascii="PT Astra Serif" w:hAnsi="PT Astra Serif"/>
        </w:rPr>
        <w:t>обязательным централизованным хранением (учётом) глобального сертификата Облигаций.</w:t>
      </w:r>
    </w:p>
    <w:p w:rsidR="000D7F78" w:rsidRPr="009132F1" w:rsidRDefault="000D7F78" w:rsidP="000D7F78">
      <w:pPr>
        <w:adjustRightInd w:val="0"/>
        <w:ind w:firstLine="720"/>
        <w:jc w:val="both"/>
        <w:rPr>
          <w:rFonts w:ascii="PT Astra Serif" w:hAnsi="PT Astra Serif"/>
        </w:rPr>
      </w:pPr>
      <w:r w:rsidRPr="009132F1">
        <w:rPr>
          <w:rFonts w:ascii="PT Astra Serif" w:hAnsi="PT Astra Serif"/>
        </w:rPr>
        <w:t>Настоящий Сертификат оформлен на все Облигации выпуска.</w:t>
      </w:r>
    </w:p>
    <w:p w:rsidR="000D7F78" w:rsidRPr="009132F1" w:rsidRDefault="000D7F78" w:rsidP="000D7F78">
      <w:pPr>
        <w:adjustRightInd w:val="0"/>
        <w:ind w:firstLine="720"/>
        <w:jc w:val="both"/>
        <w:rPr>
          <w:rFonts w:ascii="PT Astra Serif" w:hAnsi="PT Astra Serif"/>
        </w:rPr>
      </w:pPr>
      <w:r w:rsidRPr="009132F1">
        <w:rPr>
          <w:rFonts w:ascii="PT Astra Serif" w:hAnsi="PT Astra Serif"/>
        </w:rPr>
        <w:lastRenderedPageBreak/>
        <w:t>Облигации предоставляют их владельцам право на получение амортизационных частей номинальной стоимости Облигаций (далее – амортизационные части Облигаций) при их погашении в</w:t>
      </w:r>
      <w:r w:rsidR="00264C4E" w:rsidRPr="009132F1">
        <w:rPr>
          <w:rFonts w:ascii="PT Astra Serif" w:hAnsi="PT Astra Serif"/>
        </w:rPr>
        <w:t> </w:t>
      </w:r>
      <w:r w:rsidRPr="009132F1">
        <w:rPr>
          <w:rFonts w:ascii="PT Astra Serif" w:hAnsi="PT Astra Serif"/>
        </w:rPr>
        <w:t>установленные Решением об эмиссии сроки и на получение купонного дохода в размере фиксированного процента от непогашенной части номинальной стоимости Облигаций, выплачиваемого в порядке, установленном Решением об эмиссии.</w:t>
      </w:r>
    </w:p>
    <w:p w:rsidR="000D7F78" w:rsidRPr="009132F1" w:rsidRDefault="000D7F78" w:rsidP="000D7F78">
      <w:pPr>
        <w:adjustRightInd w:val="0"/>
        <w:ind w:firstLine="720"/>
        <w:jc w:val="both"/>
        <w:rPr>
          <w:rFonts w:ascii="PT Astra Serif" w:hAnsi="PT Astra Serif"/>
        </w:rPr>
      </w:pPr>
      <w:r w:rsidRPr="009132F1">
        <w:rPr>
          <w:rFonts w:ascii="PT Astra Serif" w:hAnsi="PT Astra Serif"/>
        </w:rPr>
        <w:t xml:space="preserve">Владельцы облигаций имеют право владеть, пользоваться </w:t>
      </w:r>
      <w:r w:rsidR="00F71CB4" w:rsidRPr="009132F1">
        <w:rPr>
          <w:rFonts w:ascii="PT Astra Serif" w:hAnsi="PT Astra Serif"/>
        </w:rPr>
        <w:br/>
      </w:r>
      <w:r w:rsidRPr="009132F1">
        <w:rPr>
          <w:rFonts w:ascii="PT Astra Serif" w:hAnsi="PT Astra Serif"/>
        </w:rPr>
        <w:t xml:space="preserve">и распоряжаться принадлежащими им Облигациями в соответствии </w:t>
      </w:r>
      <w:r w:rsidR="00F71CB4" w:rsidRPr="009132F1">
        <w:rPr>
          <w:rFonts w:ascii="PT Astra Serif" w:hAnsi="PT Astra Serif"/>
        </w:rPr>
        <w:br/>
      </w:r>
      <w:r w:rsidRPr="009132F1">
        <w:rPr>
          <w:rFonts w:ascii="PT Astra Serif" w:hAnsi="PT Astra Serif"/>
        </w:rPr>
        <w:t>с действующим законодательством Российской Федерации.</w:t>
      </w:r>
    </w:p>
    <w:p w:rsidR="000D7F78" w:rsidRPr="009132F1" w:rsidRDefault="000D7F78" w:rsidP="000D7F78">
      <w:pPr>
        <w:adjustRightInd w:val="0"/>
        <w:ind w:firstLine="720"/>
        <w:jc w:val="both"/>
        <w:rPr>
          <w:rFonts w:ascii="PT Astra Serif" w:hAnsi="PT Astra Serif"/>
        </w:rPr>
      </w:pPr>
      <w:r w:rsidRPr="009132F1">
        <w:rPr>
          <w:rFonts w:ascii="PT Astra Serif" w:hAnsi="PT Astra Serif"/>
        </w:rPr>
        <w:t>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условиями, Условиями эмиссии и Решением об эмиссии.</w:t>
      </w:r>
    </w:p>
    <w:p w:rsidR="000D7F78" w:rsidRPr="009132F1" w:rsidRDefault="000D7F78" w:rsidP="000D7F78">
      <w:pPr>
        <w:adjustRightInd w:val="0"/>
        <w:ind w:firstLine="720"/>
        <w:jc w:val="both"/>
        <w:rPr>
          <w:rFonts w:ascii="PT Astra Serif" w:hAnsi="PT Astra Serif"/>
        </w:rPr>
      </w:pPr>
      <w:r w:rsidRPr="009132F1">
        <w:rPr>
          <w:rFonts w:ascii="PT Astra Serif" w:hAnsi="PT Astra Serif"/>
        </w:rPr>
        <w:t>Права владельцев Облигаций при соблюдении ими установленного законодательством Российской Федерации порядка осуществления этих прав обеспечиваются Эмитентом в соответствии с законодательством Российской Федерации.</w:t>
      </w:r>
    </w:p>
    <w:p w:rsidR="000D7F78" w:rsidRPr="009132F1" w:rsidRDefault="000D7F78" w:rsidP="000D7F78">
      <w:pPr>
        <w:adjustRightInd w:val="0"/>
        <w:ind w:firstLine="720"/>
        <w:jc w:val="both"/>
        <w:rPr>
          <w:rFonts w:ascii="PT Astra Serif" w:hAnsi="PT Astra Serif"/>
        </w:rPr>
      </w:pPr>
      <w:r w:rsidRPr="009132F1">
        <w:rPr>
          <w:rFonts w:ascii="PT Astra Serif" w:hAnsi="PT Astra Serif"/>
        </w:rPr>
        <w:t>Доходом по Облигациям является фиксированный купонный доход, а также разница между ценой реализации (погашения) и ценой покупки Облигаций. Купонный доход как абсолютная величина в</w:t>
      </w:r>
      <w:r w:rsidR="00264C4E" w:rsidRPr="009132F1">
        <w:rPr>
          <w:rFonts w:ascii="PT Astra Serif" w:hAnsi="PT Astra Serif"/>
        </w:rPr>
        <w:t> </w:t>
      </w:r>
      <w:r w:rsidRPr="009132F1">
        <w:rPr>
          <w:rFonts w:ascii="PT Astra Serif" w:hAnsi="PT Astra Serif"/>
        </w:rPr>
        <w:t>рублях определяется исходя из размеров ставок купонного дохода.</w:t>
      </w:r>
    </w:p>
    <w:p w:rsidR="000D7F78" w:rsidRPr="009132F1" w:rsidRDefault="00636F18" w:rsidP="000D7F78">
      <w:pPr>
        <w:adjustRightInd w:val="0"/>
        <w:ind w:firstLine="709"/>
        <w:jc w:val="both"/>
        <w:rPr>
          <w:rFonts w:ascii="PT Astra Serif" w:hAnsi="PT Astra Serif"/>
        </w:rPr>
      </w:pPr>
      <w:r w:rsidRPr="009132F1">
        <w:rPr>
          <w:rFonts w:ascii="PT Astra Serif" w:hAnsi="PT Astra Serif"/>
        </w:rPr>
        <w:t>Кажда</w:t>
      </w:r>
      <w:r w:rsidR="000E02F7" w:rsidRPr="009132F1">
        <w:rPr>
          <w:rFonts w:ascii="PT Astra Serif" w:hAnsi="PT Astra Serif"/>
        </w:rPr>
        <w:t>я Облигация имеет 10</w:t>
      </w:r>
      <w:r w:rsidRPr="009132F1">
        <w:rPr>
          <w:rFonts w:ascii="PT Astra Serif" w:hAnsi="PT Astra Serif"/>
        </w:rPr>
        <w:t xml:space="preserve"> (</w:t>
      </w:r>
      <w:r w:rsidR="000E02F7" w:rsidRPr="009132F1">
        <w:rPr>
          <w:rFonts w:ascii="PT Astra Serif" w:hAnsi="PT Astra Serif"/>
        </w:rPr>
        <w:t>Десять</w:t>
      </w:r>
      <w:r w:rsidR="000D7F78" w:rsidRPr="009132F1">
        <w:rPr>
          <w:rFonts w:ascii="PT Astra Serif" w:hAnsi="PT Astra Serif"/>
        </w:rPr>
        <w:t>) купонных периодов. Длительность купонных периодов устанавливается Решением.</w:t>
      </w:r>
    </w:p>
    <w:p w:rsidR="000D7F78" w:rsidRPr="009132F1" w:rsidRDefault="000D7F78" w:rsidP="000D7F78">
      <w:pPr>
        <w:adjustRightInd w:val="0"/>
        <w:ind w:firstLine="709"/>
        <w:jc w:val="both"/>
        <w:rPr>
          <w:rFonts w:ascii="PT Astra Serif" w:hAnsi="PT Astra Serif"/>
        </w:rPr>
      </w:pPr>
      <w:r w:rsidRPr="009132F1">
        <w:rPr>
          <w:rFonts w:ascii="PT Astra Serif" w:hAnsi="PT Astra Serif"/>
        </w:rPr>
        <w:t>Первый купонный период начинается в дату начала размещения Об</w:t>
      </w:r>
      <w:r w:rsidR="00A84FE1" w:rsidRPr="009132F1">
        <w:rPr>
          <w:rFonts w:ascii="PT Astra Serif" w:hAnsi="PT Astra Serif"/>
        </w:rPr>
        <w:t>лигаций и заканчивается через 9</w:t>
      </w:r>
      <w:r w:rsidRPr="009132F1">
        <w:rPr>
          <w:rFonts w:ascii="PT Astra Serif" w:hAnsi="PT Astra Serif"/>
        </w:rPr>
        <w:t>1 (</w:t>
      </w:r>
      <w:r w:rsidR="00A84FE1" w:rsidRPr="009132F1">
        <w:rPr>
          <w:rFonts w:ascii="PT Astra Serif" w:hAnsi="PT Astra Serif"/>
        </w:rPr>
        <w:t>Девяносто</w:t>
      </w:r>
      <w:r w:rsidRPr="009132F1">
        <w:rPr>
          <w:rFonts w:ascii="PT Astra Serif" w:hAnsi="PT Astra Serif"/>
        </w:rPr>
        <w:t xml:space="preserve"> один) день. Купонные периоды со второго по </w:t>
      </w:r>
      <w:r w:rsidR="000E02F7" w:rsidRPr="009132F1">
        <w:rPr>
          <w:rFonts w:ascii="PT Astra Serif" w:hAnsi="PT Astra Serif"/>
        </w:rPr>
        <w:t>десятый</w:t>
      </w:r>
      <w:r w:rsidRPr="009132F1">
        <w:rPr>
          <w:rFonts w:ascii="PT Astra Serif" w:hAnsi="PT Astra Serif"/>
        </w:rPr>
        <w:t xml:space="preserve"> включительно начинаются в дату окончания предыдущего купонного периода и заканчиваются через количество дней, соответствующее длительности соответствующего купонного периода согласно Решению. </w:t>
      </w:r>
    </w:p>
    <w:p w:rsidR="000D7F78" w:rsidRPr="009132F1" w:rsidRDefault="000D7F78" w:rsidP="000D7F78">
      <w:pPr>
        <w:ind w:firstLine="709"/>
        <w:jc w:val="both"/>
        <w:rPr>
          <w:rFonts w:ascii="PT Astra Serif" w:hAnsi="PT Astra Serif"/>
        </w:rPr>
      </w:pPr>
      <w:r w:rsidRPr="009132F1">
        <w:rPr>
          <w:rFonts w:ascii="PT Astra Serif" w:hAnsi="PT Astra Serif"/>
        </w:rPr>
        <w:t xml:space="preserve">Ставка купонного дохода на первый купонный период устанавливается Эмитентом до даты начала размещения на основании анализа оферт о приобретении Облигаций. </w:t>
      </w:r>
    </w:p>
    <w:p w:rsidR="000D7F78" w:rsidRPr="009132F1" w:rsidRDefault="000D7F78" w:rsidP="000D7F78">
      <w:pPr>
        <w:ind w:firstLine="709"/>
        <w:jc w:val="both"/>
        <w:rPr>
          <w:rFonts w:ascii="PT Astra Serif" w:hAnsi="PT Astra Serif"/>
        </w:rPr>
      </w:pPr>
      <w:r w:rsidRPr="009132F1">
        <w:rPr>
          <w:rFonts w:ascii="PT Astra Serif" w:hAnsi="PT Astra Serif"/>
        </w:rPr>
        <w:t xml:space="preserve">Ставки второго – </w:t>
      </w:r>
      <w:r w:rsidR="000E02F7" w:rsidRPr="009132F1">
        <w:rPr>
          <w:rFonts w:ascii="PT Astra Serif" w:hAnsi="PT Astra Serif"/>
        </w:rPr>
        <w:t>десятого</w:t>
      </w:r>
      <w:r w:rsidRPr="009132F1">
        <w:rPr>
          <w:rFonts w:ascii="PT Astra Serif" w:hAnsi="PT Astra Serif"/>
        </w:rPr>
        <w:t xml:space="preserve"> купонов являются фиксированными</w:t>
      </w:r>
      <w:r w:rsidRPr="009132F1">
        <w:rPr>
          <w:rFonts w:ascii="PT Astra Serif" w:hAnsi="PT Astra Serif"/>
        </w:rPr>
        <w:br/>
        <w:t>и устанавливаются на каждый купонный период:</w:t>
      </w:r>
    </w:p>
    <w:p w:rsidR="000D7F78" w:rsidRPr="009132F1" w:rsidRDefault="000D7F78" w:rsidP="000D7F78">
      <w:pPr>
        <w:ind w:firstLine="709"/>
        <w:jc w:val="both"/>
        <w:rPr>
          <w:rFonts w:ascii="PT Astra Serif" w:hAnsi="PT Astra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604"/>
        <w:gridCol w:w="1483"/>
        <w:gridCol w:w="1831"/>
        <w:gridCol w:w="3397"/>
      </w:tblGrid>
      <w:tr w:rsidR="000D7F78" w:rsidRPr="009132F1" w:rsidTr="0085085B">
        <w:trPr>
          <w:trHeight w:val="1168"/>
          <w:tblHeader/>
        </w:trPr>
        <w:tc>
          <w:tcPr>
            <w:tcW w:w="682" w:type="pct"/>
          </w:tcPr>
          <w:p w:rsidR="000D7F78" w:rsidRPr="009132F1" w:rsidRDefault="000D7F78" w:rsidP="00AD6B3E">
            <w:pPr>
              <w:pStyle w:val="a7"/>
              <w:tabs>
                <w:tab w:val="left" w:pos="851"/>
              </w:tabs>
              <w:jc w:val="center"/>
              <w:rPr>
                <w:rFonts w:ascii="PT Astra Serif" w:hAnsi="PT Astra Serif"/>
                <w:b/>
                <w:sz w:val="22"/>
                <w:szCs w:val="22"/>
              </w:rPr>
            </w:pPr>
            <w:r w:rsidRPr="009132F1">
              <w:rPr>
                <w:rFonts w:ascii="PT Astra Serif" w:hAnsi="PT Astra Serif"/>
                <w:b/>
                <w:sz w:val="22"/>
                <w:szCs w:val="22"/>
              </w:rPr>
              <w:t>Номер</w:t>
            </w:r>
          </w:p>
          <w:p w:rsidR="000D7F78" w:rsidRPr="009132F1" w:rsidRDefault="000D7F78" w:rsidP="00AD6B3E">
            <w:pPr>
              <w:pStyle w:val="a7"/>
              <w:tabs>
                <w:tab w:val="left" w:pos="851"/>
              </w:tabs>
              <w:jc w:val="center"/>
              <w:rPr>
                <w:rFonts w:ascii="PT Astra Serif" w:hAnsi="PT Astra Serif"/>
                <w:b/>
                <w:sz w:val="22"/>
                <w:szCs w:val="22"/>
              </w:rPr>
            </w:pPr>
            <w:r w:rsidRPr="009132F1">
              <w:rPr>
                <w:rFonts w:ascii="PT Astra Serif" w:hAnsi="PT Astra Serif"/>
                <w:b/>
                <w:sz w:val="22"/>
                <w:szCs w:val="22"/>
              </w:rPr>
              <w:t>купонного периода</w:t>
            </w:r>
          </w:p>
        </w:tc>
        <w:tc>
          <w:tcPr>
            <w:tcW w:w="833" w:type="pct"/>
          </w:tcPr>
          <w:p w:rsidR="000D7F78" w:rsidRPr="009132F1" w:rsidRDefault="000D7F78" w:rsidP="00AD6B3E">
            <w:pPr>
              <w:pStyle w:val="a7"/>
              <w:tabs>
                <w:tab w:val="left" w:pos="851"/>
              </w:tabs>
              <w:jc w:val="center"/>
              <w:rPr>
                <w:rFonts w:ascii="PT Astra Serif" w:hAnsi="PT Astra Serif"/>
                <w:b/>
                <w:sz w:val="22"/>
                <w:szCs w:val="22"/>
              </w:rPr>
            </w:pPr>
            <w:r w:rsidRPr="009132F1">
              <w:rPr>
                <w:rFonts w:ascii="PT Astra Serif" w:hAnsi="PT Astra Serif"/>
                <w:b/>
                <w:sz w:val="22"/>
                <w:szCs w:val="22"/>
              </w:rPr>
              <w:t>Дата начала</w:t>
            </w:r>
          </w:p>
          <w:p w:rsidR="000D7F78" w:rsidRPr="009132F1" w:rsidRDefault="000D7F78" w:rsidP="00AD6B3E">
            <w:pPr>
              <w:pStyle w:val="a7"/>
              <w:tabs>
                <w:tab w:val="left" w:pos="851"/>
              </w:tabs>
              <w:jc w:val="center"/>
              <w:rPr>
                <w:rFonts w:ascii="PT Astra Serif" w:hAnsi="PT Astra Serif"/>
                <w:b/>
                <w:sz w:val="22"/>
                <w:szCs w:val="22"/>
              </w:rPr>
            </w:pPr>
            <w:r w:rsidRPr="009132F1">
              <w:rPr>
                <w:rFonts w:ascii="PT Astra Serif" w:hAnsi="PT Astra Serif"/>
                <w:b/>
                <w:sz w:val="22"/>
                <w:szCs w:val="22"/>
              </w:rPr>
              <w:t>купонного периода</w:t>
            </w:r>
          </w:p>
        </w:tc>
        <w:tc>
          <w:tcPr>
            <w:tcW w:w="770" w:type="pct"/>
          </w:tcPr>
          <w:p w:rsidR="000D7F78" w:rsidRPr="009132F1" w:rsidRDefault="000D7F78" w:rsidP="00AD6B3E">
            <w:pPr>
              <w:pStyle w:val="a7"/>
              <w:tabs>
                <w:tab w:val="left" w:pos="851"/>
              </w:tabs>
              <w:jc w:val="center"/>
              <w:rPr>
                <w:rFonts w:ascii="PT Astra Serif" w:hAnsi="PT Astra Serif"/>
                <w:b/>
                <w:sz w:val="22"/>
                <w:szCs w:val="22"/>
              </w:rPr>
            </w:pPr>
            <w:r w:rsidRPr="009132F1">
              <w:rPr>
                <w:rFonts w:ascii="PT Astra Serif" w:hAnsi="PT Astra Serif"/>
                <w:b/>
                <w:sz w:val="22"/>
                <w:szCs w:val="22"/>
              </w:rPr>
              <w:t>Дата окончания купонного периода</w:t>
            </w:r>
          </w:p>
        </w:tc>
        <w:tc>
          <w:tcPr>
            <w:tcW w:w="951" w:type="pct"/>
          </w:tcPr>
          <w:p w:rsidR="000D7F78" w:rsidRPr="009132F1" w:rsidRDefault="000D7F78" w:rsidP="00AD6B3E">
            <w:pPr>
              <w:pStyle w:val="a7"/>
              <w:tabs>
                <w:tab w:val="left" w:pos="1026"/>
              </w:tabs>
              <w:jc w:val="center"/>
              <w:rPr>
                <w:rFonts w:ascii="PT Astra Serif" w:hAnsi="PT Astra Serif"/>
                <w:b/>
                <w:sz w:val="22"/>
                <w:szCs w:val="22"/>
              </w:rPr>
            </w:pPr>
            <w:r w:rsidRPr="009132F1">
              <w:rPr>
                <w:rFonts w:ascii="PT Astra Serif" w:hAnsi="PT Astra Serif"/>
                <w:b/>
                <w:sz w:val="22"/>
                <w:szCs w:val="22"/>
              </w:rPr>
              <w:t>Длительность</w:t>
            </w:r>
          </w:p>
          <w:p w:rsidR="000D7F78" w:rsidRPr="009132F1" w:rsidRDefault="000D7F78" w:rsidP="00AD6B3E">
            <w:pPr>
              <w:pStyle w:val="a7"/>
              <w:tabs>
                <w:tab w:val="left" w:pos="1026"/>
              </w:tabs>
              <w:jc w:val="center"/>
              <w:rPr>
                <w:rFonts w:ascii="PT Astra Serif" w:hAnsi="PT Astra Serif"/>
                <w:b/>
                <w:sz w:val="22"/>
                <w:szCs w:val="22"/>
              </w:rPr>
            </w:pPr>
            <w:r w:rsidRPr="009132F1">
              <w:rPr>
                <w:rFonts w:ascii="PT Astra Serif" w:hAnsi="PT Astra Serif"/>
                <w:b/>
                <w:sz w:val="22"/>
                <w:szCs w:val="22"/>
              </w:rPr>
              <w:t>купонного периода</w:t>
            </w:r>
            <w:r w:rsidRPr="009132F1">
              <w:rPr>
                <w:rFonts w:ascii="PT Astra Serif" w:hAnsi="PT Astra Serif"/>
                <w:b/>
                <w:sz w:val="22"/>
                <w:szCs w:val="22"/>
              </w:rPr>
              <w:br/>
              <w:t xml:space="preserve"> (дней)</w:t>
            </w:r>
          </w:p>
        </w:tc>
        <w:tc>
          <w:tcPr>
            <w:tcW w:w="1764" w:type="pct"/>
          </w:tcPr>
          <w:p w:rsidR="000D7F78" w:rsidRPr="009132F1" w:rsidRDefault="000D7F78" w:rsidP="00AD6B3E">
            <w:pPr>
              <w:pStyle w:val="a7"/>
              <w:tabs>
                <w:tab w:val="left" w:pos="851"/>
              </w:tabs>
              <w:jc w:val="center"/>
              <w:rPr>
                <w:rFonts w:ascii="PT Astra Serif" w:hAnsi="PT Astra Serif"/>
                <w:b/>
                <w:sz w:val="22"/>
                <w:szCs w:val="22"/>
              </w:rPr>
            </w:pPr>
            <w:r w:rsidRPr="009132F1">
              <w:rPr>
                <w:rFonts w:ascii="PT Astra Serif" w:hAnsi="PT Astra Serif"/>
                <w:b/>
                <w:sz w:val="22"/>
                <w:szCs w:val="22"/>
              </w:rPr>
              <w:t>Ставка купона</w:t>
            </w:r>
          </w:p>
          <w:p w:rsidR="000D7F78" w:rsidRPr="009132F1" w:rsidRDefault="000D7F78" w:rsidP="00AD6B3E">
            <w:pPr>
              <w:pStyle w:val="a7"/>
              <w:tabs>
                <w:tab w:val="left" w:pos="851"/>
              </w:tabs>
              <w:jc w:val="center"/>
              <w:rPr>
                <w:rFonts w:ascii="PT Astra Serif" w:hAnsi="PT Astra Serif"/>
                <w:b/>
                <w:sz w:val="22"/>
                <w:szCs w:val="22"/>
              </w:rPr>
            </w:pPr>
            <w:r w:rsidRPr="009132F1">
              <w:rPr>
                <w:rFonts w:ascii="PT Astra Serif" w:hAnsi="PT Astra Serif"/>
                <w:b/>
                <w:sz w:val="22"/>
                <w:szCs w:val="22"/>
              </w:rPr>
              <w:t xml:space="preserve"> (проценты годовых)</w:t>
            </w:r>
          </w:p>
        </w:tc>
      </w:tr>
      <w:tr w:rsidR="009132F1" w:rsidRPr="009132F1" w:rsidTr="00100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682" w:type="pct"/>
            <w:tcBorders>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1.</w:t>
            </w:r>
          </w:p>
        </w:tc>
        <w:tc>
          <w:tcPr>
            <w:tcW w:w="833" w:type="pct"/>
            <w:tcBorders>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11.04.2024</w:t>
            </w:r>
          </w:p>
        </w:tc>
        <w:tc>
          <w:tcPr>
            <w:tcW w:w="770" w:type="pct"/>
            <w:tcBorders>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11.07.2024</w:t>
            </w:r>
          </w:p>
        </w:tc>
        <w:tc>
          <w:tcPr>
            <w:tcW w:w="951" w:type="pct"/>
            <w:tcBorders>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91</w:t>
            </w:r>
          </w:p>
        </w:tc>
        <w:tc>
          <w:tcPr>
            <w:tcW w:w="1764" w:type="pct"/>
            <w:tcBorders>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Устанавливается Эмитентом</w:t>
            </w:r>
          </w:p>
        </w:tc>
      </w:tr>
      <w:tr w:rsidR="009132F1" w:rsidRPr="009132F1" w:rsidTr="00100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2.</w:t>
            </w:r>
          </w:p>
        </w:tc>
        <w:tc>
          <w:tcPr>
            <w:tcW w:w="833" w:type="pct"/>
            <w:tcBorders>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11.07.2024</w:t>
            </w:r>
          </w:p>
        </w:tc>
        <w:tc>
          <w:tcPr>
            <w:tcW w:w="770" w:type="pct"/>
            <w:tcBorders>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10.10.2024</w:t>
            </w:r>
          </w:p>
        </w:tc>
        <w:tc>
          <w:tcPr>
            <w:tcW w:w="951"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91</w:t>
            </w:r>
          </w:p>
        </w:tc>
        <w:tc>
          <w:tcPr>
            <w:tcW w:w="1764"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r w:rsidR="009132F1" w:rsidRPr="009132F1" w:rsidTr="00100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3.</w:t>
            </w:r>
          </w:p>
        </w:tc>
        <w:tc>
          <w:tcPr>
            <w:tcW w:w="833" w:type="pct"/>
            <w:tcBorders>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10.10.2024</w:t>
            </w:r>
          </w:p>
        </w:tc>
        <w:tc>
          <w:tcPr>
            <w:tcW w:w="770"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09.01.2025</w:t>
            </w:r>
          </w:p>
        </w:tc>
        <w:tc>
          <w:tcPr>
            <w:tcW w:w="951"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91</w:t>
            </w:r>
          </w:p>
        </w:tc>
        <w:tc>
          <w:tcPr>
            <w:tcW w:w="1764"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r w:rsidR="009132F1" w:rsidRPr="009132F1" w:rsidTr="00100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4.</w:t>
            </w:r>
          </w:p>
        </w:tc>
        <w:tc>
          <w:tcPr>
            <w:tcW w:w="833"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09.01.2025</w:t>
            </w:r>
          </w:p>
        </w:tc>
        <w:tc>
          <w:tcPr>
            <w:tcW w:w="770"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10.05.2025</w:t>
            </w:r>
          </w:p>
        </w:tc>
        <w:tc>
          <w:tcPr>
            <w:tcW w:w="951"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121</w:t>
            </w:r>
          </w:p>
        </w:tc>
        <w:tc>
          <w:tcPr>
            <w:tcW w:w="1764"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 xml:space="preserve">Равна ставке первого </w:t>
            </w:r>
            <w:r w:rsidRPr="009132F1">
              <w:lastRenderedPageBreak/>
              <w:t>купона</w:t>
            </w:r>
          </w:p>
        </w:tc>
      </w:tr>
      <w:tr w:rsidR="009132F1" w:rsidRPr="009132F1" w:rsidTr="00100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lastRenderedPageBreak/>
              <w:t>5.</w:t>
            </w:r>
          </w:p>
        </w:tc>
        <w:tc>
          <w:tcPr>
            <w:tcW w:w="833"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10.05.2025</w:t>
            </w:r>
          </w:p>
        </w:tc>
        <w:tc>
          <w:tcPr>
            <w:tcW w:w="770"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10.07.2025</w:t>
            </w:r>
          </w:p>
        </w:tc>
        <w:tc>
          <w:tcPr>
            <w:tcW w:w="951"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61</w:t>
            </w:r>
          </w:p>
        </w:tc>
        <w:tc>
          <w:tcPr>
            <w:tcW w:w="1764"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r w:rsidR="009132F1" w:rsidRPr="009132F1" w:rsidTr="00100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6.</w:t>
            </w:r>
          </w:p>
        </w:tc>
        <w:tc>
          <w:tcPr>
            <w:tcW w:w="833"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10.07.2025</w:t>
            </w:r>
          </w:p>
        </w:tc>
        <w:tc>
          <w:tcPr>
            <w:tcW w:w="770"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09.10.2025</w:t>
            </w:r>
          </w:p>
        </w:tc>
        <w:tc>
          <w:tcPr>
            <w:tcW w:w="951"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91</w:t>
            </w:r>
          </w:p>
        </w:tc>
        <w:tc>
          <w:tcPr>
            <w:tcW w:w="1764"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r w:rsidR="009132F1" w:rsidRPr="009132F1" w:rsidTr="00100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7.</w:t>
            </w:r>
          </w:p>
        </w:tc>
        <w:tc>
          <w:tcPr>
            <w:tcW w:w="833"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09.10.2025</w:t>
            </w:r>
          </w:p>
        </w:tc>
        <w:tc>
          <w:tcPr>
            <w:tcW w:w="770"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08.01.2026</w:t>
            </w:r>
          </w:p>
        </w:tc>
        <w:tc>
          <w:tcPr>
            <w:tcW w:w="951"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91</w:t>
            </w:r>
          </w:p>
        </w:tc>
        <w:tc>
          <w:tcPr>
            <w:tcW w:w="1764"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r w:rsidR="009132F1" w:rsidRPr="009132F1" w:rsidTr="00100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8.</w:t>
            </w:r>
          </w:p>
        </w:tc>
        <w:tc>
          <w:tcPr>
            <w:tcW w:w="833"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08.01.2026</w:t>
            </w:r>
          </w:p>
        </w:tc>
        <w:tc>
          <w:tcPr>
            <w:tcW w:w="770"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09.04.2026</w:t>
            </w:r>
          </w:p>
        </w:tc>
        <w:tc>
          <w:tcPr>
            <w:tcW w:w="951"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91</w:t>
            </w:r>
          </w:p>
        </w:tc>
        <w:tc>
          <w:tcPr>
            <w:tcW w:w="1764"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r w:rsidR="009132F1" w:rsidRPr="009132F1" w:rsidTr="00100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9.</w:t>
            </w:r>
          </w:p>
        </w:tc>
        <w:tc>
          <w:tcPr>
            <w:tcW w:w="833"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09.04.2026</w:t>
            </w:r>
          </w:p>
        </w:tc>
        <w:tc>
          <w:tcPr>
            <w:tcW w:w="770"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09.07.2026</w:t>
            </w:r>
          </w:p>
        </w:tc>
        <w:tc>
          <w:tcPr>
            <w:tcW w:w="951"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91</w:t>
            </w:r>
          </w:p>
        </w:tc>
        <w:tc>
          <w:tcPr>
            <w:tcW w:w="1764"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r w:rsidR="009132F1" w:rsidRPr="009132F1" w:rsidTr="00100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682"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10.</w:t>
            </w:r>
          </w:p>
        </w:tc>
        <w:tc>
          <w:tcPr>
            <w:tcW w:w="833"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09.07.2026</w:t>
            </w:r>
          </w:p>
        </w:tc>
        <w:tc>
          <w:tcPr>
            <w:tcW w:w="770"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08.10.2026</w:t>
            </w:r>
          </w:p>
        </w:tc>
        <w:tc>
          <w:tcPr>
            <w:tcW w:w="951" w:type="pct"/>
            <w:tcBorders>
              <w:top w:val="single" w:sz="4" w:space="0" w:color="auto"/>
              <w:left w:val="single" w:sz="4" w:space="0" w:color="auto"/>
              <w:bottom w:val="single" w:sz="4" w:space="0" w:color="auto"/>
              <w:right w:val="single" w:sz="4" w:space="0" w:color="auto"/>
            </w:tcBorders>
            <w:vAlign w:val="bottom"/>
          </w:tcPr>
          <w:p w:rsidR="009132F1" w:rsidRPr="009132F1" w:rsidRDefault="009132F1" w:rsidP="009132F1">
            <w:pPr>
              <w:jc w:val="center"/>
            </w:pPr>
            <w:r w:rsidRPr="009132F1">
              <w:t>91</w:t>
            </w:r>
          </w:p>
        </w:tc>
        <w:tc>
          <w:tcPr>
            <w:tcW w:w="1764" w:type="pct"/>
            <w:tcBorders>
              <w:top w:val="single" w:sz="4" w:space="0" w:color="auto"/>
              <w:left w:val="single" w:sz="4" w:space="0" w:color="auto"/>
              <w:bottom w:val="single" w:sz="4" w:space="0" w:color="auto"/>
              <w:right w:val="single" w:sz="4" w:space="0" w:color="auto"/>
            </w:tcBorders>
            <w:vAlign w:val="center"/>
          </w:tcPr>
          <w:p w:rsidR="009132F1" w:rsidRPr="009132F1" w:rsidRDefault="009132F1" w:rsidP="009132F1">
            <w:pPr>
              <w:jc w:val="center"/>
            </w:pPr>
            <w:r w:rsidRPr="009132F1">
              <w:t>Равна ставке первого купона</w:t>
            </w:r>
          </w:p>
        </w:tc>
      </w:tr>
    </w:tbl>
    <w:p w:rsidR="000D7F78" w:rsidRPr="009132F1" w:rsidRDefault="000D7F78" w:rsidP="000D7F78">
      <w:pPr>
        <w:jc w:val="both"/>
        <w:rPr>
          <w:rFonts w:ascii="PT Astra Serif" w:hAnsi="PT Astra Serif"/>
        </w:rPr>
      </w:pPr>
    </w:p>
    <w:p w:rsidR="000D7F78" w:rsidRPr="009132F1" w:rsidRDefault="000D7F78" w:rsidP="000D7F78">
      <w:pPr>
        <w:adjustRightInd w:val="0"/>
        <w:ind w:firstLine="709"/>
        <w:jc w:val="both"/>
        <w:rPr>
          <w:rFonts w:ascii="PT Astra Serif" w:hAnsi="PT Astra Serif"/>
        </w:rPr>
      </w:pPr>
      <w:r w:rsidRPr="009132F1">
        <w:rPr>
          <w:rFonts w:ascii="PT Astra Serif" w:hAnsi="PT Astra Serif"/>
        </w:rPr>
        <w:t>Купонный доход по неразмещенным Облигациям или по</w:t>
      </w:r>
      <w:r w:rsidR="00264C4E" w:rsidRPr="009132F1">
        <w:rPr>
          <w:rFonts w:ascii="PT Astra Serif" w:hAnsi="PT Astra Serif"/>
        </w:rPr>
        <w:t> </w:t>
      </w:r>
      <w:r w:rsidRPr="009132F1">
        <w:rPr>
          <w:rFonts w:ascii="PT Astra Serif" w:hAnsi="PT Astra Serif"/>
        </w:rPr>
        <w:t>Облигациям, переведенным на счет депо Эмитента в</w:t>
      </w:r>
      <w:r w:rsidR="00264C4E" w:rsidRPr="009132F1">
        <w:rPr>
          <w:rFonts w:ascii="PT Astra Serif" w:hAnsi="PT Astra Serif"/>
        </w:rPr>
        <w:t> </w:t>
      </w:r>
      <w:r w:rsidRPr="009132F1">
        <w:rPr>
          <w:rFonts w:ascii="PT Astra Serif" w:hAnsi="PT Astra Serif"/>
        </w:rPr>
        <w:t>Уполномоченном депозитарии, предназначенный для учёта прав на</w:t>
      </w:r>
      <w:r w:rsidR="00264C4E" w:rsidRPr="009132F1">
        <w:rPr>
          <w:rFonts w:ascii="PT Astra Serif" w:hAnsi="PT Astra Serif"/>
        </w:rPr>
        <w:t> </w:t>
      </w:r>
      <w:r w:rsidRPr="009132F1">
        <w:rPr>
          <w:rFonts w:ascii="PT Astra Serif" w:hAnsi="PT Astra Serif"/>
        </w:rPr>
        <w:t>выпущенные им Облигации, не начисляется и не выплачивается.</w:t>
      </w:r>
    </w:p>
    <w:p w:rsidR="000D7F78" w:rsidRPr="009132F1" w:rsidRDefault="000D7F78" w:rsidP="000D7F78">
      <w:pPr>
        <w:adjustRightInd w:val="0"/>
        <w:ind w:firstLine="709"/>
        <w:jc w:val="both"/>
        <w:rPr>
          <w:rFonts w:ascii="PT Astra Serif" w:hAnsi="PT Astra Serif"/>
          <w:sz w:val="20"/>
          <w:szCs w:val="20"/>
        </w:rPr>
      </w:pPr>
    </w:p>
    <w:p w:rsidR="000D7F78" w:rsidRPr="009132F1" w:rsidRDefault="000D7F78" w:rsidP="000D7F78">
      <w:pPr>
        <w:adjustRightInd w:val="0"/>
        <w:ind w:firstLine="709"/>
        <w:jc w:val="both"/>
        <w:rPr>
          <w:rFonts w:ascii="PT Astra Serif" w:hAnsi="PT Astra Serif"/>
        </w:rPr>
      </w:pPr>
      <w:r w:rsidRPr="009132F1">
        <w:rPr>
          <w:rFonts w:ascii="PT Astra Serif" w:hAnsi="PT Astra Serif"/>
        </w:rPr>
        <w:t>Купонный доход как абсолютная величина в рублях определяется исходя</w:t>
      </w:r>
      <w:r w:rsidR="00264C4E" w:rsidRPr="009132F1">
        <w:rPr>
          <w:rFonts w:ascii="PT Astra Serif" w:hAnsi="PT Astra Serif"/>
        </w:rPr>
        <w:t xml:space="preserve"> </w:t>
      </w:r>
      <w:r w:rsidRPr="009132F1">
        <w:rPr>
          <w:rFonts w:ascii="PT Astra Serif" w:hAnsi="PT Astra Serif"/>
        </w:rPr>
        <w:t>из размера купонной ставки.</w:t>
      </w:r>
    </w:p>
    <w:p w:rsidR="000D7F78" w:rsidRPr="009132F1" w:rsidRDefault="000D7F78" w:rsidP="000D7F78">
      <w:pPr>
        <w:adjustRightInd w:val="0"/>
        <w:ind w:firstLine="709"/>
        <w:jc w:val="both"/>
        <w:rPr>
          <w:rFonts w:ascii="PT Astra Serif" w:hAnsi="PT Astra Serif"/>
        </w:rPr>
      </w:pPr>
      <w:r w:rsidRPr="009132F1">
        <w:rPr>
          <w:rFonts w:ascii="PT Astra Serif" w:hAnsi="PT Astra Serif"/>
        </w:rPr>
        <w:t xml:space="preserve">Величина купонного дохода на одну Облигацию определяется </w:t>
      </w:r>
      <w:r w:rsidR="00F71CB4" w:rsidRPr="009132F1">
        <w:rPr>
          <w:rFonts w:ascii="PT Astra Serif" w:hAnsi="PT Astra Serif"/>
        </w:rPr>
        <w:br/>
      </w:r>
      <w:r w:rsidRPr="009132F1">
        <w:rPr>
          <w:rFonts w:ascii="PT Astra Serif" w:hAnsi="PT Astra Serif"/>
        </w:rPr>
        <w:t>по формуле:</w:t>
      </w:r>
    </w:p>
    <w:p w:rsidR="000D7F78" w:rsidRPr="009132F1" w:rsidRDefault="000D7F78" w:rsidP="000D7F78">
      <w:pPr>
        <w:adjustRightInd w:val="0"/>
        <w:ind w:firstLine="709"/>
        <w:jc w:val="center"/>
        <w:rPr>
          <w:rFonts w:ascii="PT Astra Serif" w:hAnsi="PT Astra Serif"/>
          <w:lang w:val="en-US"/>
        </w:rPr>
      </w:pPr>
      <w:proofErr w:type="spellStart"/>
      <w:r w:rsidRPr="009132F1">
        <w:rPr>
          <w:rFonts w:ascii="PT Astra Serif" w:hAnsi="PT Astra Serif"/>
          <w:lang w:val="en-US"/>
        </w:rPr>
        <w:t>Rj</w:t>
      </w:r>
      <w:proofErr w:type="spellEnd"/>
      <w:r w:rsidRPr="009132F1">
        <w:rPr>
          <w:rFonts w:ascii="PT Astra Serif" w:hAnsi="PT Astra Serif"/>
          <w:lang w:val="en-US"/>
        </w:rPr>
        <w:t xml:space="preserve"> = </w:t>
      </w:r>
      <w:proofErr w:type="spellStart"/>
      <w:r w:rsidRPr="009132F1">
        <w:rPr>
          <w:rFonts w:ascii="PT Astra Serif" w:hAnsi="PT Astra Serif"/>
          <w:lang w:val="en-US"/>
        </w:rPr>
        <w:t>Cj</w:t>
      </w:r>
      <w:proofErr w:type="spellEnd"/>
      <w:r w:rsidRPr="009132F1">
        <w:rPr>
          <w:rFonts w:ascii="PT Astra Serif" w:hAnsi="PT Astra Serif"/>
          <w:lang w:val="en-US"/>
        </w:rPr>
        <w:t xml:space="preserve"> x </w:t>
      </w:r>
      <w:proofErr w:type="spellStart"/>
      <w:r w:rsidRPr="009132F1">
        <w:rPr>
          <w:rFonts w:ascii="PT Astra Serif" w:hAnsi="PT Astra Serif"/>
          <w:lang w:val="en-US"/>
        </w:rPr>
        <w:t>Tj</w:t>
      </w:r>
      <w:proofErr w:type="spellEnd"/>
      <w:r w:rsidRPr="009132F1">
        <w:rPr>
          <w:rFonts w:ascii="PT Astra Serif" w:hAnsi="PT Astra Serif"/>
          <w:lang w:val="en-US"/>
        </w:rPr>
        <w:t xml:space="preserve"> x Nom / (365 x 100%),</w:t>
      </w:r>
    </w:p>
    <w:p w:rsidR="000D7F78" w:rsidRPr="009132F1" w:rsidRDefault="000D7F78" w:rsidP="000D7F78">
      <w:pPr>
        <w:tabs>
          <w:tab w:val="left" w:pos="8222"/>
        </w:tabs>
        <w:ind w:firstLine="709"/>
        <w:jc w:val="both"/>
        <w:rPr>
          <w:rFonts w:ascii="PT Astra Serif" w:hAnsi="PT Astra Serif"/>
        </w:rPr>
      </w:pPr>
      <w:r w:rsidRPr="009132F1">
        <w:rPr>
          <w:rFonts w:ascii="PT Astra Serif" w:hAnsi="PT Astra Serif"/>
        </w:rPr>
        <w:t>где:</w:t>
      </w:r>
    </w:p>
    <w:p w:rsidR="000D7F78" w:rsidRPr="009132F1" w:rsidRDefault="000D7F78" w:rsidP="000D7F78">
      <w:pPr>
        <w:tabs>
          <w:tab w:val="left" w:pos="8222"/>
        </w:tabs>
        <w:ind w:firstLine="709"/>
        <w:jc w:val="both"/>
        <w:rPr>
          <w:rFonts w:ascii="PT Astra Serif" w:hAnsi="PT Astra Serif"/>
        </w:rPr>
      </w:pPr>
      <w:proofErr w:type="spellStart"/>
      <w:r w:rsidRPr="009132F1">
        <w:rPr>
          <w:rFonts w:ascii="PT Astra Serif" w:hAnsi="PT Astra Serif"/>
        </w:rPr>
        <w:t>Rj</w:t>
      </w:r>
      <w:proofErr w:type="spellEnd"/>
      <w:r w:rsidRPr="009132F1">
        <w:rPr>
          <w:rFonts w:ascii="PT Astra Serif" w:hAnsi="PT Astra Serif"/>
        </w:rPr>
        <w:t xml:space="preserve"> – величина купонного дохода за j-й купонный период, рублей;</w:t>
      </w:r>
    </w:p>
    <w:p w:rsidR="000D7F78" w:rsidRPr="009132F1" w:rsidRDefault="000D7F78" w:rsidP="000D7F78">
      <w:pPr>
        <w:tabs>
          <w:tab w:val="left" w:pos="8222"/>
        </w:tabs>
        <w:ind w:firstLine="709"/>
        <w:jc w:val="both"/>
        <w:rPr>
          <w:rFonts w:ascii="PT Astra Serif" w:hAnsi="PT Astra Serif"/>
        </w:rPr>
      </w:pPr>
      <w:proofErr w:type="spellStart"/>
      <w:r w:rsidRPr="009132F1">
        <w:rPr>
          <w:rFonts w:ascii="PT Astra Serif" w:hAnsi="PT Astra Serif"/>
        </w:rPr>
        <w:t>Cj</w:t>
      </w:r>
      <w:proofErr w:type="spellEnd"/>
      <w:r w:rsidRPr="009132F1">
        <w:rPr>
          <w:rFonts w:ascii="PT Astra Serif" w:hAnsi="PT Astra Serif"/>
        </w:rPr>
        <w:t xml:space="preserve"> – размер процентной ставки купонного дохода по j-</w:t>
      </w:r>
      <w:proofErr w:type="spellStart"/>
      <w:r w:rsidRPr="009132F1">
        <w:rPr>
          <w:rFonts w:ascii="PT Astra Serif" w:hAnsi="PT Astra Serif"/>
        </w:rPr>
        <w:t>му</w:t>
      </w:r>
      <w:proofErr w:type="spellEnd"/>
      <w:r w:rsidRPr="009132F1">
        <w:rPr>
          <w:rFonts w:ascii="PT Astra Serif" w:hAnsi="PT Astra Serif"/>
        </w:rPr>
        <w:t xml:space="preserve"> купону, процент годовых;</w:t>
      </w:r>
    </w:p>
    <w:p w:rsidR="000D7F78" w:rsidRPr="009132F1" w:rsidRDefault="000D7F78" w:rsidP="000D7F78">
      <w:pPr>
        <w:tabs>
          <w:tab w:val="left" w:pos="8222"/>
        </w:tabs>
        <w:ind w:firstLine="709"/>
        <w:jc w:val="both"/>
        <w:rPr>
          <w:rFonts w:ascii="PT Astra Serif" w:hAnsi="PT Astra Serif"/>
        </w:rPr>
      </w:pPr>
      <w:proofErr w:type="spellStart"/>
      <w:r w:rsidRPr="009132F1">
        <w:rPr>
          <w:rFonts w:ascii="PT Astra Serif" w:hAnsi="PT Astra Serif"/>
        </w:rPr>
        <w:t>Tj</w:t>
      </w:r>
      <w:proofErr w:type="spellEnd"/>
      <w:r w:rsidRPr="009132F1">
        <w:rPr>
          <w:rFonts w:ascii="PT Astra Serif" w:hAnsi="PT Astra Serif"/>
        </w:rPr>
        <w:t xml:space="preserve"> – длительность j-</w:t>
      </w:r>
      <w:proofErr w:type="spellStart"/>
      <w:r w:rsidRPr="009132F1">
        <w:rPr>
          <w:rFonts w:ascii="PT Astra Serif" w:hAnsi="PT Astra Serif"/>
        </w:rPr>
        <w:t>го</w:t>
      </w:r>
      <w:proofErr w:type="spellEnd"/>
      <w:r w:rsidRPr="009132F1">
        <w:rPr>
          <w:rFonts w:ascii="PT Astra Serif" w:hAnsi="PT Astra Serif"/>
        </w:rPr>
        <w:t xml:space="preserve"> купонного периода, дней;</w:t>
      </w:r>
    </w:p>
    <w:p w:rsidR="000D7F78" w:rsidRPr="009132F1" w:rsidRDefault="000D7F78" w:rsidP="000D7F78">
      <w:pPr>
        <w:tabs>
          <w:tab w:val="left" w:pos="8222"/>
        </w:tabs>
        <w:ind w:firstLine="709"/>
        <w:jc w:val="both"/>
        <w:rPr>
          <w:rFonts w:ascii="PT Astra Serif" w:hAnsi="PT Astra Serif"/>
        </w:rPr>
      </w:pPr>
      <w:r w:rsidRPr="009132F1">
        <w:rPr>
          <w:rFonts w:ascii="PT Astra Serif" w:hAnsi="PT Astra Serif"/>
        </w:rPr>
        <w:t>j – порядковый номер купонного периода (1, 2, 3,...);</w:t>
      </w:r>
    </w:p>
    <w:p w:rsidR="000D7F78" w:rsidRPr="009132F1" w:rsidRDefault="000D7F78" w:rsidP="000D7F78">
      <w:pPr>
        <w:tabs>
          <w:tab w:val="left" w:pos="8222"/>
        </w:tabs>
        <w:ind w:firstLine="709"/>
        <w:jc w:val="both"/>
        <w:rPr>
          <w:rFonts w:ascii="PT Astra Serif" w:hAnsi="PT Astra Serif"/>
        </w:rPr>
      </w:pPr>
      <w:proofErr w:type="spellStart"/>
      <w:r w:rsidRPr="009132F1">
        <w:rPr>
          <w:rFonts w:ascii="PT Astra Serif" w:hAnsi="PT Astra Serif"/>
        </w:rPr>
        <w:t>Nom</w:t>
      </w:r>
      <w:proofErr w:type="spellEnd"/>
      <w:r w:rsidRPr="009132F1">
        <w:rPr>
          <w:rFonts w:ascii="PT Astra Serif" w:hAnsi="PT Astra Serif"/>
        </w:rPr>
        <w:t xml:space="preserve"> – номинальная стоимость (непогашенная часть номинальной стоимости) одной Облигации на дату расчета выплаты купонного дохода за j-й купонный период, рублей.</w:t>
      </w:r>
    </w:p>
    <w:p w:rsidR="000D7F78" w:rsidRPr="009132F1" w:rsidRDefault="000D7F78" w:rsidP="000D7F78">
      <w:pPr>
        <w:adjustRightInd w:val="0"/>
        <w:ind w:firstLine="709"/>
        <w:jc w:val="both"/>
        <w:rPr>
          <w:rFonts w:ascii="PT Astra Serif" w:hAnsi="PT Astra Serif"/>
          <w:sz w:val="20"/>
          <w:szCs w:val="20"/>
        </w:rPr>
      </w:pPr>
    </w:p>
    <w:p w:rsidR="000D7F78" w:rsidRPr="009132F1" w:rsidRDefault="000D7F78" w:rsidP="000D7F78">
      <w:pPr>
        <w:adjustRightInd w:val="0"/>
        <w:ind w:firstLine="709"/>
        <w:jc w:val="both"/>
        <w:rPr>
          <w:rFonts w:ascii="PT Astra Serif" w:hAnsi="PT Astra Serif"/>
        </w:rPr>
      </w:pPr>
      <w:r w:rsidRPr="009132F1">
        <w:rPr>
          <w:rFonts w:ascii="PT Astra Serif" w:hAnsi="PT Astra Serif"/>
        </w:rPr>
        <w:t>Сумма выплаты по купонам в расчете на одну Облигацию определяется</w:t>
      </w:r>
      <w:r w:rsidR="00264C4E" w:rsidRPr="009132F1">
        <w:rPr>
          <w:rFonts w:ascii="PT Astra Serif" w:hAnsi="PT Astra Serif"/>
        </w:rPr>
        <w:t xml:space="preserve"> </w:t>
      </w:r>
      <w:r w:rsidRPr="009132F1">
        <w:rPr>
          <w:rFonts w:ascii="PT Astra Serif" w:hAnsi="PT Astra Serif"/>
        </w:rPr>
        <w:t>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w:t>
      </w:r>
      <w:r w:rsidR="00264C4E" w:rsidRPr="009132F1">
        <w:rPr>
          <w:rFonts w:ascii="PT Astra Serif" w:hAnsi="PT Astra Serif"/>
        </w:rPr>
        <w:t> </w:t>
      </w:r>
      <w:r w:rsidRPr="009132F1">
        <w:rPr>
          <w:rFonts w:ascii="PT Astra Serif" w:hAnsi="PT Astra Serif"/>
        </w:rPr>
        <w:t>изменяется, увеличиваясь на единицу, если первая за округляемой цифра равна от 5 до 9.</w:t>
      </w:r>
    </w:p>
    <w:p w:rsidR="000D7F78" w:rsidRPr="009132F1" w:rsidRDefault="000D7F78" w:rsidP="000D7F78">
      <w:pPr>
        <w:snapToGrid w:val="0"/>
        <w:ind w:firstLine="709"/>
        <w:jc w:val="both"/>
        <w:rPr>
          <w:rFonts w:ascii="PT Astra Serif" w:hAnsi="PT Astra Serif"/>
        </w:rPr>
      </w:pPr>
      <w:r w:rsidRPr="009132F1">
        <w:rPr>
          <w:rFonts w:ascii="PT Astra Serif" w:hAnsi="PT Astra Serif"/>
        </w:rPr>
        <w:lastRenderedPageBreak/>
        <w:t>Погашение номинальной стоимости Облигаций осуществляется амортизационными частями в даты:</w:t>
      </w:r>
    </w:p>
    <w:p w:rsidR="00BF4F48" w:rsidRPr="009132F1" w:rsidRDefault="00BF4F48" w:rsidP="00BF4F48">
      <w:pPr>
        <w:snapToGrid w:val="0"/>
        <w:ind w:firstLine="709"/>
        <w:jc w:val="both"/>
        <w:rPr>
          <w:rFonts w:ascii="PT Astra Serif" w:hAnsi="PT Astra Serif"/>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76"/>
        <w:gridCol w:w="1842"/>
        <w:gridCol w:w="2268"/>
        <w:gridCol w:w="3402"/>
      </w:tblGrid>
      <w:tr w:rsidR="00BF4F48" w:rsidRPr="009132F1" w:rsidTr="009D4D9C">
        <w:tc>
          <w:tcPr>
            <w:tcW w:w="2076" w:type="dxa"/>
            <w:vAlign w:val="center"/>
          </w:tcPr>
          <w:p w:rsidR="00BF4F48" w:rsidRPr="009132F1" w:rsidRDefault="00BF4F48" w:rsidP="009D4D9C">
            <w:pPr>
              <w:pStyle w:val="StyleJustifiedFirstline125cm"/>
              <w:spacing w:before="0"/>
              <w:ind w:firstLine="0"/>
              <w:jc w:val="center"/>
              <w:rPr>
                <w:rFonts w:ascii="PT Astra Serif" w:hAnsi="PT Astra Serif"/>
                <w:b/>
                <w:sz w:val="22"/>
                <w:szCs w:val="22"/>
              </w:rPr>
            </w:pPr>
            <w:r w:rsidRPr="009132F1">
              <w:rPr>
                <w:rFonts w:ascii="PT Astra Serif" w:hAnsi="PT Astra Serif"/>
                <w:b/>
                <w:sz w:val="22"/>
                <w:szCs w:val="22"/>
              </w:rPr>
              <w:t>Номер амортизационной части</w:t>
            </w:r>
          </w:p>
        </w:tc>
        <w:tc>
          <w:tcPr>
            <w:tcW w:w="1842" w:type="dxa"/>
            <w:vAlign w:val="center"/>
          </w:tcPr>
          <w:p w:rsidR="00BF4F48" w:rsidRPr="009132F1" w:rsidRDefault="00BF4F48" w:rsidP="009D4D9C">
            <w:pPr>
              <w:pStyle w:val="StyleJustifiedFirstline125cm"/>
              <w:spacing w:before="0"/>
              <w:ind w:firstLine="0"/>
              <w:jc w:val="center"/>
              <w:rPr>
                <w:rFonts w:ascii="PT Astra Serif" w:hAnsi="PT Astra Serif"/>
                <w:b/>
                <w:sz w:val="22"/>
                <w:szCs w:val="22"/>
              </w:rPr>
            </w:pPr>
            <w:r w:rsidRPr="009132F1">
              <w:rPr>
                <w:rFonts w:ascii="PT Astra Serif" w:hAnsi="PT Astra Serif"/>
                <w:b/>
                <w:sz w:val="22"/>
                <w:szCs w:val="22"/>
              </w:rPr>
              <w:t>Номер купонного периода</w:t>
            </w:r>
          </w:p>
        </w:tc>
        <w:tc>
          <w:tcPr>
            <w:tcW w:w="2268" w:type="dxa"/>
            <w:vAlign w:val="center"/>
          </w:tcPr>
          <w:p w:rsidR="00BF4F48" w:rsidRPr="009132F1" w:rsidRDefault="00BF4F48" w:rsidP="009D4D9C">
            <w:pPr>
              <w:pStyle w:val="StyleJustifiedFirstline125cm"/>
              <w:spacing w:before="0"/>
              <w:ind w:firstLine="0"/>
              <w:jc w:val="center"/>
              <w:rPr>
                <w:rFonts w:ascii="PT Astra Serif" w:hAnsi="PT Astra Serif"/>
                <w:b/>
                <w:sz w:val="22"/>
                <w:szCs w:val="22"/>
              </w:rPr>
            </w:pPr>
            <w:r w:rsidRPr="009132F1">
              <w:rPr>
                <w:rFonts w:ascii="PT Astra Serif" w:hAnsi="PT Astra Serif"/>
                <w:b/>
                <w:sz w:val="22"/>
                <w:szCs w:val="22"/>
              </w:rPr>
              <w:t>Дата погашения амортизационной части</w:t>
            </w:r>
          </w:p>
        </w:tc>
        <w:tc>
          <w:tcPr>
            <w:tcW w:w="3402" w:type="dxa"/>
            <w:vAlign w:val="center"/>
          </w:tcPr>
          <w:p w:rsidR="00BF4F48" w:rsidRPr="009132F1" w:rsidRDefault="00BF4F48" w:rsidP="009D4D9C">
            <w:pPr>
              <w:pStyle w:val="StyleJustifiedFirstline125cm"/>
              <w:spacing w:before="0"/>
              <w:ind w:firstLine="0"/>
              <w:jc w:val="center"/>
              <w:rPr>
                <w:rFonts w:ascii="PT Astra Serif" w:hAnsi="PT Astra Serif"/>
                <w:b/>
                <w:sz w:val="22"/>
                <w:szCs w:val="22"/>
              </w:rPr>
            </w:pPr>
            <w:r w:rsidRPr="009132F1">
              <w:rPr>
                <w:rFonts w:ascii="PT Astra Serif" w:hAnsi="PT Astra Serif"/>
                <w:b/>
                <w:sz w:val="22"/>
                <w:szCs w:val="22"/>
              </w:rPr>
              <w:t xml:space="preserve">Размер амортизационной части </w:t>
            </w:r>
          </w:p>
        </w:tc>
      </w:tr>
      <w:tr w:rsidR="009132F1" w:rsidRPr="009132F1" w:rsidTr="00562464">
        <w:tc>
          <w:tcPr>
            <w:tcW w:w="2076" w:type="dxa"/>
            <w:vAlign w:val="center"/>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1 (первая)</w:t>
            </w:r>
          </w:p>
        </w:tc>
        <w:tc>
          <w:tcPr>
            <w:tcW w:w="1842" w:type="dxa"/>
            <w:vAlign w:val="center"/>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5</w:t>
            </w:r>
          </w:p>
        </w:tc>
        <w:tc>
          <w:tcPr>
            <w:tcW w:w="2268" w:type="dxa"/>
            <w:vAlign w:val="bottom"/>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10.07.2025</w:t>
            </w:r>
          </w:p>
        </w:tc>
        <w:tc>
          <w:tcPr>
            <w:tcW w:w="3402" w:type="dxa"/>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25% (двадцать пять процентов)</w:t>
            </w:r>
          </w:p>
        </w:tc>
      </w:tr>
      <w:tr w:rsidR="009132F1" w:rsidRPr="009132F1" w:rsidTr="00562464">
        <w:tc>
          <w:tcPr>
            <w:tcW w:w="2076" w:type="dxa"/>
            <w:vAlign w:val="center"/>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2 (вторая)</w:t>
            </w:r>
          </w:p>
        </w:tc>
        <w:tc>
          <w:tcPr>
            <w:tcW w:w="1842" w:type="dxa"/>
            <w:vAlign w:val="center"/>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6</w:t>
            </w:r>
          </w:p>
        </w:tc>
        <w:tc>
          <w:tcPr>
            <w:tcW w:w="2268" w:type="dxa"/>
            <w:vAlign w:val="bottom"/>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09.10.2025</w:t>
            </w:r>
          </w:p>
        </w:tc>
        <w:tc>
          <w:tcPr>
            <w:tcW w:w="3402" w:type="dxa"/>
          </w:tcPr>
          <w:p w:rsidR="009132F1" w:rsidRPr="009132F1" w:rsidRDefault="009132F1" w:rsidP="009132F1">
            <w:pPr>
              <w:pStyle w:val="StyleJustifiedFirstline125cm"/>
              <w:spacing w:before="0"/>
              <w:ind w:firstLine="0"/>
              <w:jc w:val="center"/>
              <w:rPr>
                <w:rFonts w:ascii="PT Astra Serif" w:hAnsi="PT Astra Serif"/>
              </w:rPr>
            </w:pPr>
            <w:r w:rsidRPr="009132F1">
              <w:rPr>
                <w:rFonts w:ascii="PT Astra Serif" w:hAnsi="PT Astra Serif"/>
                <w:sz w:val="28"/>
                <w:szCs w:val="28"/>
              </w:rPr>
              <w:t>25% (двадцать пять процентов)</w:t>
            </w:r>
          </w:p>
        </w:tc>
      </w:tr>
      <w:tr w:rsidR="009132F1" w:rsidRPr="009132F1" w:rsidTr="009D4D9C">
        <w:tc>
          <w:tcPr>
            <w:tcW w:w="2076" w:type="dxa"/>
            <w:vAlign w:val="center"/>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3 (третья)</w:t>
            </w:r>
          </w:p>
        </w:tc>
        <w:tc>
          <w:tcPr>
            <w:tcW w:w="1842" w:type="dxa"/>
            <w:vAlign w:val="center"/>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9</w:t>
            </w:r>
          </w:p>
        </w:tc>
        <w:tc>
          <w:tcPr>
            <w:tcW w:w="2268" w:type="dxa"/>
            <w:vAlign w:val="bottom"/>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09.07.2026</w:t>
            </w:r>
          </w:p>
        </w:tc>
        <w:tc>
          <w:tcPr>
            <w:tcW w:w="3402" w:type="dxa"/>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25% (двадцать пять процентов)</w:t>
            </w:r>
          </w:p>
        </w:tc>
      </w:tr>
      <w:tr w:rsidR="009132F1" w:rsidRPr="009132F1" w:rsidTr="00562464">
        <w:tc>
          <w:tcPr>
            <w:tcW w:w="2076" w:type="dxa"/>
            <w:vAlign w:val="center"/>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lang w:val="en-US"/>
              </w:rPr>
              <w:t>4 (</w:t>
            </w:r>
            <w:r w:rsidRPr="009132F1">
              <w:rPr>
                <w:rFonts w:ascii="PT Astra Serif" w:hAnsi="PT Astra Serif"/>
                <w:sz w:val="28"/>
                <w:szCs w:val="28"/>
              </w:rPr>
              <w:t>четвертая)</w:t>
            </w:r>
          </w:p>
        </w:tc>
        <w:tc>
          <w:tcPr>
            <w:tcW w:w="1842" w:type="dxa"/>
            <w:vAlign w:val="center"/>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10</w:t>
            </w:r>
          </w:p>
        </w:tc>
        <w:tc>
          <w:tcPr>
            <w:tcW w:w="2268" w:type="dxa"/>
            <w:vAlign w:val="bottom"/>
          </w:tcPr>
          <w:p w:rsidR="009132F1" w:rsidRPr="009132F1" w:rsidRDefault="009132F1" w:rsidP="009132F1">
            <w:pPr>
              <w:pStyle w:val="StyleJustifiedFirstline125cm"/>
              <w:spacing w:before="0"/>
              <w:ind w:firstLine="0"/>
              <w:jc w:val="center"/>
              <w:rPr>
                <w:rFonts w:ascii="PT Astra Serif" w:hAnsi="PT Astra Serif"/>
                <w:sz w:val="28"/>
                <w:szCs w:val="28"/>
              </w:rPr>
            </w:pPr>
            <w:r w:rsidRPr="009132F1">
              <w:rPr>
                <w:rFonts w:ascii="PT Astra Serif" w:hAnsi="PT Astra Serif"/>
                <w:sz w:val="28"/>
                <w:szCs w:val="28"/>
              </w:rPr>
              <w:t>08.10.2026</w:t>
            </w:r>
          </w:p>
        </w:tc>
        <w:tc>
          <w:tcPr>
            <w:tcW w:w="3402" w:type="dxa"/>
          </w:tcPr>
          <w:p w:rsidR="009132F1" w:rsidRPr="009132F1" w:rsidRDefault="009132F1" w:rsidP="009132F1">
            <w:pPr>
              <w:pStyle w:val="StyleJustifiedFirstline125cm"/>
              <w:spacing w:before="0"/>
              <w:ind w:firstLine="0"/>
              <w:jc w:val="center"/>
              <w:rPr>
                <w:rFonts w:ascii="PT Astra Serif" w:hAnsi="PT Astra Serif"/>
              </w:rPr>
            </w:pPr>
            <w:r w:rsidRPr="009132F1">
              <w:rPr>
                <w:rFonts w:ascii="PT Astra Serif" w:hAnsi="PT Astra Serif"/>
                <w:sz w:val="28"/>
                <w:szCs w:val="28"/>
              </w:rPr>
              <w:t>25% (двадцать пять процентов)</w:t>
            </w:r>
          </w:p>
        </w:tc>
      </w:tr>
    </w:tbl>
    <w:p w:rsidR="00BF4F48" w:rsidRPr="009132F1" w:rsidRDefault="00BF4F48" w:rsidP="00BF4F48">
      <w:pPr>
        <w:snapToGrid w:val="0"/>
        <w:ind w:firstLine="709"/>
        <w:jc w:val="both"/>
        <w:rPr>
          <w:rFonts w:ascii="PT Astra Serif" w:hAnsi="PT Astra Serif"/>
        </w:rPr>
      </w:pPr>
    </w:p>
    <w:p w:rsidR="000D7F78" w:rsidRPr="009132F1" w:rsidRDefault="000D7F78" w:rsidP="000D7F78">
      <w:pPr>
        <w:snapToGrid w:val="0"/>
        <w:ind w:firstLine="709"/>
        <w:jc w:val="both"/>
        <w:rPr>
          <w:rFonts w:ascii="PT Astra Serif" w:hAnsi="PT Astra Serif"/>
        </w:rPr>
      </w:pPr>
      <w:r w:rsidRPr="009132F1">
        <w:rPr>
          <w:rFonts w:ascii="PT Astra Serif" w:hAnsi="PT Astra Serif"/>
        </w:rPr>
        <w:t xml:space="preserve">Дата погашения Облигаций – </w:t>
      </w:r>
      <w:r w:rsidR="00BF4F48" w:rsidRPr="009132F1">
        <w:rPr>
          <w:rFonts w:ascii="PT Astra Serif" w:hAnsi="PT Astra Serif"/>
        </w:rPr>
        <w:t>08</w:t>
      </w:r>
      <w:r w:rsidR="009132F1" w:rsidRPr="009132F1">
        <w:rPr>
          <w:rFonts w:ascii="PT Astra Serif" w:hAnsi="PT Astra Serif"/>
        </w:rPr>
        <w:t>.10</w:t>
      </w:r>
      <w:r w:rsidRPr="009132F1">
        <w:rPr>
          <w:rFonts w:ascii="PT Astra Serif" w:hAnsi="PT Astra Serif"/>
        </w:rPr>
        <w:t>.202</w:t>
      </w:r>
      <w:r w:rsidR="000E02F7" w:rsidRPr="009132F1">
        <w:rPr>
          <w:rFonts w:ascii="PT Astra Serif" w:hAnsi="PT Astra Serif"/>
        </w:rPr>
        <w:t>6</w:t>
      </w:r>
      <w:r w:rsidRPr="009132F1">
        <w:rPr>
          <w:rFonts w:ascii="PT Astra Serif" w:hAnsi="PT Astra Serif"/>
        </w:rPr>
        <w:t>.</w:t>
      </w:r>
    </w:p>
    <w:p w:rsidR="000D7F78" w:rsidRPr="009132F1" w:rsidRDefault="000D7F78" w:rsidP="000D7F78">
      <w:pPr>
        <w:snapToGrid w:val="0"/>
        <w:ind w:firstLine="709"/>
        <w:jc w:val="both"/>
        <w:rPr>
          <w:rFonts w:ascii="PT Astra Serif" w:hAnsi="PT Astra Serif"/>
        </w:rPr>
      </w:pPr>
      <w:r w:rsidRPr="009132F1">
        <w:rPr>
          <w:rFonts w:ascii="PT Astra Serif" w:hAnsi="PT Astra Serif"/>
        </w:rPr>
        <w:t>В дату погашения Облигаций их держателям выплачиваются непогашенная часть номинальной стоимости Облигаций и купонный доход за последний купонный период.</w:t>
      </w:r>
    </w:p>
    <w:p w:rsidR="000D7F78" w:rsidRPr="009132F1" w:rsidRDefault="000D7F78" w:rsidP="000D7F78">
      <w:pPr>
        <w:adjustRightInd w:val="0"/>
        <w:ind w:firstLine="709"/>
        <w:jc w:val="both"/>
        <w:rPr>
          <w:rFonts w:ascii="PT Astra Serif" w:hAnsi="PT Astra Serif"/>
        </w:rPr>
      </w:pPr>
      <w:r w:rsidRPr="009132F1">
        <w:rPr>
          <w:rFonts w:ascii="PT Astra Serif" w:hAnsi="PT Astra Serif"/>
        </w:rPr>
        <w:t>Датой погашения выпуска Облигаций является дата выплаты последней непогашенной части номинальной стоимости Облигаций.</w:t>
      </w:r>
    </w:p>
    <w:p w:rsidR="000D7F78" w:rsidRPr="009132F1" w:rsidRDefault="000D7F78" w:rsidP="000D7F78">
      <w:pPr>
        <w:adjustRightInd w:val="0"/>
        <w:ind w:firstLine="709"/>
        <w:jc w:val="both"/>
        <w:rPr>
          <w:rFonts w:ascii="PT Astra Serif" w:hAnsi="PT Astra Serif"/>
        </w:rPr>
      </w:pPr>
      <w:r w:rsidRPr="009132F1">
        <w:rPr>
          <w:rFonts w:ascii="PT Astra Serif" w:hAnsi="PT Astra Serif"/>
        </w:rPr>
        <w:t>Эмитент Облигаций вправе осуществить выкуп размещенных Облигаций</w:t>
      </w:r>
      <w:r w:rsidR="00264C4E" w:rsidRPr="009132F1">
        <w:rPr>
          <w:rFonts w:ascii="PT Astra Serif" w:hAnsi="PT Astra Serif"/>
        </w:rPr>
        <w:t xml:space="preserve"> </w:t>
      </w:r>
      <w:r w:rsidRPr="009132F1">
        <w:rPr>
          <w:rFonts w:ascii="PT Astra Serif" w:hAnsi="PT Astra Serif"/>
        </w:rPr>
        <w:t>до срока их погашения с возможностью их последующего обращения с соблюдением требований (в том числе по определению цены выкупа), установленных действующим законодательством Российской Федерации.</w:t>
      </w:r>
    </w:p>
    <w:p w:rsidR="000D7F78" w:rsidRPr="009132F1" w:rsidRDefault="000D7F78" w:rsidP="000D7F78">
      <w:pPr>
        <w:adjustRightInd w:val="0"/>
        <w:ind w:firstLine="709"/>
        <w:jc w:val="both"/>
        <w:rPr>
          <w:rFonts w:ascii="PT Astra Serif" w:hAnsi="PT Astra Serif"/>
          <w:sz w:val="20"/>
          <w:szCs w:val="20"/>
        </w:rPr>
      </w:pPr>
    </w:p>
    <w:p w:rsidR="000D7F78" w:rsidRPr="009132F1" w:rsidRDefault="000D7F78" w:rsidP="000D7F78">
      <w:pPr>
        <w:adjustRightInd w:val="0"/>
        <w:ind w:firstLine="709"/>
        <w:jc w:val="both"/>
        <w:rPr>
          <w:rFonts w:ascii="PT Astra Serif" w:hAnsi="PT Astra Serif"/>
        </w:rPr>
      </w:pPr>
      <w:r w:rsidRPr="009132F1">
        <w:rPr>
          <w:rFonts w:ascii="PT Astra Serif" w:hAnsi="PT Astra Serif"/>
        </w:rPr>
        <w:t>Настоящий Сертификат депонируется в Небанковской кредитной организации акционерном обществе «Национальный расчетный депозитарий» (местонахождение: Российская Федерация, город Москва, улица Спартаковская, дом 12, лицензия профессионального участника рынка ценных бумаг на осуществ</w:t>
      </w:r>
      <w:r w:rsidR="000E02F7" w:rsidRPr="009132F1">
        <w:rPr>
          <w:rFonts w:ascii="PT Astra Serif" w:hAnsi="PT Astra Serif"/>
        </w:rPr>
        <w:t>ление депозитарной деятельности</w:t>
      </w:r>
      <w:r w:rsidRPr="009132F1">
        <w:rPr>
          <w:rFonts w:ascii="PT Astra Serif" w:hAnsi="PT Astra Serif"/>
        </w:rPr>
        <w:t xml:space="preserve"> №045-12042-000100 от 19 февраля 2009 года, срок действия лицензии: без ограничения срока действия; орган, выдавший лицензию – ФСФР России), которое осуществляет обязательное централизованное хранение настоящего сертификата.</w:t>
      </w:r>
    </w:p>
    <w:p w:rsidR="00F71CB4" w:rsidRPr="009132F1" w:rsidRDefault="00F71CB4" w:rsidP="00A84FE1">
      <w:pPr>
        <w:adjustRightInd w:val="0"/>
        <w:jc w:val="both"/>
        <w:rPr>
          <w:rFonts w:ascii="PT Astra Serif" w:hAnsi="PT Astra Serif"/>
        </w:rPr>
      </w:pPr>
    </w:p>
    <w:p w:rsidR="00B97567" w:rsidRPr="00002674" w:rsidRDefault="000D7F78" w:rsidP="00A84FE1">
      <w:pPr>
        <w:adjustRightInd w:val="0"/>
        <w:jc w:val="both"/>
      </w:pPr>
      <w:r w:rsidRPr="009132F1">
        <w:rPr>
          <w:rFonts w:ascii="PT Astra Serif" w:hAnsi="PT Astra Serif"/>
        </w:rPr>
        <w:t>Подпись Эмитента</w:t>
      </w:r>
    </w:p>
    <w:sectPr w:rsidR="00B97567" w:rsidRPr="00002674" w:rsidSect="00AD6B3E">
      <w:pgSz w:w="11907" w:h="16840" w:code="9"/>
      <w:pgMar w:top="993" w:right="567" w:bottom="1134" w:left="1701" w:header="567" w:footer="74"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8B5" w:rsidRDefault="004468B5" w:rsidP="00423601">
      <w:r>
        <w:separator/>
      </w:r>
    </w:p>
  </w:endnote>
  <w:endnote w:type="continuationSeparator" w:id="0">
    <w:p w:rsidR="004468B5" w:rsidRDefault="004468B5" w:rsidP="0042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PT Astra Serif">
    <w:altName w:val="SB Serif Display"/>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8B5" w:rsidRDefault="004468B5" w:rsidP="00423601">
      <w:r>
        <w:separator/>
      </w:r>
    </w:p>
  </w:footnote>
  <w:footnote w:type="continuationSeparator" w:id="0">
    <w:p w:rsidR="004468B5" w:rsidRDefault="004468B5" w:rsidP="0042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90" w:rsidRDefault="00435390" w:rsidP="00AD6B3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35390" w:rsidRDefault="0043539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90" w:rsidRPr="009132F1" w:rsidRDefault="00435390" w:rsidP="00AD6B3E">
    <w:pPr>
      <w:pStyle w:val="a4"/>
      <w:framePr w:wrap="around" w:vAnchor="text" w:hAnchor="margin" w:xAlign="center" w:y="1"/>
      <w:jc w:val="center"/>
      <w:rPr>
        <w:rStyle w:val="a3"/>
        <w:rFonts w:ascii="PT Astra Serif" w:hAnsi="PT Astra Serif"/>
        <w:sz w:val="28"/>
        <w:szCs w:val="28"/>
      </w:rPr>
    </w:pPr>
    <w:r w:rsidRPr="009132F1">
      <w:rPr>
        <w:rStyle w:val="a3"/>
        <w:rFonts w:ascii="PT Astra Serif" w:hAnsi="PT Astra Serif"/>
        <w:sz w:val="28"/>
        <w:szCs w:val="28"/>
      </w:rPr>
      <w:fldChar w:fldCharType="begin"/>
    </w:r>
    <w:r w:rsidRPr="009132F1">
      <w:rPr>
        <w:rStyle w:val="a3"/>
        <w:rFonts w:ascii="PT Astra Serif" w:hAnsi="PT Astra Serif"/>
        <w:sz w:val="28"/>
        <w:szCs w:val="28"/>
      </w:rPr>
      <w:instrText xml:space="preserve">PAGE  </w:instrText>
    </w:r>
    <w:r w:rsidRPr="009132F1">
      <w:rPr>
        <w:rStyle w:val="a3"/>
        <w:rFonts w:ascii="PT Astra Serif" w:hAnsi="PT Astra Serif"/>
        <w:sz w:val="28"/>
        <w:szCs w:val="28"/>
      </w:rPr>
      <w:fldChar w:fldCharType="separate"/>
    </w:r>
    <w:r w:rsidR="00BA061A">
      <w:rPr>
        <w:rStyle w:val="a3"/>
        <w:rFonts w:ascii="PT Astra Serif" w:hAnsi="PT Astra Serif"/>
        <w:noProof/>
        <w:sz w:val="28"/>
        <w:szCs w:val="28"/>
      </w:rPr>
      <w:t>5</w:t>
    </w:r>
    <w:r w:rsidRPr="009132F1">
      <w:rPr>
        <w:rStyle w:val="a3"/>
        <w:rFonts w:ascii="PT Astra Serif" w:hAnsi="PT Astra Serif"/>
        <w:sz w:val="28"/>
        <w:szCs w:val="28"/>
      </w:rPr>
      <w:fldChar w:fldCharType="end"/>
    </w:r>
  </w:p>
  <w:p w:rsidR="00435390" w:rsidRPr="00F139A3" w:rsidRDefault="00435390" w:rsidP="00AD6B3E">
    <w:pPr>
      <w:pStyle w:val="a4"/>
      <w:widowControl/>
      <w:ind w:right="36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642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15:restartNumberingAfterBreak="0">
    <w:nsid w:val="102056AA"/>
    <w:multiLevelType w:val="hybridMultilevel"/>
    <w:tmpl w:val="83501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C115A0"/>
    <w:multiLevelType w:val="hybridMultilevel"/>
    <w:tmpl w:val="E77898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78"/>
    <w:rsid w:val="00002674"/>
    <w:rsid w:val="0005601C"/>
    <w:rsid w:val="00067CE6"/>
    <w:rsid w:val="000A424B"/>
    <w:rsid w:val="000B0909"/>
    <w:rsid w:val="000D7F78"/>
    <w:rsid w:val="000E02F7"/>
    <w:rsid w:val="00101B07"/>
    <w:rsid w:val="00125539"/>
    <w:rsid w:val="001E0A07"/>
    <w:rsid w:val="001F5560"/>
    <w:rsid w:val="00215CC7"/>
    <w:rsid w:val="0023672A"/>
    <w:rsid w:val="00245681"/>
    <w:rsid w:val="0025537A"/>
    <w:rsid w:val="00264C4E"/>
    <w:rsid w:val="00293A3C"/>
    <w:rsid w:val="00300B3B"/>
    <w:rsid w:val="00423601"/>
    <w:rsid w:val="00435390"/>
    <w:rsid w:val="004468B5"/>
    <w:rsid w:val="004C4896"/>
    <w:rsid w:val="00511811"/>
    <w:rsid w:val="00525C19"/>
    <w:rsid w:val="005D09D4"/>
    <w:rsid w:val="005E0115"/>
    <w:rsid w:val="0060724C"/>
    <w:rsid w:val="00614204"/>
    <w:rsid w:val="00631B9C"/>
    <w:rsid w:val="00636F18"/>
    <w:rsid w:val="0064006C"/>
    <w:rsid w:val="00652E55"/>
    <w:rsid w:val="00672071"/>
    <w:rsid w:val="00673959"/>
    <w:rsid w:val="00690F6F"/>
    <w:rsid w:val="006C23D1"/>
    <w:rsid w:val="007B1057"/>
    <w:rsid w:val="0085085B"/>
    <w:rsid w:val="008B74C8"/>
    <w:rsid w:val="008F4CDA"/>
    <w:rsid w:val="009132F1"/>
    <w:rsid w:val="009506D2"/>
    <w:rsid w:val="00995153"/>
    <w:rsid w:val="00A70BF2"/>
    <w:rsid w:val="00A84FE1"/>
    <w:rsid w:val="00AD6B3E"/>
    <w:rsid w:val="00AE32F9"/>
    <w:rsid w:val="00B45A83"/>
    <w:rsid w:val="00B52A88"/>
    <w:rsid w:val="00B97567"/>
    <w:rsid w:val="00BA061A"/>
    <w:rsid w:val="00BF4F48"/>
    <w:rsid w:val="00D52F81"/>
    <w:rsid w:val="00DB1652"/>
    <w:rsid w:val="00E56C23"/>
    <w:rsid w:val="00E8360E"/>
    <w:rsid w:val="00EA5CBD"/>
    <w:rsid w:val="00F3023B"/>
    <w:rsid w:val="00F333AA"/>
    <w:rsid w:val="00F71CB4"/>
    <w:rsid w:val="00F8535C"/>
    <w:rsid w:val="00FC6827"/>
    <w:rsid w:val="00FD3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251F95F-9146-4774-8D8F-C8A66B43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F78"/>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D7F78"/>
    <w:pPr>
      <w:keepNext/>
      <w:spacing w:before="600"/>
      <w:outlineLvl w:val="0"/>
    </w:pPr>
    <w:rPr>
      <w:szCs w:val="20"/>
    </w:rPr>
  </w:style>
  <w:style w:type="paragraph" w:styleId="3">
    <w:name w:val="heading 3"/>
    <w:basedOn w:val="a"/>
    <w:next w:val="a"/>
    <w:link w:val="30"/>
    <w:uiPriority w:val="99"/>
    <w:qFormat/>
    <w:rsid w:val="000D7F78"/>
    <w:pPr>
      <w:keepNext/>
      <w:spacing w:after="360" w:line="240" w:lineRule="atLeast"/>
      <w:ind w:left="2880" w:firstLine="720"/>
      <w:jc w:val="both"/>
      <w:outlineLvl w:val="2"/>
    </w:pPr>
    <w:rPr>
      <w:szCs w:val="20"/>
    </w:rPr>
  </w:style>
  <w:style w:type="paragraph" w:styleId="6">
    <w:name w:val="heading 6"/>
    <w:basedOn w:val="a"/>
    <w:next w:val="a"/>
    <w:link w:val="60"/>
    <w:uiPriority w:val="9"/>
    <w:qFormat/>
    <w:rsid w:val="000D7F78"/>
    <w:pPr>
      <w:spacing w:before="240" w:after="60"/>
      <w:outlineLvl w:val="5"/>
    </w:pPr>
    <w:rPr>
      <w:rFonts w:ascii="Calibri" w:hAnsi="Calibri"/>
      <w:b/>
      <w:sz w:val="22"/>
      <w:szCs w:val="20"/>
    </w:rPr>
  </w:style>
  <w:style w:type="paragraph" w:styleId="7">
    <w:name w:val="heading 7"/>
    <w:basedOn w:val="a"/>
    <w:next w:val="a"/>
    <w:link w:val="70"/>
    <w:uiPriority w:val="99"/>
    <w:qFormat/>
    <w:rsid w:val="000D7F78"/>
    <w:pPr>
      <w:keepNext/>
      <w:widowControl/>
      <w:spacing w:before="600" w:line="240" w:lineRule="atLeas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7F7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0D7F78"/>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0D7F78"/>
    <w:rPr>
      <w:rFonts w:ascii="Calibri" w:eastAsia="Times New Roman" w:hAnsi="Calibri" w:cs="Times New Roman"/>
      <w:b/>
      <w:szCs w:val="20"/>
    </w:rPr>
  </w:style>
  <w:style w:type="character" w:customStyle="1" w:styleId="70">
    <w:name w:val="Заголовок 7 Знак"/>
    <w:basedOn w:val="a0"/>
    <w:link w:val="7"/>
    <w:uiPriority w:val="99"/>
    <w:rsid w:val="000D7F78"/>
    <w:rPr>
      <w:rFonts w:ascii="Times New Roman" w:eastAsia="Times New Roman" w:hAnsi="Times New Roman" w:cs="Times New Roman"/>
      <w:sz w:val="28"/>
      <w:szCs w:val="20"/>
      <w:lang w:eastAsia="ru-RU"/>
    </w:rPr>
  </w:style>
  <w:style w:type="character" w:styleId="a3">
    <w:name w:val="page number"/>
    <w:uiPriority w:val="99"/>
    <w:rsid w:val="000D7F78"/>
    <w:rPr>
      <w:rFonts w:cs="Times New Roman"/>
      <w:sz w:val="20"/>
    </w:rPr>
  </w:style>
  <w:style w:type="paragraph" w:styleId="a4">
    <w:name w:val="header"/>
    <w:basedOn w:val="a"/>
    <w:link w:val="a5"/>
    <w:uiPriority w:val="99"/>
    <w:rsid w:val="000D7F78"/>
    <w:pPr>
      <w:tabs>
        <w:tab w:val="center" w:pos="4153"/>
        <w:tab w:val="right" w:pos="8306"/>
      </w:tabs>
    </w:pPr>
    <w:rPr>
      <w:szCs w:val="20"/>
    </w:rPr>
  </w:style>
  <w:style w:type="character" w:customStyle="1" w:styleId="a5">
    <w:name w:val="Верхний колонтитул Знак"/>
    <w:basedOn w:val="a0"/>
    <w:link w:val="a4"/>
    <w:uiPriority w:val="99"/>
    <w:rsid w:val="000D7F78"/>
    <w:rPr>
      <w:rFonts w:ascii="Times New Roman" w:eastAsia="Times New Roman" w:hAnsi="Times New Roman" w:cs="Times New Roman"/>
      <w:sz w:val="28"/>
      <w:szCs w:val="20"/>
      <w:lang w:eastAsia="ru-RU"/>
    </w:rPr>
  </w:style>
  <w:style w:type="paragraph" w:styleId="a6">
    <w:name w:val="caption"/>
    <w:basedOn w:val="a"/>
    <w:next w:val="a"/>
    <w:uiPriority w:val="99"/>
    <w:qFormat/>
    <w:rsid w:val="000D7F78"/>
    <w:pPr>
      <w:spacing w:before="720" w:line="240" w:lineRule="atLeast"/>
      <w:ind w:firstLine="709"/>
      <w:jc w:val="both"/>
    </w:pPr>
  </w:style>
  <w:style w:type="paragraph" w:styleId="a7">
    <w:name w:val="Body Text"/>
    <w:basedOn w:val="a"/>
    <w:link w:val="a8"/>
    <w:uiPriority w:val="99"/>
    <w:rsid w:val="000D7F78"/>
    <w:rPr>
      <w:szCs w:val="20"/>
    </w:rPr>
  </w:style>
  <w:style w:type="character" w:customStyle="1" w:styleId="a8">
    <w:name w:val="Основной текст Знак"/>
    <w:basedOn w:val="a0"/>
    <w:link w:val="a7"/>
    <w:uiPriority w:val="99"/>
    <w:rsid w:val="000D7F78"/>
    <w:rPr>
      <w:rFonts w:ascii="Times New Roman" w:eastAsia="Times New Roman" w:hAnsi="Times New Roman" w:cs="Times New Roman"/>
      <w:sz w:val="28"/>
      <w:szCs w:val="20"/>
      <w:lang w:eastAsia="ru-RU"/>
    </w:rPr>
  </w:style>
  <w:style w:type="paragraph" w:customStyle="1" w:styleId="Default">
    <w:name w:val="Default"/>
    <w:uiPriority w:val="99"/>
    <w:rsid w:val="000D7F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rsid w:val="000D7F78"/>
    <w:pPr>
      <w:widowControl/>
      <w:tabs>
        <w:tab w:val="left" w:pos="0"/>
      </w:tabs>
      <w:spacing w:line="240" w:lineRule="atLeast"/>
      <w:ind w:firstLine="709"/>
      <w:jc w:val="both"/>
    </w:pPr>
    <w:rPr>
      <w:szCs w:val="20"/>
    </w:rPr>
  </w:style>
  <w:style w:type="character" w:customStyle="1" w:styleId="20">
    <w:name w:val="Основной текст с отступом 2 Знак"/>
    <w:basedOn w:val="a0"/>
    <w:link w:val="2"/>
    <w:uiPriority w:val="99"/>
    <w:rsid w:val="000D7F78"/>
    <w:rPr>
      <w:rFonts w:ascii="Times New Roman" w:eastAsia="Times New Roman" w:hAnsi="Times New Roman" w:cs="Times New Roman"/>
      <w:sz w:val="28"/>
      <w:szCs w:val="20"/>
      <w:lang w:eastAsia="ru-RU"/>
    </w:rPr>
  </w:style>
  <w:style w:type="paragraph" w:customStyle="1" w:styleId="ConsTitle">
    <w:name w:val="ConsTitle"/>
    <w:uiPriority w:val="99"/>
    <w:rsid w:val="000D7F7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0D7F78"/>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footer"/>
    <w:basedOn w:val="a"/>
    <w:link w:val="aa"/>
    <w:uiPriority w:val="99"/>
    <w:unhideWhenUsed/>
    <w:rsid w:val="000D7F78"/>
    <w:pPr>
      <w:tabs>
        <w:tab w:val="center" w:pos="4677"/>
        <w:tab w:val="right" w:pos="9355"/>
      </w:tabs>
    </w:pPr>
    <w:rPr>
      <w:szCs w:val="20"/>
    </w:rPr>
  </w:style>
  <w:style w:type="character" w:customStyle="1" w:styleId="aa">
    <w:name w:val="Нижний колонтитул Знак"/>
    <w:basedOn w:val="a0"/>
    <w:link w:val="a9"/>
    <w:uiPriority w:val="99"/>
    <w:rsid w:val="000D7F78"/>
    <w:rPr>
      <w:rFonts w:ascii="Times New Roman" w:eastAsia="Times New Roman" w:hAnsi="Times New Roman" w:cs="Times New Roman"/>
      <w:sz w:val="28"/>
      <w:szCs w:val="20"/>
    </w:rPr>
  </w:style>
  <w:style w:type="paragraph" w:customStyle="1" w:styleId="11">
    <w:name w:val="Верхний колонтитул1"/>
    <w:basedOn w:val="a"/>
    <w:rsid w:val="000D7F78"/>
    <w:pPr>
      <w:widowControl/>
      <w:autoSpaceDE/>
      <w:autoSpaceDN/>
      <w:spacing w:before="100" w:beforeAutospacing="1" w:after="100" w:afterAutospacing="1"/>
    </w:pPr>
    <w:rPr>
      <w:sz w:val="24"/>
      <w:szCs w:val="24"/>
    </w:rPr>
  </w:style>
  <w:style w:type="character" w:styleId="ab">
    <w:name w:val="Strong"/>
    <w:uiPriority w:val="22"/>
    <w:qFormat/>
    <w:rsid w:val="000D7F78"/>
    <w:rPr>
      <w:rFonts w:cs="Times New Roman"/>
      <w:b/>
    </w:rPr>
  </w:style>
  <w:style w:type="paragraph" w:styleId="21">
    <w:name w:val="Body Text 2"/>
    <w:basedOn w:val="a"/>
    <w:link w:val="22"/>
    <w:uiPriority w:val="99"/>
    <w:unhideWhenUsed/>
    <w:rsid w:val="000D7F78"/>
    <w:pPr>
      <w:spacing w:after="120" w:line="480" w:lineRule="auto"/>
    </w:pPr>
    <w:rPr>
      <w:szCs w:val="20"/>
    </w:rPr>
  </w:style>
  <w:style w:type="character" w:customStyle="1" w:styleId="22">
    <w:name w:val="Основной текст 2 Знак"/>
    <w:basedOn w:val="a0"/>
    <w:link w:val="21"/>
    <w:uiPriority w:val="99"/>
    <w:rsid w:val="000D7F78"/>
    <w:rPr>
      <w:rFonts w:ascii="Times New Roman" w:eastAsia="Times New Roman" w:hAnsi="Times New Roman" w:cs="Times New Roman"/>
      <w:sz w:val="28"/>
      <w:szCs w:val="20"/>
    </w:rPr>
  </w:style>
  <w:style w:type="paragraph" w:customStyle="1" w:styleId="CharChar2">
    <w:name w:val="Char Char2"/>
    <w:basedOn w:val="a"/>
    <w:rsid w:val="000D7F78"/>
    <w:pPr>
      <w:widowControl/>
      <w:autoSpaceDE/>
      <w:autoSpaceDN/>
      <w:spacing w:after="160" w:line="240" w:lineRule="exact"/>
    </w:pPr>
    <w:rPr>
      <w:rFonts w:ascii="Verdana" w:hAnsi="Verdana"/>
      <w:sz w:val="20"/>
      <w:szCs w:val="20"/>
      <w:lang w:val="en-US" w:eastAsia="en-US"/>
    </w:rPr>
  </w:style>
  <w:style w:type="paragraph" w:customStyle="1" w:styleId="ConsPlusNonformat">
    <w:name w:val="ConsPlusNonformat"/>
    <w:uiPriority w:val="99"/>
    <w:rsid w:val="000D7F78"/>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uiPriority w:val="99"/>
    <w:semiHidden/>
    <w:unhideWhenUsed/>
    <w:rsid w:val="000D7F78"/>
    <w:pPr>
      <w:spacing w:after="120"/>
    </w:pPr>
    <w:rPr>
      <w:sz w:val="16"/>
      <w:szCs w:val="20"/>
    </w:rPr>
  </w:style>
  <w:style w:type="character" w:customStyle="1" w:styleId="32">
    <w:name w:val="Основной текст 3 Знак"/>
    <w:basedOn w:val="a0"/>
    <w:link w:val="31"/>
    <w:uiPriority w:val="99"/>
    <w:semiHidden/>
    <w:rsid w:val="000D7F78"/>
    <w:rPr>
      <w:rFonts w:ascii="Times New Roman" w:eastAsia="Times New Roman" w:hAnsi="Times New Roman" w:cs="Times New Roman"/>
      <w:sz w:val="16"/>
      <w:szCs w:val="20"/>
    </w:rPr>
  </w:style>
  <w:style w:type="character" w:customStyle="1" w:styleId="docsmdescr1">
    <w:name w:val="docsmdescr1"/>
    <w:rsid w:val="000D7F78"/>
    <w:rPr>
      <w:color w:val="636363"/>
      <w:sz w:val="18"/>
    </w:rPr>
  </w:style>
  <w:style w:type="paragraph" w:customStyle="1" w:styleId="ConsPlusTitle">
    <w:name w:val="ConsPlusTitle"/>
    <w:rsid w:val="000D7F78"/>
    <w:pPr>
      <w:autoSpaceDE w:val="0"/>
      <w:autoSpaceDN w:val="0"/>
      <w:adjustRightInd w:val="0"/>
      <w:spacing w:after="0" w:line="240" w:lineRule="auto"/>
    </w:pPr>
    <w:rPr>
      <w:rFonts w:ascii="Arial" w:eastAsia="Times New Roman" w:hAnsi="Arial" w:cs="Arial"/>
      <w:b/>
      <w:bCs/>
      <w:sz w:val="20"/>
      <w:szCs w:val="20"/>
    </w:rPr>
  </w:style>
  <w:style w:type="paragraph" w:styleId="ac">
    <w:name w:val="Balloon Text"/>
    <w:basedOn w:val="a"/>
    <w:link w:val="ad"/>
    <w:uiPriority w:val="99"/>
    <w:semiHidden/>
    <w:unhideWhenUsed/>
    <w:rsid w:val="000D7F78"/>
    <w:rPr>
      <w:rFonts w:ascii="Tahoma" w:hAnsi="Tahoma"/>
      <w:sz w:val="16"/>
      <w:szCs w:val="20"/>
    </w:rPr>
  </w:style>
  <w:style w:type="character" w:customStyle="1" w:styleId="ad">
    <w:name w:val="Текст выноски Знак"/>
    <w:basedOn w:val="a0"/>
    <w:link w:val="ac"/>
    <w:uiPriority w:val="99"/>
    <w:semiHidden/>
    <w:rsid w:val="000D7F78"/>
    <w:rPr>
      <w:rFonts w:ascii="Tahoma" w:eastAsia="Times New Roman" w:hAnsi="Tahoma" w:cs="Times New Roman"/>
      <w:sz w:val="16"/>
      <w:szCs w:val="20"/>
    </w:rPr>
  </w:style>
  <w:style w:type="paragraph" w:customStyle="1" w:styleId="Iauiue">
    <w:name w:val="Iau?iue"/>
    <w:rsid w:val="000D7F78"/>
    <w:pPr>
      <w:spacing w:after="0" w:line="240" w:lineRule="auto"/>
    </w:pPr>
    <w:rPr>
      <w:rFonts w:ascii="Times New Roman" w:eastAsia="Times New Roman" w:hAnsi="Times New Roman" w:cs="Times New Roman"/>
      <w:sz w:val="20"/>
      <w:szCs w:val="20"/>
      <w:lang w:eastAsia="ru-RU"/>
    </w:rPr>
  </w:style>
  <w:style w:type="character" w:customStyle="1" w:styleId="SUBST">
    <w:name w:val="__SUBST"/>
    <w:rsid w:val="000D7F78"/>
    <w:rPr>
      <w:b/>
      <w:i/>
      <w:sz w:val="22"/>
    </w:rPr>
  </w:style>
  <w:style w:type="character" w:styleId="ae">
    <w:name w:val="annotation reference"/>
    <w:uiPriority w:val="99"/>
    <w:semiHidden/>
    <w:unhideWhenUsed/>
    <w:rsid w:val="000D7F78"/>
    <w:rPr>
      <w:rFonts w:cs="Times New Roman"/>
      <w:sz w:val="16"/>
    </w:rPr>
  </w:style>
  <w:style w:type="paragraph" w:styleId="af">
    <w:name w:val="annotation text"/>
    <w:basedOn w:val="a"/>
    <w:link w:val="af0"/>
    <w:uiPriority w:val="99"/>
    <w:semiHidden/>
    <w:unhideWhenUsed/>
    <w:rsid w:val="000D7F78"/>
    <w:rPr>
      <w:sz w:val="20"/>
      <w:szCs w:val="20"/>
    </w:rPr>
  </w:style>
  <w:style w:type="character" w:customStyle="1" w:styleId="af0">
    <w:name w:val="Текст примечания Знак"/>
    <w:basedOn w:val="a0"/>
    <w:link w:val="af"/>
    <w:uiPriority w:val="99"/>
    <w:semiHidden/>
    <w:rsid w:val="000D7F78"/>
    <w:rPr>
      <w:rFonts w:ascii="Times New Roman" w:eastAsia="Times New Roman" w:hAnsi="Times New Roman" w:cs="Times New Roman"/>
      <w:sz w:val="20"/>
      <w:szCs w:val="20"/>
    </w:rPr>
  </w:style>
  <w:style w:type="paragraph" w:styleId="af1">
    <w:name w:val="Body Text Indent"/>
    <w:basedOn w:val="a"/>
    <w:link w:val="af2"/>
    <w:uiPriority w:val="99"/>
    <w:semiHidden/>
    <w:unhideWhenUsed/>
    <w:rsid w:val="000D7F78"/>
    <w:pPr>
      <w:spacing w:after="120"/>
      <w:ind w:left="283"/>
    </w:pPr>
    <w:rPr>
      <w:szCs w:val="20"/>
    </w:rPr>
  </w:style>
  <w:style w:type="character" w:customStyle="1" w:styleId="af2">
    <w:name w:val="Основной текст с отступом Знак"/>
    <w:basedOn w:val="a0"/>
    <w:link w:val="af1"/>
    <w:uiPriority w:val="99"/>
    <w:semiHidden/>
    <w:rsid w:val="000D7F78"/>
    <w:rPr>
      <w:rFonts w:ascii="Times New Roman" w:eastAsia="Times New Roman" w:hAnsi="Times New Roman" w:cs="Times New Roman"/>
      <w:sz w:val="28"/>
      <w:szCs w:val="20"/>
    </w:rPr>
  </w:style>
  <w:style w:type="paragraph" w:styleId="af3">
    <w:name w:val="annotation subject"/>
    <w:basedOn w:val="af"/>
    <w:next w:val="af"/>
    <w:link w:val="af4"/>
    <w:uiPriority w:val="99"/>
    <w:semiHidden/>
    <w:unhideWhenUsed/>
    <w:rsid w:val="000D7F78"/>
    <w:rPr>
      <w:b/>
    </w:rPr>
  </w:style>
  <w:style w:type="character" w:customStyle="1" w:styleId="af4">
    <w:name w:val="Тема примечания Знак"/>
    <w:basedOn w:val="af0"/>
    <w:link w:val="af3"/>
    <w:uiPriority w:val="99"/>
    <w:semiHidden/>
    <w:rsid w:val="000D7F78"/>
    <w:rPr>
      <w:rFonts w:ascii="Times New Roman" w:eastAsia="Times New Roman" w:hAnsi="Times New Roman" w:cs="Times New Roman"/>
      <w:b/>
      <w:sz w:val="20"/>
      <w:szCs w:val="20"/>
    </w:rPr>
  </w:style>
  <w:style w:type="table" w:styleId="af5">
    <w:name w:val="Table Grid"/>
    <w:basedOn w:val="a1"/>
    <w:uiPriority w:val="39"/>
    <w:rsid w:val="000D7F78"/>
    <w:pPr>
      <w:widowControl w:val="0"/>
      <w:autoSpaceDE w:val="0"/>
      <w:autoSpaceDN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basedOn w:val="a"/>
    <w:rsid w:val="000D7F78"/>
    <w:pPr>
      <w:widowControl/>
      <w:ind w:right="19772" w:firstLine="720"/>
    </w:pPr>
    <w:rPr>
      <w:rFonts w:ascii="Arial" w:hAnsi="Arial" w:cs="Arial"/>
      <w:sz w:val="20"/>
      <w:szCs w:val="20"/>
    </w:rPr>
  </w:style>
  <w:style w:type="paragraph" w:styleId="af6">
    <w:name w:val="Plain Text"/>
    <w:basedOn w:val="a"/>
    <w:link w:val="af7"/>
    <w:uiPriority w:val="99"/>
    <w:rsid w:val="000D7F78"/>
    <w:pPr>
      <w:autoSpaceDE/>
      <w:autoSpaceDN/>
      <w:snapToGrid w:val="0"/>
      <w:spacing w:line="300" w:lineRule="auto"/>
      <w:ind w:firstLine="700"/>
      <w:jc w:val="both"/>
    </w:pPr>
    <w:rPr>
      <w:rFonts w:ascii="Courier New" w:hAnsi="Courier New"/>
      <w:sz w:val="20"/>
      <w:szCs w:val="20"/>
      <w:lang w:val="en-US"/>
    </w:rPr>
  </w:style>
  <w:style w:type="character" w:customStyle="1" w:styleId="af7">
    <w:name w:val="Текст Знак"/>
    <w:basedOn w:val="a0"/>
    <w:link w:val="af6"/>
    <w:uiPriority w:val="99"/>
    <w:rsid w:val="000D7F78"/>
    <w:rPr>
      <w:rFonts w:ascii="Courier New" w:eastAsia="Times New Roman" w:hAnsi="Courier New" w:cs="Times New Roman"/>
      <w:sz w:val="20"/>
      <w:szCs w:val="20"/>
      <w:lang w:val="en-US"/>
    </w:rPr>
  </w:style>
  <w:style w:type="character" w:customStyle="1" w:styleId="NormalPrefixChar1">
    <w:name w:val="Normal Prefix Char1"/>
    <w:link w:val="NormalPrefix"/>
    <w:locked/>
    <w:rsid w:val="000D7F78"/>
    <w:rPr>
      <w:rFonts w:ascii="Times New Roman" w:hAnsi="Times New Roman" w:cs="Times New Roman"/>
      <w:lang w:eastAsia="ru-RU"/>
    </w:rPr>
  </w:style>
  <w:style w:type="paragraph" w:customStyle="1" w:styleId="NormalPrefix">
    <w:name w:val="Normal Prefix"/>
    <w:link w:val="NormalPrefixChar1"/>
    <w:rsid w:val="000D7F78"/>
    <w:pPr>
      <w:widowControl w:val="0"/>
      <w:autoSpaceDE w:val="0"/>
      <w:autoSpaceDN w:val="0"/>
      <w:adjustRightInd w:val="0"/>
      <w:spacing w:before="200" w:after="40" w:line="240" w:lineRule="auto"/>
    </w:pPr>
    <w:rPr>
      <w:rFonts w:ascii="Times New Roman" w:hAnsi="Times New Roman" w:cs="Times New Roman"/>
      <w:lang w:eastAsia="ru-RU"/>
    </w:rPr>
  </w:style>
  <w:style w:type="paragraph" w:styleId="33">
    <w:name w:val="Body Text Indent 3"/>
    <w:basedOn w:val="a"/>
    <w:link w:val="34"/>
    <w:uiPriority w:val="99"/>
    <w:semiHidden/>
    <w:unhideWhenUsed/>
    <w:rsid w:val="000D7F78"/>
    <w:pPr>
      <w:spacing w:after="120"/>
      <w:ind w:left="283"/>
    </w:pPr>
    <w:rPr>
      <w:sz w:val="16"/>
      <w:szCs w:val="20"/>
    </w:rPr>
  </w:style>
  <w:style w:type="character" w:customStyle="1" w:styleId="34">
    <w:name w:val="Основной текст с отступом 3 Знак"/>
    <w:basedOn w:val="a0"/>
    <w:link w:val="33"/>
    <w:uiPriority w:val="99"/>
    <w:semiHidden/>
    <w:rsid w:val="000D7F78"/>
    <w:rPr>
      <w:rFonts w:ascii="Times New Roman" w:eastAsia="Times New Roman" w:hAnsi="Times New Roman" w:cs="Times New Roman"/>
      <w:sz w:val="16"/>
      <w:szCs w:val="20"/>
    </w:rPr>
  </w:style>
  <w:style w:type="paragraph" w:styleId="af8">
    <w:name w:val="Revision"/>
    <w:hidden/>
    <w:uiPriority w:val="99"/>
    <w:semiHidden/>
    <w:rsid w:val="000D7F78"/>
    <w:pPr>
      <w:spacing w:after="0" w:line="240" w:lineRule="auto"/>
    </w:pPr>
    <w:rPr>
      <w:rFonts w:ascii="Times New Roman" w:eastAsia="Times New Roman" w:hAnsi="Times New Roman" w:cs="Times New Roman"/>
      <w:sz w:val="28"/>
      <w:szCs w:val="28"/>
      <w:lang w:eastAsia="ru-RU"/>
    </w:rPr>
  </w:style>
  <w:style w:type="character" w:styleId="af9">
    <w:name w:val="Hyperlink"/>
    <w:uiPriority w:val="99"/>
    <w:semiHidden/>
    <w:unhideWhenUsed/>
    <w:rsid w:val="000D7F78"/>
    <w:rPr>
      <w:rFonts w:cs="Times New Roman"/>
      <w:color w:val="0000FF"/>
      <w:u w:val="single"/>
    </w:rPr>
  </w:style>
  <w:style w:type="paragraph" w:customStyle="1" w:styleId="StyleJustifiedFirstline125cm">
    <w:name w:val="Style Justified First line:  125 cm"/>
    <w:basedOn w:val="a"/>
    <w:rsid w:val="000D7F78"/>
    <w:pPr>
      <w:widowControl/>
      <w:autoSpaceDE/>
      <w:autoSpaceDN/>
      <w:spacing w:before="120"/>
      <w:ind w:firstLine="567"/>
      <w:jc w:val="both"/>
    </w:pPr>
    <w:rPr>
      <w:sz w:val="26"/>
      <w:szCs w:val="20"/>
    </w:rPr>
  </w:style>
  <w:style w:type="paragraph" w:customStyle="1" w:styleId="StyleConsPlusNormalJustifiedFirstline095cm">
    <w:name w:val="Style ConsPlusNormal + Justified First line:  095 cm"/>
    <w:basedOn w:val="ConsPlusNormal"/>
    <w:rsid w:val="000D7F78"/>
    <w:pPr>
      <w:widowControl w:val="0"/>
      <w:adjustRightInd/>
      <w:ind w:firstLine="540"/>
      <w:jc w:val="both"/>
    </w:pPr>
    <w:rPr>
      <w:rFonts w:ascii="Times New Roman" w:hAnsi="Times New Roman" w:cs="Times New Roman"/>
      <w:sz w:val="24"/>
      <w:lang w:eastAsia="ru-RU"/>
    </w:rPr>
  </w:style>
  <w:style w:type="character" w:customStyle="1" w:styleId="mail-message-map-nobreak">
    <w:name w:val="mail-message-map-nobreak"/>
    <w:basedOn w:val="a0"/>
    <w:rsid w:val="000D7F78"/>
  </w:style>
  <w:style w:type="paragraph" w:customStyle="1" w:styleId="228bf8a64b8551e1msonormal">
    <w:name w:val="228bf8a64b8551e1msonormal"/>
    <w:basedOn w:val="a"/>
    <w:rsid w:val="00AD6B3E"/>
    <w:pPr>
      <w:widowControl/>
      <w:autoSpaceDE/>
      <w:autoSpaceDN/>
      <w:spacing w:before="100" w:beforeAutospacing="1" w:after="100" w:afterAutospacing="1"/>
    </w:pPr>
    <w:rPr>
      <w:sz w:val="24"/>
      <w:szCs w:val="24"/>
    </w:rPr>
  </w:style>
  <w:style w:type="character" w:customStyle="1" w:styleId="wmi-callto">
    <w:name w:val="wmi-callto"/>
    <w:basedOn w:val="a0"/>
    <w:rsid w:val="00AD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261F37DF58682376527A42855AAE9DCD117F3CA982D1D99242AC647A1DEB0FF8D6CDE4683D653D805AA0651F66DB861zFmEF" TargetMode="External"/><Relationship Id="rId12" Type="http://schemas.openxmlformats.org/officeDocument/2006/relationships/hyperlink" Target="consultantplus://offline/ref=506FBC800D6E9D6A9CD5717DEF3BDCE8F75A1600527ADB9CD64B78CE84DF8F7555A075C3F6A528D7F00966A5H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6FBC800D6E9D6A9CD5717DEF3BDCE8F75A16005672DA9CD44B78CE84DF8F7555A075C3F6A528D7F00967A5H3J" TargetMode="External"/><Relationship Id="rId5" Type="http://schemas.openxmlformats.org/officeDocument/2006/relationships/footnotes" Target="footnotes.xml"/><Relationship Id="rId10" Type="http://schemas.openxmlformats.org/officeDocument/2006/relationships/hyperlink" Target="consultantplus://offline/ref=9261F37DF58682376527A42855AAE9DCD117F3CA982D1D99242AC647A1DEB0FF8D6CDE4683D653D805AA0651F66DB861zFmE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5799</Words>
  <Characters>33057</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dc:creator>
  <cp:lastModifiedBy>U4</cp:lastModifiedBy>
  <cp:revision>4</cp:revision>
  <cp:lastPrinted>2024-02-21T12:16:00Z</cp:lastPrinted>
  <dcterms:created xsi:type="dcterms:W3CDTF">2024-02-21T11:55:00Z</dcterms:created>
  <dcterms:modified xsi:type="dcterms:W3CDTF">2024-02-21T12:19:00Z</dcterms:modified>
</cp:coreProperties>
</file>