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PT Astra Serif" w:hAnsi="PT Astra Serif"/>
        </w:rPr>
      </w:pPr>
      <w:bookmarkStart w:id="0" w:name="__DdeLink__1265_1638617523"/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bookmarkEnd w:id="0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постановление </w:t>
      </w:r>
    </w:p>
    <w:p>
      <w:pPr>
        <w:pStyle w:val="Normal"/>
        <w:suppressAutoHyphens w:val="true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02.08.2018 № 18/351-П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 У</w:t>
      </w:r>
      <w:r>
        <w:rPr>
          <w:rFonts w:ascii="PT Astra Serif" w:hAnsi="PT Astra Serif"/>
          <w:color w:val="000000"/>
          <w:sz w:val="28"/>
          <w:szCs w:val="28"/>
        </w:rPr>
        <w:t xml:space="preserve">твердить прилагаемое изменение в Положение о Министерстве </w:t>
      </w:r>
      <w:bookmarkStart w:id="1" w:name="__DdeLink__26527_6277783031"/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>
        <w:rPr>
          <w:rFonts w:ascii="PT Astra Serif" w:hAnsi="PT Astra Serif"/>
          <w:sz w:val="28"/>
          <w:szCs w:val="28"/>
        </w:rPr>
        <w:t>Правительства Ульяновской области</w:t>
        <w:br/>
        <w:t xml:space="preserve">от 02.08.2018 № 18/351-П «О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2" w:name="__DdeLink__26527_6277783032"/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</w:t>
        <w:br/>
        <w:t>и развития сельских территорий</w:t>
      </w:r>
      <w:bookmarkEnd w:id="2"/>
      <w:r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 В </w:t>
      </w:r>
      <w:r>
        <w:rPr>
          <w:rFonts w:ascii="PT Astra Serif" w:hAnsi="PT Astra Serif"/>
          <w:color w:val="000000"/>
          <w:sz w:val="28"/>
          <w:szCs w:val="28"/>
        </w:rPr>
        <w:t>приложении № 2 к указанному постановлению Правительства Ульяновской области: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1) в пункте 1 </w:t>
      </w:r>
      <w:r>
        <w:rPr>
          <w:rFonts w:ascii="PT Astra Serif" w:hAnsi="PT Astra Serif"/>
          <w:sz w:val="28"/>
          <w:szCs w:val="28"/>
        </w:rPr>
        <w:t>слова «Заместитель Председателя Правительства Ульяновской области –» исключить;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  <w:highlight w:val="white"/>
        </w:rPr>
        <w:t>2) в пункте 2 слова «Первый заместитель» заменить словом «Заместитель»;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  <w:highlight w:val="white"/>
        </w:rPr>
        <w:t>3</w:t>
      </w:r>
      <w:r>
        <w:rPr>
          <w:rFonts w:ascii="PT Astra Serif" w:hAnsi="PT Astra Serif"/>
          <w:sz w:val="28"/>
          <w:szCs w:val="28"/>
          <w:highlight w:val="white"/>
        </w:rPr>
        <w:t>) в пункте 6 слова «животноводства, племенного дела и аквакультуры» заменить словами «инновационного развития отраслей агропромышленного комплекса»;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  <w:highlight w:val="white"/>
        </w:rPr>
        <w:t>4</w:t>
      </w:r>
      <w:r>
        <w:rPr>
          <w:rFonts w:ascii="PT Astra Serif" w:hAnsi="PT Astra Serif"/>
          <w:sz w:val="28"/>
          <w:szCs w:val="28"/>
          <w:highlight w:val="white"/>
        </w:rPr>
        <w:t xml:space="preserve">) </w:t>
      </w:r>
      <w:r>
        <w:rPr>
          <w:rFonts w:ascii="PT Astra Serif" w:hAnsi="PT Astra Serif"/>
          <w:sz w:val="28"/>
          <w:szCs w:val="28"/>
        </w:rPr>
        <w:t>пункт 7 признать утратившим силу;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highlight w:val="white"/>
        </w:rPr>
        <w:t>5) в пункте 10 слово «экономики» заменить словом «трансформации».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3.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suppressAutoHyphens w:val="true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35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35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>
      <w:pPr>
        <w:pStyle w:val="Normal"/>
        <w:suppressAutoHyphens w:val="true"/>
        <w:ind w:left="567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УТВЕРЖДЕНО</w:t>
      </w:r>
    </w:p>
    <w:p>
      <w:pPr>
        <w:pStyle w:val="Normal"/>
        <w:suppressAutoHyphens w:val="true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>
      <w:pPr>
        <w:pStyle w:val="Normal"/>
        <w:suppressAutoHyphens w:val="true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suppressAutoHyphens w:val="tru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ИЗМЕНЕНИЕ</w:t>
      </w:r>
    </w:p>
    <w:p>
      <w:pPr>
        <w:pStyle w:val="Normal"/>
        <w:suppressAutoHyphens w:val="true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в Положение </w:t>
      </w:r>
      <w:bookmarkStart w:id="3" w:name="__DdeLink__795_3062603193"/>
      <w:r>
        <w:rPr>
          <w:rFonts w:ascii="PT Astra Serif" w:hAnsi="PT Astra Serif"/>
          <w:b/>
          <w:sz w:val="28"/>
          <w:szCs w:val="28"/>
        </w:rPr>
        <w:t>о Министерстве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</w:t>
        <w:br/>
        <w:t>и развития сельских территорий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bookmarkEnd w:id="3"/>
    </w:p>
    <w:p>
      <w:pPr>
        <w:pStyle w:val="Normal"/>
        <w:suppressAutoHyphens w:val="true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left" w:pos="720" w:leader="none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В абзаце первом пункта 4.1 раздела 4 слова «заместитель Председателя Правительства Ульяновской области –» исключить.</w:t>
      </w:r>
    </w:p>
    <w:p>
      <w:pPr>
        <w:pStyle w:val="Normal"/>
        <w:tabs>
          <w:tab w:val="left" w:pos="720" w:leader="none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left" w:pos="720" w:leader="none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left" w:pos="720" w:leader="none"/>
        </w:tabs>
        <w:ind w:firstLine="709"/>
        <w:jc w:val="center"/>
        <w:rPr/>
      </w:pPr>
      <w:r>
        <w:rPr>
          <w:rFonts w:ascii="PT Astra Serif" w:hAnsi="PT Astra Serif"/>
        </w:rPr>
        <w:t>_________________</w:t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701" w:right="567" w:header="709" w:top="1134" w:footer="709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0712ан1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sz w:val="16"/>
      </w:rPr>
    </w:pPr>
    <w:r>
      <w:rPr>
        <w:sz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0712ан1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qFormat/>
    <w:rPr>
      <w:rFonts w:ascii="Tahoma" w:hAnsi="Tahoma" w:cs="Times New Roman"/>
      <w:sz w:val="16"/>
      <w:lang w:eastAsia="ru-RU"/>
    </w:rPr>
  </w:style>
  <w:style w:type="character" w:styleId="Style14" w:customStyle="1">
    <w:name w:val="Верхний колонтитул Знак"/>
    <w:basedOn w:val="DefaultParagraphFont"/>
    <w:qFormat/>
    <w:rPr>
      <w:rFonts w:ascii="Times New Roman" w:hAnsi="Times New Roman" w:cs="Times New Roman"/>
      <w:sz w:val="24"/>
    </w:rPr>
  </w:style>
  <w:style w:type="character" w:styleId="Style15" w:customStyle="1">
    <w:name w:val="Нижний колонтитул Знак"/>
    <w:basedOn w:val="DefaultParagraphFont"/>
    <w:qFormat/>
    <w:rPr>
      <w:rFonts w:ascii="Times New Roman" w:hAnsi="Times New Roman" w:cs="Times New Roman"/>
      <w:sz w:val="24"/>
    </w:rPr>
  </w:style>
  <w:style w:type="character" w:styleId="Appleconvertedspace" w:customStyle="1">
    <w:name w:val="apple-converted-space"/>
    <w:basedOn w:val="DefaultParagraphFont"/>
    <w:qFormat/>
    <w:rPr>
      <w:rFonts w:cs="Times New Roman"/>
    </w:rPr>
  </w:style>
  <w:style w:type="character" w:styleId="Style16" w:customStyle="1">
    <w:name w:val="Интернет-ссылка"/>
    <w:rPr>
      <w:color w:val="000080"/>
      <w:u w:val="single"/>
    </w:rPr>
  </w:style>
  <w:style w:type="character" w:styleId="Style17" w:customStyle="1">
    <w:name w:val="Символ нумерации"/>
    <w:qFormat/>
    <w:rPr/>
  </w:style>
  <w:style w:type="character" w:styleId="11" w:customStyle="1">
    <w:name w:val="Верхний колонтитул Знак1"/>
    <w:basedOn w:val="DefaultParagraphFont"/>
    <w:qFormat/>
    <w:rPr>
      <w:rFonts w:ascii="Times New Roman" w:hAnsi="Times New Roman" w:cs="Times New Roman"/>
      <w:color w:val="00000A"/>
      <w:sz w:val="24"/>
      <w:szCs w:val="24"/>
    </w:rPr>
  </w:style>
  <w:style w:type="character" w:styleId="12" w:customStyle="1">
    <w:name w:val="Нижний колонтитул Знак1"/>
    <w:basedOn w:val="DefaultParagraphFont"/>
    <w:qFormat/>
    <w:rPr>
      <w:rFonts w:ascii="Times New Roman" w:hAnsi="Times New Roman" w:cs="Times New Roman"/>
      <w:color w:val="00000A"/>
      <w:sz w:val="24"/>
      <w:szCs w:val="24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DejaVu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PT Sans" w:hAnsi="PT Sans"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DejaVu San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 w:customStyle="1">
    <w:name w:val="Верх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rmattext" w:customStyle="1">
    <w:name w:val="formattext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splustitle1" w:customStyle="1">
    <w:name w:val="consplustitle"/>
    <w:basedOn w:val="Normal"/>
    <w:qFormat/>
    <w:pPr>
      <w:spacing w:before="280" w:after="280"/>
    </w:pPr>
    <w:rPr/>
  </w:style>
  <w:style w:type="paragraph" w:styleId="FORMATTEXT1" w:customStyle="1">
    <w:name w:val=".FORMATTEXT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9055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Arial" w:hAnsi="Arial" w:eastAsia="Arial" w:cs="Courier New"/>
      <w:color w:val="auto"/>
      <w:kern w:val="0"/>
      <w:sz w:val="16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LibreOffice/6.3.5.2$Linux_X86_64 LibreOffice_project/30$Build-2</Application>
  <Pages>3</Pages>
  <Words>182</Words>
  <Characters>1280</Characters>
  <CharactersWithSpaces>1513</CharactersWithSpaces>
  <Paragraphs>23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2020-12-07T05:14:00Z</dcterms:created>
  <dc:creator>TimohinIN</dc:creator>
  <dc:description/>
  <dc:language>ru-RU</dc:language>
  <cp:lastModifiedBy/>
  <cp:lastPrinted>2020-12-07T06:03:00Z</cp:lastPrinted>
  <dcterms:modified xsi:type="dcterms:W3CDTF">2020-12-07T13:51:39Z</dcterms:modified>
  <cp:revision>8</cp:revision>
  <dc:subject/>
  <dc:title>Постановление Правительства Ульяновской области от 02.08.2018 N 18/351-П(ред. от 10.09.2020)"О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