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786A" w14:textId="77777777" w:rsidR="00D03064" w:rsidRPr="005C0113" w:rsidRDefault="00D03064" w:rsidP="00D03064">
      <w:pPr>
        <w:jc w:val="right"/>
        <w:rPr>
          <w:rFonts w:ascii="PT Astra Serif" w:hAnsi="PT Astra Serif"/>
          <w:sz w:val="28"/>
          <w:szCs w:val="28"/>
        </w:rPr>
      </w:pPr>
      <w:r w:rsidRPr="005C0113">
        <w:rPr>
          <w:rFonts w:ascii="PT Astra Serif" w:hAnsi="PT Astra Serif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1"/>
        <w:gridCol w:w="4817"/>
      </w:tblGrid>
      <w:tr w:rsidR="00D03064" w:rsidRPr="005C0113" w14:paraId="643A1B02" w14:textId="77777777" w:rsidTr="00230D36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center"/>
          </w:tcPr>
          <w:p w14:paraId="1A665E3D" w14:textId="77777777" w:rsidR="00D03064" w:rsidRPr="005C0113" w:rsidRDefault="00D03064" w:rsidP="00671B2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5C011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D03064" w:rsidRPr="001F3159" w14:paraId="1F0D2DFF" w14:textId="77777777" w:rsidTr="00230D36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center"/>
          </w:tcPr>
          <w:p w14:paraId="789EE99A" w14:textId="77777777" w:rsidR="00D03064" w:rsidRDefault="00D03064" w:rsidP="00671B2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14:paraId="242AF531" w14:textId="7D8F2C2E" w:rsidR="00D03064" w:rsidRPr="00A62B41" w:rsidRDefault="00D03064" w:rsidP="00671B2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A62B4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D03064" w:rsidRPr="001F3159" w14:paraId="61AFEC3B" w14:textId="77777777" w:rsidTr="00230D36">
        <w:trPr>
          <w:trHeight w:val="1134"/>
        </w:trPr>
        <w:tc>
          <w:tcPr>
            <w:tcW w:w="4821" w:type="dxa"/>
            <w:shd w:val="clear" w:color="auto" w:fill="auto"/>
            <w:vAlign w:val="bottom"/>
          </w:tcPr>
          <w:p w14:paraId="57AA5744" w14:textId="77777777" w:rsidR="00D03064" w:rsidRPr="00A62B41" w:rsidRDefault="00D03064" w:rsidP="00671B2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shd w:val="clear" w:color="auto" w:fill="auto"/>
            <w:vAlign w:val="bottom"/>
          </w:tcPr>
          <w:p w14:paraId="3CE2BE6B" w14:textId="77777777" w:rsidR="00D03064" w:rsidRPr="00A62B41" w:rsidRDefault="00D03064" w:rsidP="00671B2F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</w:tbl>
    <w:p w14:paraId="672CCB6A" w14:textId="77777777" w:rsidR="00230D36" w:rsidRDefault="00230D36" w:rsidP="00230D3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 признании утратившими силу отдельных нормативных</w:t>
      </w:r>
    </w:p>
    <w:p w14:paraId="3C848C82" w14:textId="3E504DEE" w:rsidR="00230D36" w:rsidRDefault="00230D36" w:rsidP="00230D3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правовых актов Правительства Ульяновской области</w:t>
      </w:r>
    </w:p>
    <w:p w14:paraId="440F1963" w14:textId="77777777" w:rsidR="00230D36" w:rsidRDefault="00230D36" w:rsidP="00230D36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384362A" w14:textId="77777777" w:rsidR="00F95370" w:rsidRDefault="00230D36" w:rsidP="00F953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 п о с т а н о в л я е т:</w:t>
      </w:r>
    </w:p>
    <w:p w14:paraId="4EBFEAC5" w14:textId="38DD5146" w:rsidR="00230D36" w:rsidRPr="00F95370" w:rsidRDefault="00F95370" w:rsidP="00F953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230D36" w:rsidRPr="00F95370">
        <w:rPr>
          <w:rFonts w:ascii="PT Astra Serif" w:eastAsia="Calibri" w:hAnsi="PT Astra Serif" w:cs="Times New Roman"/>
          <w:sz w:val="28"/>
          <w:szCs w:val="28"/>
          <w:lang w:eastAsia="ru-RU"/>
        </w:rPr>
        <w:t>Признать утратившими силу:</w:t>
      </w:r>
    </w:p>
    <w:p w14:paraId="77E18C2D" w14:textId="77777777" w:rsidR="00230D36" w:rsidRDefault="00230D36" w:rsidP="00230D36">
      <w:pPr>
        <w:pStyle w:val="a9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п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остановление Правительства Ульяновской области от 27.02.2019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№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84-П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Об утверждении распределения иных межбюджетных трансфертов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>из областного бюджета Ульяновской области, предоставляемых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»;</w:t>
      </w:r>
    </w:p>
    <w:p w14:paraId="2AE5E718" w14:textId="05569529" w:rsidR="00230D36" w:rsidRDefault="00230D36" w:rsidP="00230D36">
      <w:pPr>
        <w:pStyle w:val="a9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п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остановление Правительства Ульяновской области от 28.06.2019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304-П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от 27.02.2019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№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84-П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»;</w:t>
      </w:r>
    </w:p>
    <w:p w14:paraId="0635F538" w14:textId="37B44222" w:rsidR="00230D36" w:rsidRDefault="00230D36" w:rsidP="00230D36">
      <w:pPr>
        <w:pStyle w:val="a9"/>
        <w:spacing w:after="0" w:line="240" w:lineRule="auto"/>
        <w:ind w:left="0" w:firstLine="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п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остановление Правительства Ульяновской области от 13.02.2020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№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57-П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«О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б утверждении распределения иных межбюджетных трансфертов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>из областного бюджета Ульяновской области, предоставляемых в 2020 году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>и плановом периоде 2021 и 2022 годов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»;</w:t>
      </w:r>
    </w:p>
    <w:p w14:paraId="4293E845" w14:textId="77777777" w:rsidR="00230D36" w:rsidRDefault="00230D36" w:rsidP="00230D36">
      <w:pPr>
        <w:pStyle w:val="a9"/>
        <w:spacing w:after="0" w:line="240" w:lineRule="auto"/>
        <w:ind w:left="0" w:firstLine="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п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остановление Правительства Ульяновской области от 03.02.2021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№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24-П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Об утверждении распределения иных межбюджетных трансфертов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из областного бюджета Ульяновской области, предоставляемых в 2021 году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>и плановом периоде 2022 и 2023 годов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»;</w:t>
      </w:r>
    </w:p>
    <w:p w14:paraId="66EA8C07" w14:textId="77777777" w:rsidR="00230D36" w:rsidRDefault="00230D36" w:rsidP="00230D36">
      <w:pPr>
        <w:pStyle w:val="a9"/>
        <w:spacing w:after="0" w:line="240" w:lineRule="auto"/>
        <w:ind w:left="0" w:firstLine="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п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остановление Правительства Ульяновской области от 26.07.2021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309-П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 внесении изменения в постановление Правительства Ульяновской области от 03.02.2021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№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24-П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»;</w:t>
      </w:r>
    </w:p>
    <w:p w14:paraId="1396EAE7" w14:textId="77777777" w:rsidR="00A77F7F" w:rsidRDefault="00230D36" w:rsidP="00A77F7F">
      <w:pPr>
        <w:pStyle w:val="a9"/>
        <w:spacing w:after="0" w:line="240" w:lineRule="auto"/>
        <w:ind w:left="0" w:firstLine="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п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остановление Правительства Ульяновской области от 22.11.2021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593-П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 внесении изменения в постановление Правительства Ульяновской области от 03.02.2021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№</w:t>
      </w:r>
      <w:r w:rsidRPr="00230D3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24-П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»;</w:t>
      </w:r>
    </w:p>
    <w:p w14:paraId="55C03D8B" w14:textId="040D4987" w:rsidR="00A77F7F" w:rsidRDefault="00A77F7F" w:rsidP="00A77F7F">
      <w:pPr>
        <w:pStyle w:val="a9"/>
        <w:spacing w:after="0" w:line="240" w:lineRule="auto"/>
        <w:ind w:left="0" w:firstLine="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п</w:t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остановление Правительства Ульяновской области от 20.12.2021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</w:t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673-П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</w:t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Об утверждении распределения иных межбюджетных трансфертов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из областного бюджета Ульяновской области, предоставляемых в 2022 году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>и плановом периоде 2023 и 2024 годов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</w:t>
      </w:r>
      <w:r w:rsidR="00C2368F">
        <w:rPr>
          <w:rFonts w:ascii="PT Astra Serif" w:eastAsia="Calibri" w:hAnsi="PT Astra Serif" w:cs="Times New Roman"/>
          <w:sz w:val="28"/>
          <w:szCs w:val="28"/>
          <w:lang w:eastAsia="ru-RU"/>
        </w:rPr>
        <w:t>;</w:t>
      </w:r>
    </w:p>
    <w:p w14:paraId="3DB76E03" w14:textId="77777777" w:rsidR="00A77F7F" w:rsidRDefault="00A77F7F" w:rsidP="00A77F7F">
      <w:pPr>
        <w:pStyle w:val="a9"/>
        <w:spacing w:after="0" w:line="240" w:lineRule="auto"/>
        <w:ind w:left="0" w:firstLine="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п</w:t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остановление Правительства Ульяновской области от 17.05.2022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</w:t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247-П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</w:t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от 20.12.2021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№</w:t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673-П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»;</w:t>
      </w:r>
    </w:p>
    <w:p w14:paraId="189F7BCB" w14:textId="77777777" w:rsidR="00A77F7F" w:rsidRDefault="00A77F7F" w:rsidP="00A77F7F">
      <w:pPr>
        <w:pStyle w:val="a9"/>
        <w:spacing w:after="0" w:line="240" w:lineRule="auto"/>
        <w:ind w:left="0" w:firstLine="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п</w:t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остановление Правительства Ульяновской области от 28.12.2022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</w:t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803-П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</w:t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Об утверждении распределения иных межбюджетных трансфертов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из областного бюджета Ульяновской области, предоставляемых в 2023 году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>и плановом периоде 2024 и 2025 годов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»;</w:t>
      </w:r>
    </w:p>
    <w:p w14:paraId="7AB347A6" w14:textId="659A3F4A" w:rsidR="00A77F7F" w:rsidRDefault="00A77F7F" w:rsidP="00A77F7F">
      <w:pPr>
        <w:pStyle w:val="a9"/>
        <w:spacing w:after="0" w:line="240" w:lineRule="auto"/>
        <w:ind w:left="0" w:firstLine="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п</w:t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остановление Правительства Ульяновской области от 04.07.2023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</w:t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330-П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</w:t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от 28.12.2022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№</w:t>
      </w:r>
      <w:r w:rsidRPr="00A77F7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803-П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».</w:t>
      </w:r>
    </w:p>
    <w:p w14:paraId="4EB5453E" w14:textId="057DE0C6" w:rsidR="00230D36" w:rsidRDefault="005F7689" w:rsidP="00230D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5F7689">
        <w:rPr>
          <w:rFonts w:ascii="PT Astra Serif" w:eastAsia="Times New Roman" w:hAnsi="PT Astra Serif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14:paraId="1B2E45D9" w14:textId="77777777" w:rsidR="00230D36" w:rsidRDefault="00230D36" w:rsidP="00230D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6527FC7" w14:textId="77777777" w:rsidR="00E71D19" w:rsidRDefault="00E71D19" w:rsidP="00230D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05AE93D" w14:textId="77777777" w:rsidR="00E71D19" w:rsidRDefault="00E71D19" w:rsidP="00230D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93A6601" w14:textId="77777777" w:rsidR="00230D36" w:rsidRDefault="00230D36" w:rsidP="0023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</w:t>
      </w:r>
    </w:p>
    <w:p w14:paraId="37E1CF3C" w14:textId="0CD95256" w:rsidR="002E2278" w:rsidRDefault="00230D36" w:rsidP="00A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В.Н.Разумков</w:t>
      </w:r>
      <w:proofErr w:type="spellEnd"/>
    </w:p>
    <w:sectPr w:rsidR="002E2278" w:rsidSect="004F5F02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15C7" w14:textId="77777777" w:rsidR="004F5F02" w:rsidRDefault="004F5F02">
      <w:pPr>
        <w:spacing w:after="0" w:line="240" w:lineRule="auto"/>
      </w:pPr>
      <w:r>
        <w:separator/>
      </w:r>
    </w:p>
  </w:endnote>
  <w:endnote w:type="continuationSeparator" w:id="0">
    <w:p w14:paraId="674D1BDE" w14:textId="77777777" w:rsidR="004F5F02" w:rsidRDefault="004F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2E39" w14:textId="77777777" w:rsidR="004F5F02" w:rsidRDefault="004F5F02">
      <w:pPr>
        <w:spacing w:after="0" w:line="240" w:lineRule="auto"/>
      </w:pPr>
      <w:r>
        <w:separator/>
      </w:r>
    </w:p>
  </w:footnote>
  <w:footnote w:type="continuationSeparator" w:id="0">
    <w:p w14:paraId="1834AF7A" w14:textId="77777777" w:rsidR="004F5F02" w:rsidRDefault="004F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19968988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54BA1ED3" w14:textId="77777777" w:rsidR="00194E8B" w:rsidRPr="00EF0DA8" w:rsidRDefault="00194E8B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EF0DA8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EF0DA8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EF0DA8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3D509A">
          <w:rPr>
            <w:rFonts w:ascii="PT Astra Serif" w:hAnsi="PT Astra Serif" w:cs="Times New Roman"/>
            <w:noProof/>
            <w:sz w:val="28"/>
            <w:szCs w:val="28"/>
          </w:rPr>
          <w:t>6</w:t>
        </w:r>
        <w:r w:rsidRPr="00EF0DA8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34A"/>
    <w:multiLevelType w:val="hybridMultilevel"/>
    <w:tmpl w:val="C0840902"/>
    <w:lvl w:ilvl="0" w:tplc="A23088C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32118"/>
    <w:multiLevelType w:val="hybridMultilevel"/>
    <w:tmpl w:val="08E69B9E"/>
    <w:lvl w:ilvl="0" w:tplc="A23088C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6084"/>
    <w:multiLevelType w:val="hybridMultilevel"/>
    <w:tmpl w:val="FC5AAF4C"/>
    <w:lvl w:ilvl="0" w:tplc="1A50C0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1D2ECD"/>
    <w:multiLevelType w:val="hybridMultilevel"/>
    <w:tmpl w:val="CAC20DC0"/>
    <w:lvl w:ilvl="0" w:tplc="48E2611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8026D3"/>
    <w:multiLevelType w:val="hybridMultilevel"/>
    <w:tmpl w:val="79C26D5A"/>
    <w:lvl w:ilvl="0" w:tplc="2D02F1EC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643581768">
    <w:abstractNumId w:val="3"/>
  </w:num>
  <w:num w:numId="2" w16cid:durableId="1503163559">
    <w:abstractNumId w:val="2"/>
  </w:num>
  <w:num w:numId="3" w16cid:durableId="1782068490">
    <w:abstractNumId w:val="1"/>
  </w:num>
  <w:num w:numId="4" w16cid:durableId="855729598">
    <w:abstractNumId w:val="0"/>
  </w:num>
  <w:num w:numId="5" w16cid:durableId="2131990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93"/>
    <w:rsid w:val="000130E0"/>
    <w:rsid w:val="0004419C"/>
    <w:rsid w:val="00055055"/>
    <w:rsid w:val="0006303F"/>
    <w:rsid w:val="000736BD"/>
    <w:rsid w:val="00087E9A"/>
    <w:rsid w:val="000910C4"/>
    <w:rsid w:val="00095948"/>
    <w:rsid w:val="000C4E9C"/>
    <w:rsid w:val="000C6C41"/>
    <w:rsid w:val="000D0CA5"/>
    <w:rsid w:val="000E2F3A"/>
    <w:rsid w:val="000E62F7"/>
    <w:rsid w:val="000F3262"/>
    <w:rsid w:val="00114239"/>
    <w:rsid w:val="001256D9"/>
    <w:rsid w:val="00126341"/>
    <w:rsid w:val="00130D60"/>
    <w:rsid w:val="00134223"/>
    <w:rsid w:val="00150AD3"/>
    <w:rsid w:val="001525D9"/>
    <w:rsid w:val="001715C6"/>
    <w:rsid w:val="00194506"/>
    <w:rsid w:val="00194E8B"/>
    <w:rsid w:val="00194ED4"/>
    <w:rsid w:val="0019609F"/>
    <w:rsid w:val="001A158B"/>
    <w:rsid w:val="001A4509"/>
    <w:rsid w:val="001C1E3B"/>
    <w:rsid w:val="001D3525"/>
    <w:rsid w:val="001E20E7"/>
    <w:rsid w:val="001E29BC"/>
    <w:rsid w:val="001F414A"/>
    <w:rsid w:val="002118F8"/>
    <w:rsid w:val="00213C6B"/>
    <w:rsid w:val="00222063"/>
    <w:rsid w:val="00230D36"/>
    <w:rsid w:val="002321B3"/>
    <w:rsid w:val="00261E57"/>
    <w:rsid w:val="002769F3"/>
    <w:rsid w:val="0028298E"/>
    <w:rsid w:val="002871D1"/>
    <w:rsid w:val="0029659E"/>
    <w:rsid w:val="002C3F7E"/>
    <w:rsid w:val="002E2278"/>
    <w:rsid w:val="002F31F3"/>
    <w:rsid w:val="002F7BBD"/>
    <w:rsid w:val="003159E5"/>
    <w:rsid w:val="00344222"/>
    <w:rsid w:val="00353D21"/>
    <w:rsid w:val="0038474F"/>
    <w:rsid w:val="00385189"/>
    <w:rsid w:val="00395232"/>
    <w:rsid w:val="003B1760"/>
    <w:rsid w:val="003B60F9"/>
    <w:rsid w:val="003C1BD2"/>
    <w:rsid w:val="003D509A"/>
    <w:rsid w:val="003E1442"/>
    <w:rsid w:val="003E6FB4"/>
    <w:rsid w:val="003F064E"/>
    <w:rsid w:val="003F0C61"/>
    <w:rsid w:val="00401D60"/>
    <w:rsid w:val="00414B44"/>
    <w:rsid w:val="00414C7C"/>
    <w:rsid w:val="00423AEE"/>
    <w:rsid w:val="00437376"/>
    <w:rsid w:val="00450299"/>
    <w:rsid w:val="00464BC4"/>
    <w:rsid w:val="004769C2"/>
    <w:rsid w:val="00482987"/>
    <w:rsid w:val="004A32F5"/>
    <w:rsid w:val="004B6821"/>
    <w:rsid w:val="004B7D84"/>
    <w:rsid w:val="004E4919"/>
    <w:rsid w:val="004F17C1"/>
    <w:rsid w:val="004F5F02"/>
    <w:rsid w:val="00547E71"/>
    <w:rsid w:val="00550406"/>
    <w:rsid w:val="00551109"/>
    <w:rsid w:val="0057107E"/>
    <w:rsid w:val="005805D0"/>
    <w:rsid w:val="00583AF9"/>
    <w:rsid w:val="0058565B"/>
    <w:rsid w:val="005A0B56"/>
    <w:rsid w:val="005C7637"/>
    <w:rsid w:val="005E1032"/>
    <w:rsid w:val="005F11F7"/>
    <w:rsid w:val="005F4531"/>
    <w:rsid w:val="005F7689"/>
    <w:rsid w:val="00602B6B"/>
    <w:rsid w:val="00605962"/>
    <w:rsid w:val="00607A9B"/>
    <w:rsid w:val="0061674F"/>
    <w:rsid w:val="00617C9A"/>
    <w:rsid w:val="00630821"/>
    <w:rsid w:val="00631ED6"/>
    <w:rsid w:val="0063494F"/>
    <w:rsid w:val="00666C65"/>
    <w:rsid w:val="006A3FC5"/>
    <w:rsid w:val="006E0DB5"/>
    <w:rsid w:val="006E3318"/>
    <w:rsid w:val="007329AD"/>
    <w:rsid w:val="00734ABC"/>
    <w:rsid w:val="007401FA"/>
    <w:rsid w:val="007465C3"/>
    <w:rsid w:val="007576EF"/>
    <w:rsid w:val="00783B3D"/>
    <w:rsid w:val="00786DA1"/>
    <w:rsid w:val="007C37BF"/>
    <w:rsid w:val="007E4764"/>
    <w:rsid w:val="007E6DFF"/>
    <w:rsid w:val="007F6346"/>
    <w:rsid w:val="00821176"/>
    <w:rsid w:val="0082275C"/>
    <w:rsid w:val="00822F77"/>
    <w:rsid w:val="008518CF"/>
    <w:rsid w:val="0086195A"/>
    <w:rsid w:val="00861DB5"/>
    <w:rsid w:val="00872ABA"/>
    <w:rsid w:val="008A72A3"/>
    <w:rsid w:val="008C4632"/>
    <w:rsid w:val="008C766D"/>
    <w:rsid w:val="008E05D7"/>
    <w:rsid w:val="008E4CEA"/>
    <w:rsid w:val="008F05A6"/>
    <w:rsid w:val="00930373"/>
    <w:rsid w:val="0094229D"/>
    <w:rsid w:val="00945BEE"/>
    <w:rsid w:val="00946869"/>
    <w:rsid w:val="00955238"/>
    <w:rsid w:val="00964AED"/>
    <w:rsid w:val="009666A9"/>
    <w:rsid w:val="00971957"/>
    <w:rsid w:val="009719D3"/>
    <w:rsid w:val="0097379E"/>
    <w:rsid w:val="00982755"/>
    <w:rsid w:val="00995D97"/>
    <w:rsid w:val="009A12F0"/>
    <w:rsid w:val="009A5D2D"/>
    <w:rsid w:val="009A7B9C"/>
    <w:rsid w:val="009C09F3"/>
    <w:rsid w:val="009C6360"/>
    <w:rsid w:val="009D0F7E"/>
    <w:rsid w:val="009D1E45"/>
    <w:rsid w:val="009E3182"/>
    <w:rsid w:val="009F50F0"/>
    <w:rsid w:val="009F6A39"/>
    <w:rsid w:val="00A10310"/>
    <w:rsid w:val="00A14A3D"/>
    <w:rsid w:val="00A47727"/>
    <w:rsid w:val="00A51005"/>
    <w:rsid w:val="00A6645B"/>
    <w:rsid w:val="00A77F7F"/>
    <w:rsid w:val="00A95DDA"/>
    <w:rsid w:val="00A96413"/>
    <w:rsid w:val="00AE10CD"/>
    <w:rsid w:val="00AE799E"/>
    <w:rsid w:val="00AF4B65"/>
    <w:rsid w:val="00B03101"/>
    <w:rsid w:val="00B11966"/>
    <w:rsid w:val="00B1304B"/>
    <w:rsid w:val="00B15CE7"/>
    <w:rsid w:val="00B3011C"/>
    <w:rsid w:val="00B30761"/>
    <w:rsid w:val="00B361F4"/>
    <w:rsid w:val="00B92CC0"/>
    <w:rsid w:val="00BB38AF"/>
    <w:rsid w:val="00BB3BE6"/>
    <w:rsid w:val="00BC6C89"/>
    <w:rsid w:val="00BD0E39"/>
    <w:rsid w:val="00BD5654"/>
    <w:rsid w:val="00BE4317"/>
    <w:rsid w:val="00BE4D4E"/>
    <w:rsid w:val="00BF2E73"/>
    <w:rsid w:val="00C01AB1"/>
    <w:rsid w:val="00C022F9"/>
    <w:rsid w:val="00C035B7"/>
    <w:rsid w:val="00C064E3"/>
    <w:rsid w:val="00C157C3"/>
    <w:rsid w:val="00C2368F"/>
    <w:rsid w:val="00C24ED7"/>
    <w:rsid w:val="00C54164"/>
    <w:rsid w:val="00C701C8"/>
    <w:rsid w:val="00C84DFA"/>
    <w:rsid w:val="00CA0625"/>
    <w:rsid w:val="00CA5617"/>
    <w:rsid w:val="00CA684C"/>
    <w:rsid w:val="00CB2AF5"/>
    <w:rsid w:val="00CC1B0B"/>
    <w:rsid w:val="00CD1D01"/>
    <w:rsid w:val="00CD4021"/>
    <w:rsid w:val="00CE2550"/>
    <w:rsid w:val="00CE302B"/>
    <w:rsid w:val="00D03064"/>
    <w:rsid w:val="00D05810"/>
    <w:rsid w:val="00D05D16"/>
    <w:rsid w:val="00D235ED"/>
    <w:rsid w:val="00D26365"/>
    <w:rsid w:val="00D37398"/>
    <w:rsid w:val="00D40B5C"/>
    <w:rsid w:val="00D41446"/>
    <w:rsid w:val="00D42785"/>
    <w:rsid w:val="00D629A6"/>
    <w:rsid w:val="00D66BDF"/>
    <w:rsid w:val="00D771E4"/>
    <w:rsid w:val="00D772CE"/>
    <w:rsid w:val="00D977EE"/>
    <w:rsid w:val="00DA60AF"/>
    <w:rsid w:val="00DB7E05"/>
    <w:rsid w:val="00DF3D1C"/>
    <w:rsid w:val="00DF723C"/>
    <w:rsid w:val="00E00D2B"/>
    <w:rsid w:val="00E1307D"/>
    <w:rsid w:val="00E22BB2"/>
    <w:rsid w:val="00E3358A"/>
    <w:rsid w:val="00E450A1"/>
    <w:rsid w:val="00E6480C"/>
    <w:rsid w:val="00E65250"/>
    <w:rsid w:val="00E65336"/>
    <w:rsid w:val="00E66B6C"/>
    <w:rsid w:val="00E71D19"/>
    <w:rsid w:val="00E87FE2"/>
    <w:rsid w:val="00E96A3B"/>
    <w:rsid w:val="00E97A59"/>
    <w:rsid w:val="00E97E66"/>
    <w:rsid w:val="00EA0FFE"/>
    <w:rsid w:val="00ED1081"/>
    <w:rsid w:val="00ED411B"/>
    <w:rsid w:val="00F02207"/>
    <w:rsid w:val="00F06276"/>
    <w:rsid w:val="00F16441"/>
    <w:rsid w:val="00F21801"/>
    <w:rsid w:val="00F31B4F"/>
    <w:rsid w:val="00F338B6"/>
    <w:rsid w:val="00F43ACF"/>
    <w:rsid w:val="00F46B58"/>
    <w:rsid w:val="00F572A6"/>
    <w:rsid w:val="00F574B2"/>
    <w:rsid w:val="00F65859"/>
    <w:rsid w:val="00F73C52"/>
    <w:rsid w:val="00F83A93"/>
    <w:rsid w:val="00F84F10"/>
    <w:rsid w:val="00F95370"/>
    <w:rsid w:val="00F972C9"/>
    <w:rsid w:val="00FA3B02"/>
    <w:rsid w:val="00FA3F76"/>
    <w:rsid w:val="00FC4898"/>
    <w:rsid w:val="00FF6581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59B34"/>
  <w15:docId w15:val="{BAD15E8B-48B5-4B7E-A875-47F0E665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3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0E0"/>
  </w:style>
  <w:style w:type="paragraph" w:styleId="a5">
    <w:name w:val="Balloon Text"/>
    <w:basedOn w:val="a"/>
    <w:link w:val="a6"/>
    <w:uiPriority w:val="99"/>
    <w:semiHidden/>
    <w:unhideWhenUsed/>
    <w:rsid w:val="0001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0E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0E0"/>
  </w:style>
  <w:style w:type="paragraph" w:styleId="a9">
    <w:name w:val="List Paragraph"/>
    <w:basedOn w:val="a"/>
    <w:uiPriority w:val="34"/>
    <w:qFormat/>
    <w:rsid w:val="002118F8"/>
    <w:pPr>
      <w:ind w:left="720"/>
      <w:contextualSpacing/>
    </w:pPr>
  </w:style>
  <w:style w:type="table" w:styleId="aa">
    <w:name w:val="Table Grid"/>
    <w:basedOn w:val="a1"/>
    <w:uiPriority w:val="39"/>
    <w:rsid w:val="0085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8D85-6D72-4B6D-A4C0-82B9F4D5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Татьяна Александровна</dc:creator>
  <cp:lastModifiedBy>Фомина Оксана Владимировна</cp:lastModifiedBy>
  <cp:revision>10</cp:revision>
  <cp:lastPrinted>2024-01-15T12:36:00Z</cp:lastPrinted>
  <dcterms:created xsi:type="dcterms:W3CDTF">2024-01-15T11:08:00Z</dcterms:created>
  <dcterms:modified xsi:type="dcterms:W3CDTF">2024-01-16T07:24:00Z</dcterms:modified>
</cp:coreProperties>
</file>