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5" w:rsidRDefault="003E2C75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069B" w:rsidRDefault="00E4069B" w:rsidP="001E7E61">
      <w:pPr>
        <w:pStyle w:val="ConsPlusTitle"/>
        <w:jc w:val="center"/>
        <w:rPr>
          <w:rFonts w:ascii="PT Astra Serif" w:hAnsi="PT Astra Serif"/>
          <w:b w:val="0"/>
          <w:sz w:val="20"/>
          <w:szCs w:val="20"/>
        </w:rPr>
      </w:pPr>
    </w:p>
    <w:p w:rsidR="00E4069B" w:rsidRDefault="00E4069B" w:rsidP="00E406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4069B" w:rsidRPr="002C28A2" w:rsidRDefault="00E4069B" w:rsidP="00E4069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349F6" w:rsidRDefault="00EF741A" w:rsidP="003349F6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3349F6">
        <w:rPr>
          <w:rFonts w:ascii="PT Astra Serif" w:hAnsi="PT Astra Serif"/>
          <w:b/>
          <w:sz w:val="28"/>
          <w:szCs w:val="28"/>
        </w:rPr>
        <w:t>внесении изменения в статью 4 Закона Ульяновской области</w:t>
      </w:r>
    </w:p>
    <w:p w:rsidR="003349F6" w:rsidRPr="002C28A2" w:rsidRDefault="003349F6" w:rsidP="003349F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Резервном фонде Ульяновской области»</w:t>
      </w:r>
    </w:p>
    <w:p w:rsidR="00610AAB" w:rsidRPr="002C28A2" w:rsidRDefault="00610AAB" w:rsidP="00AB3909">
      <w:pPr>
        <w:jc w:val="center"/>
        <w:rPr>
          <w:rFonts w:ascii="PT Astra Serif" w:hAnsi="PT Astra Serif"/>
          <w:b/>
          <w:sz w:val="28"/>
          <w:szCs w:val="28"/>
        </w:rPr>
      </w:pP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500DBD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4069B" w:rsidRDefault="00E4069B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E4069B" w:rsidRPr="002C28A2" w:rsidRDefault="00E4069B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349F6" w:rsidRPr="00D71967" w:rsidRDefault="003349F6" w:rsidP="00D719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 в часть 1 статьи 4 Закона Ульяновской области от 28 сентября 2009</w:t>
      </w:r>
      <w:r w:rsidR="00D71967">
        <w:rPr>
          <w:rFonts w:ascii="PT Astra Serif" w:hAnsi="PT Astra Serif"/>
          <w:bCs/>
          <w:sz w:val="28"/>
          <w:szCs w:val="28"/>
        </w:rPr>
        <w:t xml:space="preserve"> года</w:t>
      </w:r>
      <w:r>
        <w:rPr>
          <w:rFonts w:ascii="PT Astra Serif" w:hAnsi="PT Astra Serif"/>
          <w:bCs/>
          <w:sz w:val="28"/>
          <w:szCs w:val="28"/>
        </w:rPr>
        <w:t xml:space="preserve"> № 127-ЗО «О Резервном фонде Ульяновской области» </w:t>
      </w:r>
      <w:r w:rsidRPr="002F41EB">
        <w:rPr>
          <w:rFonts w:ascii="PT Astra Serif" w:hAnsi="PT Astra Serif"/>
          <w:bCs/>
          <w:sz w:val="28"/>
          <w:szCs w:val="28"/>
        </w:rPr>
        <w:t>(«Ульяновская правда» от 0</w:t>
      </w:r>
      <w:r>
        <w:rPr>
          <w:rFonts w:ascii="PT Astra Serif" w:hAnsi="PT Astra Serif"/>
          <w:bCs/>
          <w:sz w:val="28"/>
          <w:szCs w:val="28"/>
        </w:rPr>
        <w:t>2</w:t>
      </w:r>
      <w:r w:rsidRPr="002F41EB">
        <w:rPr>
          <w:rFonts w:ascii="PT Astra Serif" w:hAnsi="PT Astra Serif"/>
          <w:bCs/>
          <w:sz w:val="28"/>
          <w:szCs w:val="28"/>
        </w:rPr>
        <w:t>.10.</w:t>
      </w:r>
      <w:r>
        <w:rPr>
          <w:rFonts w:ascii="PT Astra Serif" w:hAnsi="PT Astra Serif"/>
          <w:bCs/>
          <w:sz w:val="28"/>
          <w:szCs w:val="28"/>
        </w:rPr>
        <w:t>2009</w:t>
      </w:r>
      <w:r w:rsidRPr="002F41EB">
        <w:rPr>
          <w:rFonts w:ascii="PT Astra Serif" w:hAnsi="PT Astra Serif"/>
          <w:bCs/>
          <w:sz w:val="28"/>
          <w:szCs w:val="28"/>
        </w:rPr>
        <w:t xml:space="preserve"> № </w:t>
      </w:r>
      <w:r>
        <w:rPr>
          <w:rFonts w:ascii="PT Astra Serif" w:hAnsi="PT Astra Serif"/>
          <w:bCs/>
          <w:sz w:val="28"/>
          <w:szCs w:val="28"/>
        </w:rPr>
        <w:t>80</w:t>
      </w:r>
      <w:r w:rsidRPr="002F41EB">
        <w:rPr>
          <w:rFonts w:ascii="PT Astra Serif" w:hAnsi="PT Astra Serif"/>
          <w:bCs/>
          <w:sz w:val="28"/>
          <w:szCs w:val="28"/>
        </w:rPr>
        <w:t>;</w:t>
      </w:r>
      <w:r>
        <w:rPr>
          <w:rFonts w:ascii="PT Astra Serif" w:hAnsi="PT Astra Serif"/>
          <w:bCs/>
          <w:sz w:val="28"/>
          <w:szCs w:val="28"/>
        </w:rPr>
        <w:t xml:space="preserve"> от 28.04.2017 № 31; от 01.10.2019 № 74) изменение, заменив в ней слова «Министерством финансов Ульяновской области» словами «</w:t>
      </w:r>
      <w:r w:rsidR="00D71967">
        <w:rPr>
          <w:rFonts w:ascii="PT Astra Serif" w:hAnsi="PT Astra Serif"/>
          <w:bCs/>
          <w:sz w:val="28"/>
          <w:szCs w:val="28"/>
        </w:rPr>
        <w:t>и</w:t>
      </w:r>
      <w:r w:rsidRPr="00D71967">
        <w:rPr>
          <w:rFonts w:ascii="PT Astra Serif" w:hAnsi="PT Astra Serif"/>
          <w:bCs/>
          <w:sz w:val="28"/>
          <w:szCs w:val="28"/>
        </w:rPr>
        <w:t>сполнительны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орган</w:t>
      </w:r>
      <w:r w:rsidR="00D71967" w:rsidRPr="00D71967">
        <w:rPr>
          <w:rFonts w:ascii="PT Astra Serif" w:hAnsi="PT Astra Serif"/>
          <w:bCs/>
          <w:sz w:val="28"/>
          <w:szCs w:val="28"/>
        </w:rPr>
        <w:t>ом</w:t>
      </w:r>
      <w:r w:rsidRPr="00D71967">
        <w:rPr>
          <w:rFonts w:ascii="PT Astra Serif" w:hAnsi="PT Astra Serif"/>
          <w:bCs/>
          <w:sz w:val="28"/>
          <w:szCs w:val="28"/>
        </w:rPr>
        <w:t xml:space="preserve"> государственной власти Ульяновской области, осуществляющи</w:t>
      </w:r>
      <w:r w:rsidR="00D71967" w:rsidRPr="00D71967">
        <w:rPr>
          <w:rFonts w:ascii="PT Astra Serif" w:hAnsi="PT Astra Serif"/>
          <w:bCs/>
          <w:sz w:val="28"/>
          <w:szCs w:val="28"/>
        </w:rPr>
        <w:t>м</w:t>
      </w:r>
      <w:r w:rsidRPr="00D71967">
        <w:rPr>
          <w:rFonts w:ascii="PT Astra Serif" w:hAnsi="PT Astra Serif"/>
          <w:bCs/>
          <w:sz w:val="28"/>
          <w:szCs w:val="28"/>
        </w:rPr>
        <w:t xml:space="preserve"> составление и организацию исполнения областного бюджета Ульяновской области</w:t>
      </w:r>
      <w:r w:rsidR="00703982">
        <w:rPr>
          <w:rFonts w:ascii="PT Astra Serif" w:hAnsi="PT Astra Serif"/>
          <w:bCs/>
          <w:sz w:val="28"/>
          <w:szCs w:val="28"/>
        </w:rPr>
        <w:t>,</w:t>
      </w:r>
      <w:r w:rsidR="00D71967" w:rsidRPr="00D71967">
        <w:rPr>
          <w:rFonts w:ascii="PT Astra Serif" w:hAnsi="PT Astra Serif"/>
          <w:bCs/>
          <w:sz w:val="28"/>
          <w:szCs w:val="28"/>
        </w:rPr>
        <w:t>»</w:t>
      </w:r>
      <w:r w:rsidR="00D71967">
        <w:rPr>
          <w:rFonts w:ascii="PT Astra Serif" w:hAnsi="PT Astra Serif"/>
          <w:bCs/>
          <w:sz w:val="28"/>
          <w:szCs w:val="28"/>
        </w:rPr>
        <w:t>.</w:t>
      </w:r>
    </w:p>
    <w:p w:rsidR="00AB3909" w:rsidRPr="00E4069B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C72DD" w:rsidRPr="002C28A2" w:rsidSect="007B6CC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FD" w:rsidRDefault="00122AFD">
      <w:r>
        <w:separator/>
      </w:r>
    </w:p>
  </w:endnote>
  <w:endnote w:type="continuationSeparator" w:id="0">
    <w:p w:rsidR="00122AFD" w:rsidRDefault="001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9B" w:rsidRPr="00E4069B" w:rsidRDefault="00E4069B" w:rsidP="00E4069B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FD" w:rsidRDefault="00122AFD">
      <w:r>
        <w:separator/>
      </w:r>
    </w:p>
  </w:footnote>
  <w:footnote w:type="continuationSeparator" w:id="0">
    <w:p w:rsidR="00122AFD" w:rsidRDefault="001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/>
    <w:sdtContent>
      <w:p w:rsidR="00AB3909" w:rsidRDefault="002D059C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D71967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B3909" w:rsidRDefault="00AB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B2E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2AFD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059C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9F6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96F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C59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3982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1967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9B"/>
    <w:rsid w:val="00E406C0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0571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5C84-36F2-4637-A4AB-06B0D30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Макеева Мария Юрьевна</cp:lastModifiedBy>
  <cp:revision>3</cp:revision>
  <cp:lastPrinted>2020-09-10T10:43:00Z</cp:lastPrinted>
  <dcterms:created xsi:type="dcterms:W3CDTF">2020-09-10T10:42:00Z</dcterms:created>
  <dcterms:modified xsi:type="dcterms:W3CDTF">2020-09-10T10:43:00Z</dcterms:modified>
</cp:coreProperties>
</file>